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DFB" w:rsidRPr="009E7B75" w:rsidRDefault="00223DFB" w:rsidP="00223DFB">
      <w:pPr>
        <w:autoSpaceDE w:val="0"/>
        <w:autoSpaceDN w:val="0"/>
        <w:adjustRightInd w:val="0"/>
        <w:spacing w:line="360" w:lineRule="auto"/>
        <w:jc w:val="left"/>
        <w:rPr>
          <w:rFonts w:eastAsiaTheme="minorEastAsia"/>
          <w:kern w:val="0"/>
          <w:szCs w:val="21"/>
        </w:rPr>
      </w:pPr>
      <w:bookmarkStart w:id="0" w:name="_GoBack"/>
      <w:bookmarkEnd w:id="0"/>
    </w:p>
    <w:p w:rsidR="00905E19" w:rsidRPr="009E7B75" w:rsidRDefault="00905E19" w:rsidP="00223DFB">
      <w:pPr>
        <w:autoSpaceDE w:val="0"/>
        <w:autoSpaceDN w:val="0"/>
        <w:adjustRightInd w:val="0"/>
        <w:spacing w:line="360" w:lineRule="auto"/>
        <w:jc w:val="left"/>
        <w:rPr>
          <w:rFonts w:eastAsiaTheme="minorEastAsia"/>
          <w:kern w:val="0"/>
          <w:szCs w:val="21"/>
        </w:rPr>
      </w:pPr>
    </w:p>
    <w:p w:rsidR="0013767B" w:rsidRPr="009E7B75" w:rsidRDefault="0013767B" w:rsidP="00223DFB">
      <w:pPr>
        <w:autoSpaceDE w:val="0"/>
        <w:autoSpaceDN w:val="0"/>
        <w:adjustRightInd w:val="0"/>
        <w:spacing w:line="360" w:lineRule="auto"/>
        <w:jc w:val="left"/>
        <w:rPr>
          <w:rFonts w:eastAsiaTheme="minorEastAsia"/>
          <w:kern w:val="0"/>
          <w:szCs w:val="21"/>
        </w:rPr>
      </w:pPr>
    </w:p>
    <w:p w:rsidR="00DE1337" w:rsidRPr="009E7B75" w:rsidRDefault="00DE1337" w:rsidP="00223DFB">
      <w:pPr>
        <w:autoSpaceDE w:val="0"/>
        <w:autoSpaceDN w:val="0"/>
        <w:adjustRightInd w:val="0"/>
        <w:spacing w:line="360" w:lineRule="auto"/>
        <w:jc w:val="left"/>
        <w:rPr>
          <w:rFonts w:eastAsiaTheme="minorEastAsia"/>
          <w:kern w:val="0"/>
          <w:sz w:val="36"/>
          <w:szCs w:val="36"/>
        </w:rPr>
      </w:pPr>
    </w:p>
    <w:p w:rsidR="00223DFB" w:rsidRPr="009E7B75" w:rsidRDefault="00223DFB" w:rsidP="009512A2">
      <w:pPr>
        <w:spacing w:line="360" w:lineRule="auto"/>
        <w:jc w:val="center"/>
        <w:rPr>
          <w:rFonts w:eastAsiaTheme="minorEastAsia"/>
          <w:b/>
          <w:sz w:val="36"/>
          <w:szCs w:val="36"/>
        </w:rPr>
      </w:pPr>
      <w:r w:rsidRPr="009E7B75">
        <w:rPr>
          <w:rFonts w:eastAsiaTheme="minorEastAsia"/>
          <w:b/>
          <w:sz w:val="36"/>
          <w:szCs w:val="36"/>
        </w:rPr>
        <w:t>上投摩根天添宝货币市场基金</w:t>
      </w:r>
    </w:p>
    <w:p w:rsidR="00223DFB" w:rsidRPr="009E7B75" w:rsidRDefault="00223DFB" w:rsidP="009512A2">
      <w:pPr>
        <w:spacing w:line="360" w:lineRule="auto"/>
        <w:jc w:val="center"/>
        <w:rPr>
          <w:rFonts w:eastAsiaTheme="minorEastAsia"/>
          <w:b/>
          <w:sz w:val="36"/>
          <w:szCs w:val="36"/>
        </w:rPr>
      </w:pPr>
      <w:r w:rsidRPr="009E7B75">
        <w:rPr>
          <w:rFonts w:eastAsiaTheme="minorEastAsia"/>
          <w:b/>
          <w:sz w:val="36"/>
          <w:szCs w:val="36"/>
        </w:rPr>
        <w:t>2021</w:t>
      </w:r>
      <w:r w:rsidRPr="009E7B75">
        <w:rPr>
          <w:rFonts w:eastAsiaTheme="minorEastAsia"/>
          <w:b/>
          <w:sz w:val="36"/>
          <w:szCs w:val="36"/>
        </w:rPr>
        <w:t>年中期报告</w:t>
      </w:r>
    </w:p>
    <w:p w:rsidR="00223DFB" w:rsidRPr="009E7B75" w:rsidRDefault="00223DFB" w:rsidP="009512A2">
      <w:pPr>
        <w:spacing w:line="360" w:lineRule="auto"/>
        <w:jc w:val="center"/>
        <w:rPr>
          <w:rFonts w:eastAsiaTheme="minorEastAsia"/>
          <w:b/>
          <w:sz w:val="36"/>
          <w:szCs w:val="36"/>
        </w:rPr>
      </w:pPr>
      <w:r w:rsidRPr="009E7B75">
        <w:rPr>
          <w:rFonts w:eastAsiaTheme="minorEastAsia"/>
          <w:b/>
          <w:sz w:val="36"/>
          <w:szCs w:val="36"/>
        </w:rPr>
        <w:t>2021</w:t>
      </w:r>
      <w:r w:rsidRPr="009E7B75">
        <w:rPr>
          <w:rFonts w:eastAsiaTheme="minorEastAsia"/>
          <w:b/>
          <w:sz w:val="36"/>
          <w:szCs w:val="36"/>
        </w:rPr>
        <w:t>年</w:t>
      </w:r>
      <w:r w:rsidRPr="009E7B75">
        <w:rPr>
          <w:rFonts w:eastAsiaTheme="minorEastAsia"/>
          <w:b/>
          <w:sz w:val="36"/>
          <w:szCs w:val="36"/>
        </w:rPr>
        <w:t>6</w:t>
      </w:r>
      <w:r w:rsidRPr="009E7B75">
        <w:rPr>
          <w:rFonts w:eastAsiaTheme="minorEastAsia"/>
          <w:b/>
          <w:sz w:val="36"/>
          <w:szCs w:val="36"/>
        </w:rPr>
        <w:t>月</w:t>
      </w:r>
      <w:r w:rsidRPr="009E7B75">
        <w:rPr>
          <w:rFonts w:eastAsiaTheme="minorEastAsia"/>
          <w:b/>
          <w:sz w:val="36"/>
          <w:szCs w:val="36"/>
        </w:rPr>
        <w:t>30</w:t>
      </w:r>
      <w:r w:rsidRPr="009E7B75">
        <w:rPr>
          <w:rFonts w:eastAsiaTheme="minorEastAsia"/>
          <w:b/>
          <w:sz w:val="36"/>
          <w:szCs w:val="36"/>
        </w:rPr>
        <w:t>日</w:t>
      </w:r>
    </w:p>
    <w:p w:rsidR="00223DFB" w:rsidRPr="009E7B75" w:rsidRDefault="00223DF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13767B" w:rsidRPr="009E7B75" w:rsidRDefault="0013767B" w:rsidP="00223DFB">
      <w:pPr>
        <w:spacing w:line="360" w:lineRule="auto"/>
        <w:jc w:val="center"/>
        <w:rPr>
          <w:rFonts w:eastAsiaTheme="minorEastAsia"/>
          <w:b/>
          <w:szCs w:val="21"/>
        </w:rPr>
      </w:pPr>
    </w:p>
    <w:p w:rsidR="00223DFB" w:rsidRPr="009E7B75" w:rsidRDefault="00223DFB" w:rsidP="00223DFB">
      <w:pPr>
        <w:spacing w:line="360" w:lineRule="auto"/>
        <w:rPr>
          <w:rFonts w:eastAsiaTheme="minorEastAsia"/>
          <w:b/>
          <w:szCs w:val="21"/>
        </w:rPr>
      </w:pPr>
    </w:p>
    <w:p w:rsidR="00223DFB" w:rsidRPr="009E7B75" w:rsidRDefault="00223DFB" w:rsidP="006140D1">
      <w:pPr>
        <w:spacing w:line="360" w:lineRule="auto"/>
        <w:ind w:firstLineChars="900" w:firstLine="2160"/>
        <w:rPr>
          <w:rFonts w:eastAsiaTheme="minorEastAsia"/>
          <w:color w:val="000000"/>
          <w:sz w:val="24"/>
        </w:rPr>
      </w:pPr>
      <w:r w:rsidRPr="009E7B75">
        <w:rPr>
          <w:rFonts w:eastAsiaTheme="minorEastAsia"/>
          <w:color w:val="000000"/>
          <w:sz w:val="24"/>
        </w:rPr>
        <w:t>基金管理人：上投摩根基金管理有限公司</w:t>
      </w:r>
    </w:p>
    <w:p w:rsidR="00223DFB" w:rsidRPr="009E7B75" w:rsidRDefault="00223DFB" w:rsidP="006140D1">
      <w:pPr>
        <w:spacing w:line="360" w:lineRule="auto"/>
        <w:ind w:firstLineChars="900" w:firstLine="2160"/>
        <w:rPr>
          <w:rFonts w:eastAsiaTheme="minorEastAsia"/>
          <w:color w:val="000000"/>
          <w:sz w:val="24"/>
        </w:rPr>
      </w:pPr>
      <w:r w:rsidRPr="009E7B75">
        <w:rPr>
          <w:rFonts w:eastAsiaTheme="minorEastAsia"/>
          <w:color w:val="000000"/>
          <w:sz w:val="24"/>
        </w:rPr>
        <w:t>基金托管人：中国建设银行股份有限公司</w:t>
      </w:r>
    </w:p>
    <w:p w:rsidR="00223DFB" w:rsidRPr="009E7B75" w:rsidRDefault="00223DFB" w:rsidP="006140D1">
      <w:pPr>
        <w:spacing w:line="360" w:lineRule="auto"/>
        <w:ind w:firstLineChars="900" w:firstLine="2160"/>
        <w:rPr>
          <w:rFonts w:eastAsiaTheme="minorEastAsia"/>
          <w:color w:val="000000"/>
          <w:sz w:val="24"/>
        </w:rPr>
      </w:pPr>
      <w:r w:rsidRPr="009E7B75">
        <w:rPr>
          <w:rFonts w:eastAsiaTheme="minorEastAsia"/>
          <w:color w:val="000000"/>
          <w:sz w:val="24"/>
        </w:rPr>
        <w:t>报告送出日期：</w:t>
      </w:r>
      <w:r w:rsidR="00BD4816" w:rsidRPr="009E7B75">
        <w:rPr>
          <w:rFonts w:eastAsiaTheme="minorEastAsia"/>
          <w:color w:val="000000"/>
          <w:sz w:val="24"/>
        </w:rPr>
        <w:t>二〇二一年八月三十一日</w:t>
      </w:r>
    </w:p>
    <w:p w:rsidR="00223DFB" w:rsidRPr="009E7B75" w:rsidRDefault="00223DFB" w:rsidP="00223DFB">
      <w:pPr>
        <w:widowControl/>
        <w:jc w:val="left"/>
        <w:rPr>
          <w:rFonts w:eastAsiaTheme="minorEastAsia"/>
          <w:szCs w:val="21"/>
        </w:rPr>
        <w:sectPr w:rsidR="00223DFB" w:rsidRPr="009E7B75">
          <w:headerReference w:type="default" r:id="rId8"/>
          <w:pgSz w:w="11926" w:h="15840"/>
          <w:pgMar w:top="1418" w:right="1418" w:bottom="851" w:left="1418" w:header="851" w:footer="992" w:gutter="0"/>
          <w:cols w:space="720"/>
        </w:sectPr>
      </w:pPr>
    </w:p>
    <w:p w:rsidR="00223DFB" w:rsidRPr="009E7B75" w:rsidRDefault="00223DFB" w:rsidP="00414532">
      <w:pPr>
        <w:pStyle w:val="1"/>
        <w:keepNext/>
        <w:keepLines/>
        <w:widowControl w:val="0"/>
        <w:spacing w:beforeLines="100" w:before="312" w:afterLines="100" w:after="312" w:line="360" w:lineRule="auto"/>
        <w:jc w:val="center"/>
        <w:rPr>
          <w:rFonts w:eastAsiaTheme="minorEastAsia"/>
          <w:b/>
          <w:bCs/>
          <w:sz w:val="21"/>
          <w:szCs w:val="21"/>
          <w:lang w:val="en-US"/>
        </w:rPr>
      </w:pPr>
      <w:bookmarkStart w:id="1" w:name="_Toc80121110"/>
      <w:r w:rsidRPr="009E7B75">
        <w:rPr>
          <w:rFonts w:eastAsiaTheme="minorEastAsia"/>
          <w:b/>
          <w:bCs/>
          <w:sz w:val="21"/>
          <w:szCs w:val="21"/>
          <w:lang w:val="en-US"/>
        </w:rPr>
        <w:lastRenderedPageBreak/>
        <w:t xml:space="preserve">1  </w:t>
      </w:r>
      <w:r w:rsidRPr="009E7B75">
        <w:rPr>
          <w:rFonts w:eastAsiaTheme="minorEastAsia"/>
          <w:b/>
          <w:bCs/>
          <w:sz w:val="21"/>
          <w:szCs w:val="21"/>
          <w:lang w:val="en-US"/>
        </w:rPr>
        <w:t>重要提示及目录</w:t>
      </w:r>
      <w:bookmarkEnd w:id="1"/>
    </w:p>
    <w:p w:rsidR="00223DFB" w:rsidRPr="009E7B75" w:rsidRDefault="00223DFB" w:rsidP="009512A2">
      <w:pPr>
        <w:pStyle w:val="20"/>
        <w:spacing w:before="0" w:after="0"/>
        <w:rPr>
          <w:rFonts w:ascii="Times New Roman" w:eastAsiaTheme="minorEastAsia" w:hAnsi="Times New Roman" w:cs="Times New Roman"/>
          <w:kern w:val="0"/>
          <w:sz w:val="21"/>
          <w:szCs w:val="21"/>
        </w:rPr>
      </w:pPr>
      <w:bookmarkStart w:id="2" w:name="_Toc80121111"/>
      <w:r w:rsidRPr="009E7B75">
        <w:rPr>
          <w:rFonts w:ascii="Times New Roman" w:eastAsiaTheme="minorEastAsia" w:hAnsi="Times New Roman" w:cs="Times New Roman"/>
          <w:kern w:val="0"/>
          <w:sz w:val="21"/>
          <w:szCs w:val="21"/>
        </w:rPr>
        <w:t xml:space="preserve">1.1 </w:t>
      </w:r>
      <w:r w:rsidRPr="009E7B75">
        <w:rPr>
          <w:rFonts w:ascii="Times New Roman" w:eastAsiaTheme="minorEastAsia" w:hAnsi="Times New Roman" w:cs="Times New Roman"/>
          <w:kern w:val="0"/>
          <w:sz w:val="21"/>
          <w:szCs w:val="21"/>
        </w:rPr>
        <w:t>重要提示</w:t>
      </w:r>
      <w:bookmarkEnd w:id="2"/>
    </w:p>
    <w:p w:rsidR="00AD3CE1" w:rsidRDefault="00E22300">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szCs w:val="21"/>
        </w:rPr>
        <w:t xml:space="preserve"> </w:t>
      </w:r>
    </w:p>
    <w:p w:rsidR="00AD3CE1" w:rsidRDefault="00E22300">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2021</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30</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AD3CE1" w:rsidRDefault="00E22300">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AD3CE1" w:rsidRDefault="00E22300">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r>
        <w:rPr>
          <w:rFonts w:eastAsiaTheme="minorEastAsia"/>
          <w:szCs w:val="21"/>
        </w:rPr>
        <w:t xml:space="preserve"> </w:t>
      </w:r>
    </w:p>
    <w:p w:rsidR="00AD3CE1" w:rsidRDefault="00E22300">
      <w:pPr>
        <w:spacing w:line="360" w:lineRule="auto"/>
        <w:ind w:firstLineChars="200" w:firstLine="420"/>
        <w:rPr>
          <w:rFonts w:eastAsiaTheme="minorEastAsia"/>
          <w:szCs w:val="21"/>
        </w:rPr>
      </w:pPr>
      <w:r>
        <w:rPr>
          <w:rFonts w:eastAsiaTheme="minorEastAsia"/>
          <w:szCs w:val="21"/>
        </w:rPr>
        <w:t>本报告中财务资料未经审计。</w:t>
      </w:r>
      <w:r>
        <w:rPr>
          <w:rFonts w:eastAsiaTheme="minorEastAsia"/>
          <w:szCs w:val="21"/>
        </w:rPr>
        <w:t xml:space="preserve"> </w:t>
      </w:r>
    </w:p>
    <w:p w:rsidR="00223DFB" w:rsidRPr="009E7B75" w:rsidRDefault="00223DFB" w:rsidP="009512A2">
      <w:pPr>
        <w:spacing w:line="360" w:lineRule="auto"/>
        <w:ind w:firstLineChars="200" w:firstLine="420"/>
        <w:rPr>
          <w:rFonts w:eastAsiaTheme="minorEastAsia"/>
          <w:szCs w:val="21"/>
        </w:rPr>
      </w:pPr>
      <w:r w:rsidRPr="009E7B75">
        <w:rPr>
          <w:rFonts w:eastAsiaTheme="minorEastAsia"/>
          <w:szCs w:val="21"/>
        </w:rPr>
        <w:t>本报告期自</w:t>
      </w:r>
      <w:r w:rsidRPr="009E7B75">
        <w:rPr>
          <w:rFonts w:eastAsiaTheme="minorEastAsia"/>
          <w:szCs w:val="21"/>
        </w:rPr>
        <w:t>2021</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日起至</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日止。</w:t>
      </w:r>
    </w:p>
    <w:p w:rsidR="00381EFC" w:rsidRPr="008E75FF" w:rsidRDefault="00223DFB" w:rsidP="008E75FF">
      <w:pPr>
        <w:spacing w:line="288" w:lineRule="auto"/>
        <w:rPr>
          <w:rFonts w:eastAsiaTheme="minorEastAsia"/>
          <w:b/>
          <w:bCs/>
          <w:kern w:val="0"/>
          <w:szCs w:val="21"/>
        </w:rPr>
      </w:pPr>
      <w:r w:rsidRPr="009E7B75">
        <w:rPr>
          <w:rFonts w:eastAsiaTheme="minorEastAsia"/>
          <w:szCs w:val="21"/>
        </w:rPr>
        <w:br w:type="page"/>
      </w:r>
      <w:r w:rsidR="00381EFC" w:rsidRPr="008E75FF">
        <w:rPr>
          <w:rFonts w:eastAsiaTheme="minorEastAsia"/>
          <w:b/>
          <w:kern w:val="0"/>
          <w:szCs w:val="21"/>
        </w:rPr>
        <w:lastRenderedPageBreak/>
        <w:t xml:space="preserve">1.2 </w:t>
      </w:r>
      <w:r w:rsidR="00381EFC" w:rsidRPr="008E75FF">
        <w:rPr>
          <w:rFonts w:eastAsiaTheme="minorEastAsia"/>
          <w:b/>
          <w:kern w:val="0"/>
          <w:szCs w:val="21"/>
        </w:rPr>
        <w:t>目录</w:t>
      </w:r>
    </w:p>
    <w:p w:rsidR="00E22300" w:rsidRDefault="00FC3DCF">
      <w:pPr>
        <w:pStyle w:val="12"/>
        <w:rPr>
          <w:rFonts w:asciiTheme="minorHAnsi" w:eastAsiaTheme="minorEastAsia" w:hAnsiTheme="minorHAnsi" w:cstheme="minorBidi"/>
          <w:noProof/>
          <w:szCs w:val="22"/>
        </w:rPr>
      </w:pPr>
      <w:r w:rsidRPr="009E7B75">
        <w:rPr>
          <w:rFonts w:eastAsiaTheme="minorEastAsia"/>
          <w:color w:val="000000"/>
          <w:kern w:val="0"/>
          <w:szCs w:val="21"/>
        </w:rPr>
        <w:fldChar w:fldCharType="begin"/>
      </w:r>
      <w:r w:rsidR="007B6ABF" w:rsidRPr="009E7B75">
        <w:rPr>
          <w:rFonts w:eastAsiaTheme="minorEastAsia"/>
          <w:color w:val="000000"/>
          <w:kern w:val="0"/>
          <w:szCs w:val="21"/>
        </w:rPr>
        <w:instrText xml:space="preserve"> TOC \o "1-3" \h \z \u </w:instrText>
      </w:r>
      <w:r w:rsidRPr="009E7B75">
        <w:rPr>
          <w:rFonts w:eastAsiaTheme="minorEastAsia"/>
          <w:color w:val="000000"/>
          <w:kern w:val="0"/>
          <w:szCs w:val="21"/>
        </w:rPr>
        <w:fldChar w:fldCharType="separate"/>
      </w:r>
      <w:hyperlink w:anchor="_Toc80121110" w:history="1">
        <w:r w:rsidR="00E22300" w:rsidRPr="00E56545">
          <w:rPr>
            <w:rStyle w:val="ab"/>
            <w:b/>
            <w:bCs/>
            <w:noProof/>
          </w:rPr>
          <w:t xml:space="preserve">1  </w:t>
        </w:r>
        <w:r w:rsidR="00E22300" w:rsidRPr="00E56545">
          <w:rPr>
            <w:rStyle w:val="ab"/>
            <w:rFonts w:hint="eastAsia"/>
            <w:b/>
            <w:bCs/>
            <w:noProof/>
          </w:rPr>
          <w:t>重要提示及目录</w:t>
        </w:r>
        <w:r w:rsidR="00E22300">
          <w:rPr>
            <w:noProof/>
            <w:webHidden/>
          </w:rPr>
          <w:tab/>
        </w:r>
        <w:r w:rsidR="00E22300">
          <w:rPr>
            <w:noProof/>
            <w:webHidden/>
          </w:rPr>
          <w:fldChar w:fldCharType="begin"/>
        </w:r>
        <w:r w:rsidR="00E22300">
          <w:rPr>
            <w:noProof/>
            <w:webHidden/>
          </w:rPr>
          <w:instrText xml:space="preserve"> PAGEREF _Toc80121110 \h </w:instrText>
        </w:r>
        <w:r w:rsidR="00E22300">
          <w:rPr>
            <w:noProof/>
            <w:webHidden/>
          </w:rPr>
        </w:r>
        <w:r w:rsidR="00E22300">
          <w:rPr>
            <w:noProof/>
            <w:webHidden/>
          </w:rPr>
          <w:fldChar w:fldCharType="separate"/>
        </w:r>
        <w:r w:rsidR="00E22300">
          <w:rPr>
            <w:noProof/>
            <w:webHidden/>
          </w:rPr>
          <w:t>2</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11" w:history="1">
        <w:r w:rsidR="00E22300" w:rsidRPr="00E56545">
          <w:rPr>
            <w:rStyle w:val="ab"/>
            <w:noProof/>
          </w:rPr>
          <w:t xml:space="preserve">1.1 </w:t>
        </w:r>
        <w:r w:rsidR="00E22300" w:rsidRPr="00E56545">
          <w:rPr>
            <w:rStyle w:val="ab"/>
            <w:rFonts w:hint="eastAsia"/>
            <w:noProof/>
          </w:rPr>
          <w:t>重要提示</w:t>
        </w:r>
        <w:r w:rsidR="00E22300">
          <w:rPr>
            <w:noProof/>
            <w:webHidden/>
          </w:rPr>
          <w:tab/>
        </w:r>
        <w:r w:rsidR="00E22300">
          <w:rPr>
            <w:noProof/>
            <w:webHidden/>
          </w:rPr>
          <w:fldChar w:fldCharType="begin"/>
        </w:r>
        <w:r w:rsidR="00E22300">
          <w:rPr>
            <w:noProof/>
            <w:webHidden/>
          </w:rPr>
          <w:instrText xml:space="preserve"> PAGEREF _Toc80121111 \h </w:instrText>
        </w:r>
        <w:r w:rsidR="00E22300">
          <w:rPr>
            <w:noProof/>
            <w:webHidden/>
          </w:rPr>
        </w:r>
        <w:r w:rsidR="00E22300">
          <w:rPr>
            <w:noProof/>
            <w:webHidden/>
          </w:rPr>
          <w:fldChar w:fldCharType="separate"/>
        </w:r>
        <w:r w:rsidR="00E22300">
          <w:rPr>
            <w:noProof/>
            <w:webHidden/>
          </w:rPr>
          <w:t>2</w:t>
        </w:r>
        <w:r w:rsidR="00E22300">
          <w:rPr>
            <w:noProof/>
            <w:webHidden/>
          </w:rPr>
          <w:fldChar w:fldCharType="end"/>
        </w:r>
      </w:hyperlink>
    </w:p>
    <w:p w:rsidR="00E22300" w:rsidRDefault="00BF142A">
      <w:pPr>
        <w:pStyle w:val="12"/>
        <w:rPr>
          <w:rFonts w:asciiTheme="minorHAnsi" w:eastAsiaTheme="minorEastAsia" w:hAnsiTheme="minorHAnsi" w:cstheme="minorBidi"/>
          <w:noProof/>
          <w:szCs w:val="22"/>
        </w:rPr>
      </w:pPr>
      <w:hyperlink w:anchor="_Toc80121112" w:history="1">
        <w:r w:rsidR="00E22300" w:rsidRPr="00E56545">
          <w:rPr>
            <w:rStyle w:val="ab"/>
            <w:b/>
            <w:bCs/>
            <w:noProof/>
          </w:rPr>
          <w:t xml:space="preserve">2  </w:t>
        </w:r>
        <w:r w:rsidR="00E22300" w:rsidRPr="00E56545">
          <w:rPr>
            <w:rStyle w:val="ab"/>
            <w:rFonts w:hint="eastAsia"/>
            <w:b/>
            <w:bCs/>
            <w:noProof/>
          </w:rPr>
          <w:t>基金简介</w:t>
        </w:r>
        <w:r w:rsidR="00E22300">
          <w:rPr>
            <w:noProof/>
            <w:webHidden/>
          </w:rPr>
          <w:tab/>
        </w:r>
        <w:r w:rsidR="00E22300">
          <w:rPr>
            <w:noProof/>
            <w:webHidden/>
          </w:rPr>
          <w:fldChar w:fldCharType="begin"/>
        </w:r>
        <w:r w:rsidR="00E22300">
          <w:rPr>
            <w:noProof/>
            <w:webHidden/>
          </w:rPr>
          <w:instrText xml:space="preserve"> PAGEREF _Toc80121112 \h </w:instrText>
        </w:r>
        <w:r w:rsidR="00E22300">
          <w:rPr>
            <w:noProof/>
            <w:webHidden/>
          </w:rPr>
        </w:r>
        <w:r w:rsidR="00E22300">
          <w:rPr>
            <w:noProof/>
            <w:webHidden/>
          </w:rPr>
          <w:fldChar w:fldCharType="separate"/>
        </w:r>
        <w:r w:rsidR="00E22300">
          <w:rPr>
            <w:noProof/>
            <w:webHidden/>
          </w:rPr>
          <w:t>5</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13" w:history="1">
        <w:r w:rsidR="00E22300" w:rsidRPr="00E56545">
          <w:rPr>
            <w:rStyle w:val="ab"/>
            <w:noProof/>
          </w:rPr>
          <w:t xml:space="preserve">2.1 </w:t>
        </w:r>
        <w:r w:rsidR="00E22300" w:rsidRPr="00E56545">
          <w:rPr>
            <w:rStyle w:val="ab"/>
            <w:rFonts w:hint="eastAsia"/>
            <w:noProof/>
          </w:rPr>
          <w:t>基金基本情况</w:t>
        </w:r>
        <w:r w:rsidR="00E22300">
          <w:rPr>
            <w:noProof/>
            <w:webHidden/>
          </w:rPr>
          <w:tab/>
        </w:r>
        <w:r w:rsidR="00E22300">
          <w:rPr>
            <w:noProof/>
            <w:webHidden/>
          </w:rPr>
          <w:fldChar w:fldCharType="begin"/>
        </w:r>
        <w:r w:rsidR="00E22300">
          <w:rPr>
            <w:noProof/>
            <w:webHidden/>
          </w:rPr>
          <w:instrText xml:space="preserve"> PAGEREF _Toc80121113 \h </w:instrText>
        </w:r>
        <w:r w:rsidR="00E22300">
          <w:rPr>
            <w:noProof/>
            <w:webHidden/>
          </w:rPr>
        </w:r>
        <w:r w:rsidR="00E22300">
          <w:rPr>
            <w:noProof/>
            <w:webHidden/>
          </w:rPr>
          <w:fldChar w:fldCharType="separate"/>
        </w:r>
        <w:r w:rsidR="00E22300">
          <w:rPr>
            <w:noProof/>
            <w:webHidden/>
          </w:rPr>
          <w:t>5</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14" w:history="1">
        <w:r w:rsidR="00E22300" w:rsidRPr="00E56545">
          <w:rPr>
            <w:rStyle w:val="ab"/>
            <w:noProof/>
          </w:rPr>
          <w:t xml:space="preserve">2.2 </w:t>
        </w:r>
        <w:r w:rsidR="00E22300" w:rsidRPr="00E56545">
          <w:rPr>
            <w:rStyle w:val="ab"/>
            <w:rFonts w:hint="eastAsia"/>
            <w:noProof/>
          </w:rPr>
          <w:t>基金产品说明</w:t>
        </w:r>
        <w:r w:rsidR="00E22300">
          <w:rPr>
            <w:noProof/>
            <w:webHidden/>
          </w:rPr>
          <w:tab/>
        </w:r>
        <w:r w:rsidR="00E22300">
          <w:rPr>
            <w:noProof/>
            <w:webHidden/>
          </w:rPr>
          <w:fldChar w:fldCharType="begin"/>
        </w:r>
        <w:r w:rsidR="00E22300">
          <w:rPr>
            <w:noProof/>
            <w:webHidden/>
          </w:rPr>
          <w:instrText xml:space="preserve"> PAGEREF _Toc80121114 \h </w:instrText>
        </w:r>
        <w:r w:rsidR="00E22300">
          <w:rPr>
            <w:noProof/>
            <w:webHidden/>
          </w:rPr>
        </w:r>
        <w:r w:rsidR="00E22300">
          <w:rPr>
            <w:noProof/>
            <w:webHidden/>
          </w:rPr>
          <w:fldChar w:fldCharType="separate"/>
        </w:r>
        <w:r w:rsidR="00E22300">
          <w:rPr>
            <w:noProof/>
            <w:webHidden/>
          </w:rPr>
          <w:t>5</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15" w:history="1">
        <w:r w:rsidR="00E22300" w:rsidRPr="00E56545">
          <w:rPr>
            <w:rStyle w:val="ab"/>
            <w:noProof/>
          </w:rPr>
          <w:t xml:space="preserve">2.3 </w:t>
        </w:r>
        <w:r w:rsidR="00E22300" w:rsidRPr="00E56545">
          <w:rPr>
            <w:rStyle w:val="ab"/>
            <w:rFonts w:hint="eastAsia"/>
            <w:noProof/>
          </w:rPr>
          <w:t>基金管理人和基金托管人</w:t>
        </w:r>
        <w:r w:rsidR="00E22300">
          <w:rPr>
            <w:noProof/>
            <w:webHidden/>
          </w:rPr>
          <w:tab/>
        </w:r>
        <w:r w:rsidR="00E22300">
          <w:rPr>
            <w:noProof/>
            <w:webHidden/>
          </w:rPr>
          <w:fldChar w:fldCharType="begin"/>
        </w:r>
        <w:r w:rsidR="00E22300">
          <w:rPr>
            <w:noProof/>
            <w:webHidden/>
          </w:rPr>
          <w:instrText xml:space="preserve"> PAGEREF _Toc80121115 \h </w:instrText>
        </w:r>
        <w:r w:rsidR="00E22300">
          <w:rPr>
            <w:noProof/>
            <w:webHidden/>
          </w:rPr>
        </w:r>
        <w:r w:rsidR="00E22300">
          <w:rPr>
            <w:noProof/>
            <w:webHidden/>
          </w:rPr>
          <w:fldChar w:fldCharType="separate"/>
        </w:r>
        <w:r w:rsidR="00E22300">
          <w:rPr>
            <w:noProof/>
            <w:webHidden/>
          </w:rPr>
          <w:t>6</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16" w:history="1">
        <w:r w:rsidR="00E22300" w:rsidRPr="00E56545">
          <w:rPr>
            <w:rStyle w:val="ab"/>
            <w:noProof/>
          </w:rPr>
          <w:t xml:space="preserve">2.4 </w:t>
        </w:r>
        <w:r w:rsidR="00E22300" w:rsidRPr="00E56545">
          <w:rPr>
            <w:rStyle w:val="ab"/>
            <w:rFonts w:hint="eastAsia"/>
            <w:noProof/>
          </w:rPr>
          <w:t>信息披露方式</w:t>
        </w:r>
        <w:r w:rsidR="00E22300">
          <w:rPr>
            <w:noProof/>
            <w:webHidden/>
          </w:rPr>
          <w:tab/>
        </w:r>
        <w:r w:rsidR="00E22300">
          <w:rPr>
            <w:noProof/>
            <w:webHidden/>
          </w:rPr>
          <w:fldChar w:fldCharType="begin"/>
        </w:r>
        <w:r w:rsidR="00E22300">
          <w:rPr>
            <w:noProof/>
            <w:webHidden/>
          </w:rPr>
          <w:instrText xml:space="preserve"> PAGEREF _Toc80121116 \h </w:instrText>
        </w:r>
        <w:r w:rsidR="00E22300">
          <w:rPr>
            <w:noProof/>
            <w:webHidden/>
          </w:rPr>
        </w:r>
        <w:r w:rsidR="00E22300">
          <w:rPr>
            <w:noProof/>
            <w:webHidden/>
          </w:rPr>
          <w:fldChar w:fldCharType="separate"/>
        </w:r>
        <w:r w:rsidR="00E22300">
          <w:rPr>
            <w:noProof/>
            <w:webHidden/>
          </w:rPr>
          <w:t>6</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17" w:history="1">
        <w:r w:rsidR="00E22300" w:rsidRPr="00E56545">
          <w:rPr>
            <w:rStyle w:val="ab"/>
            <w:noProof/>
          </w:rPr>
          <w:t xml:space="preserve">2.5 </w:t>
        </w:r>
        <w:r w:rsidR="00E22300" w:rsidRPr="00E56545">
          <w:rPr>
            <w:rStyle w:val="ab"/>
            <w:rFonts w:hint="eastAsia"/>
            <w:noProof/>
          </w:rPr>
          <w:t>其他相关资料</w:t>
        </w:r>
        <w:r w:rsidR="00E22300">
          <w:rPr>
            <w:noProof/>
            <w:webHidden/>
          </w:rPr>
          <w:tab/>
        </w:r>
        <w:r w:rsidR="00E22300">
          <w:rPr>
            <w:noProof/>
            <w:webHidden/>
          </w:rPr>
          <w:fldChar w:fldCharType="begin"/>
        </w:r>
        <w:r w:rsidR="00E22300">
          <w:rPr>
            <w:noProof/>
            <w:webHidden/>
          </w:rPr>
          <w:instrText xml:space="preserve"> PAGEREF _Toc80121117 \h </w:instrText>
        </w:r>
        <w:r w:rsidR="00E22300">
          <w:rPr>
            <w:noProof/>
            <w:webHidden/>
          </w:rPr>
        </w:r>
        <w:r w:rsidR="00E22300">
          <w:rPr>
            <w:noProof/>
            <w:webHidden/>
          </w:rPr>
          <w:fldChar w:fldCharType="separate"/>
        </w:r>
        <w:r w:rsidR="00E22300">
          <w:rPr>
            <w:noProof/>
            <w:webHidden/>
          </w:rPr>
          <w:t>6</w:t>
        </w:r>
        <w:r w:rsidR="00E22300">
          <w:rPr>
            <w:noProof/>
            <w:webHidden/>
          </w:rPr>
          <w:fldChar w:fldCharType="end"/>
        </w:r>
      </w:hyperlink>
    </w:p>
    <w:p w:rsidR="00E22300" w:rsidRDefault="00BF142A">
      <w:pPr>
        <w:pStyle w:val="12"/>
        <w:rPr>
          <w:rFonts w:asciiTheme="minorHAnsi" w:eastAsiaTheme="minorEastAsia" w:hAnsiTheme="minorHAnsi" w:cstheme="minorBidi"/>
          <w:noProof/>
          <w:szCs w:val="22"/>
        </w:rPr>
      </w:pPr>
      <w:hyperlink w:anchor="_Toc80121118" w:history="1">
        <w:r w:rsidR="00E22300" w:rsidRPr="00E56545">
          <w:rPr>
            <w:rStyle w:val="ab"/>
            <w:b/>
            <w:bCs/>
            <w:noProof/>
          </w:rPr>
          <w:t xml:space="preserve">3  </w:t>
        </w:r>
        <w:r w:rsidR="00E22300" w:rsidRPr="00E56545">
          <w:rPr>
            <w:rStyle w:val="ab"/>
            <w:rFonts w:hint="eastAsia"/>
            <w:b/>
            <w:bCs/>
            <w:noProof/>
          </w:rPr>
          <w:t>主要财务指标和基金净值表现</w:t>
        </w:r>
        <w:r w:rsidR="00E22300">
          <w:rPr>
            <w:noProof/>
            <w:webHidden/>
          </w:rPr>
          <w:tab/>
        </w:r>
        <w:r w:rsidR="00E22300">
          <w:rPr>
            <w:noProof/>
            <w:webHidden/>
          </w:rPr>
          <w:fldChar w:fldCharType="begin"/>
        </w:r>
        <w:r w:rsidR="00E22300">
          <w:rPr>
            <w:noProof/>
            <w:webHidden/>
          </w:rPr>
          <w:instrText xml:space="preserve"> PAGEREF _Toc80121118 \h </w:instrText>
        </w:r>
        <w:r w:rsidR="00E22300">
          <w:rPr>
            <w:noProof/>
            <w:webHidden/>
          </w:rPr>
        </w:r>
        <w:r w:rsidR="00E22300">
          <w:rPr>
            <w:noProof/>
            <w:webHidden/>
          </w:rPr>
          <w:fldChar w:fldCharType="separate"/>
        </w:r>
        <w:r w:rsidR="00E22300">
          <w:rPr>
            <w:noProof/>
            <w:webHidden/>
          </w:rPr>
          <w:t>6</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19" w:history="1">
        <w:r w:rsidR="00E22300" w:rsidRPr="00E56545">
          <w:rPr>
            <w:rStyle w:val="ab"/>
            <w:noProof/>
          </w:rPr>
          <w:t xml:space="preserve">3.1 </w:t>
        </w:r>
        <w:r w:rsidR="00E22300" w:rsidRPr="00E56545">
          <w:rPr>
            <w:rStyle w:val="ab"/>
            <w:rFonts w:hint="eastAsia"/>
            <w:noProof/>
          </w:rPr>
          <w:t>主要会计数据和财务指标</w:t>
        </w:r>
        <w:r w:rsidR="00E22300">
          <w:rPr>
            <w:noProof/>
            <w:webHidden/>
          </w:rPr>
          <w:tab/>
        </w:r>
        <w:r w:rsidR="00E22300">
          <w:rPr>
            <w:noProof/>
            <w:webHidden/>
          </w:rPr>
          <w:fldChar w:fldCharType="begin"/>
        </w:r>
        <w:r w:rsidR="00E22300">
          <w:rPr>
            <w:noProof/>
            <w:webHidden/>
          </w:rPr>
          <w:instrText xml:space="preserve"> PAGEREF _Toc80121119 \h </w:instrText>
        </w:r>
        <w:r w:rsidR="00E22300">
          <w:rPr>
            <w:noProof/>
            <w:webHidden/>
          </w:rPr>
        </w:r>
        <w:r w:rsidR="00E22300">
          <w:rPr>
            <w:noProof/>
            <w:webHidden/>
          </w:rPr>
          <w:fldChar w:fldCharType="separate"/>
        </w:r>
        <w:r w:rsidR="00E22300">
          <w:rPr>
            <w:noProof/>
            <w:webHidden/>
          </w:rPr>
          <w:t>6</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20" w:history="1">
        <w:r w:rsidR="00E22300" w:rsidRPr="00E56545">
          <w:rPr>
            <w:rStyle w:val="ab"/>
            <w:noProof/>
          </w:rPr>
          <w:t xml:space="preserve">3.2 </w:t>
        </w:r>
        <w:r w:rsidR="00E22300" w:rsidRPr="00E56545">
          <w:rPr>
            <w:rStyle w:val="ab"/>
            <w:rFonts w:hint="eastAsia"/>
            <w:noProof/>
          </w:rPr>
          <w:t>基金净值表现</w:t>
        </w:r>
        <w:r w:rsidR="00E22300">
          <w:rPr>
            <w:noProof/>
            <w:webHidden/>
          </w:rPr>
          <w:tab/>
        </w:r>
        <w:r w:rsidR="00E22300">
          <w:rPr>
            <w:noProof/>
            <w:webHidden/>
          </w:rPr>
          <w:fldChar w:fldCharType="begin"/>
        </w:r>
        <w:r w:rsidR="00E22300">
          <w:rPr>
            <w:noProof/>
            <w:webHidden/>
          </w:rPr>
          <w:instrText xml:space="preserve"> PAGEREF _Toc80121120 \h </w:instrText>
        </w:r>
        <w:r w:rsidR="00E22300">
          <w:rPr>
            <w:noProof/>
            <w:webHidden/>
          </w:rPr>
        </w:r>
        <w:r w:rsidR="00E22300">
          <w:rPr>
            <w:noProof/>
            <w:webHidden/>
          </w:rPr>
          <w:fldChar w:fldCharType="separate"/>
        </w:r>
        <w:r w:rsidR="00E22300">
          <w:rPr>
            <w:noProof/>
            <w:webHidden/>
          </w:rPr>
          <w:t>7</w:t>
        </w:r>
        <w:r w:rsidR="00E22300">
          <w:rPr>
            <w:noProof/>
            <w:webHidden/>
          </w:rPr>
          <w:fldChar w:fldCharType="end"/>
        </w:r>
      </w:hyperlink>
    </w:p>
    <w:p w:rsidR="00E22300" w:rsidRDefault="00BF142A">
      <w:pPr>
        <w:pStyle w:val="12"/>
        <w:rPr>
          <w:rFonts w:asciiTheme="minorHAnsi" w:eastAsiaTheme="minorEastAsia" w:hAnsiTheme="minorHAnsi" w:cstheme="minorBidi"/>
          <w:noProof/>
          <w:szCs w:val="22"/>
        </w:rPr>
      </w:pPr>
      <w:hyperlink w:anchor="_Toc80121121" w:history="1">
        <w:r w:rsidR="00E22300" w:rsidRPr="00E56545">
          <w:rPr>
            <w:rStyle w:val="ab"/>
            <w:b/>
            <w:bCs/>
            <w:noProof/>
          </w:rPr>
          <w:t xml:space="preserve">4  </w:t>
        </w:r>
        <w:r w:rsidR="00E22300" w:rsidRPr="00E56545">
          <w:rPr>
            <w:rStyle w:val="ab"/>
            <w:rFonts w:hint="eastAsia"/>
            <w:b/>
            <w:bCs/>
            <w:noProof/>
          </w:rPr>
          <w:t>管理人报告</w:t>
        </w:r>
        <w:r w:rsidR="00E22300">
          <w:rPr>
            <w:noProof/>
            <w:webHidden/>
          </w:rPr>
          <w:tab/>
        </w:r>
        <w:r w:rsidR="00E22300">
          <w:rPr>
            <w:noProof/>
            <w:webHidden/>
          </w:rPr>
          <w:fldChar w:fldCharType="begin"/>
        </w:r>
        <w:r w:rsidR="00E22300">
          <w:rPr>
            <w:noProof/>
            <w:webHidden/>
          </w:rPr>
          <w:instrText xml:space="preserve"> PAGEREF _Toc80121121 \h </w:instrText>
        </w:r>
        <w:r w:rsidR="00E22300">
          <w:rPr>
            <w:noProof/>
            <w:webHidden/>
          </w:rPr>
        </w:r>
        <w:r w:rsidR="00E22300">
          <w:rPr>
            <w:noProof/>
            <w:webHidden/>
          </w:rPr>
          <w:fldChar w:fldCharType="separate"/>
        </w:r>
        <w:r w:rsidR="00E22300">
          <w:rPr>
            <w:noProof/>
            <w:webHidden/>
          </w:rPr>
          <w:t>9</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22" w:history="1">
        <w:r w:rsidR="00E22300" w:rsidRPr="00E56545">
          <w:rPr>
            <w:rStyle w:val="ab"/>
            <w:noProof/>
          </w:rPr>
          <w:t xml:space="preserve">4.1 </w:t>
        </w:r>
        <w:r w:rsidR="00E22300" w:rsidRPr="00E56545">
          <w:rPr>
            <w:rStyle w:val="ab"/>
            <w:rFonts w:hint="eastAsia"/>
            <w:noProof/>
          </w:rPr>
          <w:t>基金管理人及基金经理情况</w:t>
        </w:r>
        <w:r w:rsidR="00E22300">
          <w:rPr>
            <w:noProof/>
            <w:webHidden/>
          </w:rPr>
          <w:tab/>
        </w:r>
        <w:r w:rsidR="00E22300">
          <w:rPr>
            <w:noProof/>
            <w:webHidden/>
          </w:rPr>
          <w:fldChar w:fldCharType="begin"/>
        </w:r>
        <w:r w:rsidR="00E22300">
          <w:rPr>
            <w:noProof/>
            <w:webHidden/>
          </w:rPr>
          <w:instrText xml:space="preserve"> PAGEREF _Toc80121122 \h </w:instrText>
        </w:r>
        <w:r w:rsidR="00E22300">
          <w:rPr>
            <w:noProof/>
            <w:webHidden/>
          </w:rPr>
        </w:r>
        <w:r w:rsidR="00E22300">
          <w:rPr>
            <w:noProof/>
            <w:webHidden/>
          </w:rPr>
          <w:fldChar w:fldCharType="separate"/>
        </w:r>
        <w:r w:rsidR="00E22300">
          <w:rPr>
            <w:noProof/>
            <w:webHidden/>
          </w:rPr>
          <w:t>9</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23" w:history="1">
        <w:r w:rsidR="00E22300" w:rsidRPr="00E56545">
          <w:rPr>
            <w:rStyle w:val="ab"/>
            <w:noProof/>
          </w:rPr>
          <w:t xml:space="preserve">4.2 </w:t>
        </w:r>
        <w:r w:rsidR="00E22300" w:rsidRPr="00E56545">
          <w:rPr>
            <w:rStyle w:val="ab"/>
            <w:rFonts w:hint="eastAsia"/>
            <w:noProof/>
          </w:rPr>
          <w:t>管理人对报告期内本基金运作遵规守信情况的说明</w:t>
        </w:r>
        <w:r w:rsidR="00E22300">
          <w:rPr>
            <w:noProof/>
            <w:webHidden/>
          </w:rPr>
          <w:tab/>
        </w:r>
        <w:r w:rsidR="00E22300">
          <w:rPr>
            <w:noProof/>
            <w:webHidden/>
          </w:rPr>
          <w:fldChar w:fldCharType="begin"/>
        </w:r>
        <w:r w:rsidR="00E22300">
          <w:rPr>
            <w:noProof/>
            <w:webHidden/>
          </w:rPr>
          <w:instrText xml:space="preserve"> PAGEREF _Toc80121123 \h </w:instrText>
        </w:r>
        <w:r w:rsidR="00E22300">
          <w:rPr>
            <w:noProof/>
            <w:webHidden/>
          </w:rPr>
        </w:r>
        <w:r w:rsidR="00E22300">
          <w:rPr>
            <w:noProof/>
            <w:webHidden/>
          </w:rPr>
          <w:fldChar w:fldCharType="separate"/>
        </w:r>
        <w:r w:rsidR="00E22300">
          <w:rPr>
            <w:noProof/>
            <w:webHidden/>
          </w:rPr>
          <w:t>12</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24" w:history="1">
        <w:r w:rsidR="00E22300" w:rsidRPr="00E56545">
          <w:rPr>
            <w:rStyle w:val="ab"/>
            <w:noProof/>
          </w:rPr>
          <w:t xml:space="preserve">4.3 </w:t>
        </w:r>
        <w:r w:rsidR="00E22300" w:rsidRPr="00E56545">
          <w:rPr>
            <w:rStyle w:val="ab"/>
            <w:rFonts w:hint="eastAsia"/>
            <w:noProof/>
          </w:rPr>
          <w:t>管理人对报告期内公平交易情况的专项说明</w:t>
        </w:r>
        <w:r w:rsidR="00E22300">
          <w:rPr>
            <w:noProof/>
            <w:webHidden/>
          </w:rPr>
          <w:tab/>
        </w:r>
        <w:r w:rsidR="00E22300">
          <w:rPr>
            <w:noProof/>
            <w:webHidden/>
          </w:rPr>
          <w:fldChar w:fldCharType="begin"/>
        </w:r>
        <w:r w:rsidR="00E22300">
          <w:rPr>
            <w:noProof/>
            <w:webHidden/>
          </w:rPr>
          <w:instrText xml:space="preserve"> PAGEREF _Toc80121124 \h </w:instrText>
        </w:r>
        <w:r w:rsidR="00E22300">
          <w:rPr>
            <w:noProof/>
            <w:webHidden/>
          </w:rPr>
        </w:r>
        <w:r w:rsidR="00E22300">
          <w:rPr>
            <w:noProof/>
            <w:webHidden/>
          </w:rPr>
          <w:fldChar w:fldCharType="separate"/>
        </w:r>
        <w:r w:rsidR="00E22300">
          <w:rPr>
            <w:noProof/>
            <w:webHidden/>
          </w:rPr>
          <w:t>12</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25" w:history="1">
        <w:r w:rsidR="00E22300" w:rsidRPr="00E56545">
          <w:rPr>
            <w:rStyle w:val="ab"/>
            <w:noProof/>
          </w:rPr>
          <w:t xml:space="preserve">4.4 </w:t>
        </w:r>
        <w:r w:rsidR="00E22300" w:rsidRPr="00E56545">
          <w:rPr>
            <w:rStyle w:val="ab"/>
            <w:rFonts w:hint="eastAsia"/>
            <w:noProof/>
          </w:rPr>
          <w:t>管理人对报告期内基金的投资策略和业绩表现的说明</w:t>
        </w:r>
        <w:r w:rsidR="00E22300">
          <w:rPr>
            <w:noProof/>
            <w:webHidden/>
          </w:rPr>
          <w:tab/>
        </w:r>
        <w:r w:rsidR="00E22300">
          <w:rPr>
            <w:noProof/>
            <w:webHidden/>
          </w:rPr>
          <w:fldChar w:fldCharType="begin"/>
        </w:r>
        <w:r w:rsidR="00E22300">
          <w:rPr>
            <w:noProof/>
            <w:webHidden/>
          </w:rPr>
          <w:instrText xml:space="preserve"> PAGEREF _Toc80121125 \h </w:instrText>
        </w:r>
        <w:r w:rsidR="00E22300">
          <w:rPr>
            <w:noProof/>
            <w:webHidden/>
          </w:rPr>
        </w:r>
        <w:r w:rsidR="00E22300">
          <w:rPr>
            <w:noProof/>
            <w:webHidden/>
          </w:rPr>
          <w:fldChar w:fldCharType="separate"/>
        </w:r>
        <w:r w:rsidR="00E22300">
          <w:rPr>
            <w:noProof/>
            <w:webHidden/>
          </w:rPr>
          <w:t>12</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26" w:history="1">
        <w:r w:rsidR="00E22300" w:rsidRPr="00E56545">
          <w:rPr>
            <w:rStyle w:val="ab"/>
            <w:noProof/>
          </w:rPr>
          <w:t xml:space="preserve">4.5 </w:t>
        </w:r>
        <w:r w:rsidR="00E22300" w:rsidRPr="00E56545">
          <w:rPr>
            <w:rStyle w:val="ab"/>
            <w:rFonts w:hint="eastAsia"/>
            <w:noProof/>
          </w:rPr>
          <w:t>管理人对宏观经济、证券市场及行业走势的简要展望</w:t>
        </w:r>
        <w:r w:rsidR="00E22300">
          <w:rPr>
            <w:noProof/>
            <w:webHidden/>
          </w:rPr>
          <w:tab/>
        </w:r>
        <w:r w:rsidR="00E22300">
          <w:rPr>
            <w:noProof/>
            <w:webHidden/>
          </w:rPr>
          <w:fldChar w:fldCharType="begin"/>
        </w:r>
        <w:r w:rsidR="00E22300">
          <w:rPr>
            <w:noProof/>
            <w:webHidden/>
          </w:rPr>
          <w:instrText xml:space="preserve"> PAGEREF _Toc80121126 \h </w:instrText>
        </w:r>
        <w:r w:rsidR="00E22300">
          <w:rPr>
            <w:noProof/>
            <w:webHidden/>
          </w:rPr>
        </w:r>
        <w:r w:rsidR="00E22300">
          <w:rPr>
            <w:noProof/>
            <w:webHidden/>
          </w:rPr>
          <w:fldChar w:fldCharType="separate"/>
        </w:r>
        <w:r w:rsidR="00E22300">
          <w:rPr>
            <w:noProof/>
            <w:webHidden/>
          </w:rPr>
          <w:t>13</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27" w:history="1">
        <w:r w:rsidR="00E22300" w:rsidRPr="00E56545">
          <w:rPr>
            <w:rStyle w:val="ab"/>
            <w:noProof/>
          </w:rPr>
          <w:t xml:space="preserve">4.6 </w:t>
        </w:r>
        <w:r w:rsidR="00E22300" w:rsidRPr="00E56545">
          <w:rPr>
            <w:rStyle w:val="ab"/>
            <w:rFonts w:hint="eastAsia"/>
            <w:noProof/>
          </w:rPr>
          <w:t>管理人对报告期内基金估值程序等事项的说明</w:t>
        </w:r>
        <w:r w:rsidR="00E22300">
          <w:rPr>
            <w:noProof/>
            <w:webHidden/>
          </w:rPr>
          <w:tab/>
        </w:r>
        <w:r w:rsidR="00E22300">
          <w:rPr>
            <w:noProof/>
            <w:webHidden/>
          </w:rPr>
          <w:fldChar w:fldCharType="begin"/>
        </w:r>
        <w:r w:rsidR="00E22300">
          <w:rPr>
            <w:noProof/>
            <w:webHidden/>
          </w:rPr>
          <w:instrText xml:space="preserve"> PAGEREF _Toc80121127 \h </w:instrText>
        </w:r>
        <w:r w:rsidR="00E22300">
          <w:rPr>
            <w:noProof/>
            <w:webHidden/>
          </w:rPr>
        </w:r>
        <w:r w:rsidR="00E22300">
          <w:rPr>
            <w:noProof/>
            <w:webHidden/>
          </w:rPr>
          <w:fldChar w:fldCharType="separate"/>
        </w:r>
        <w:r w:rsidR="00E22300">
          <w:rPr>
            <w:noProof/>
            <w:webHidden/>
          </w:rPr>
          <w:t>13</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28" w:history="1">
        <w:r w:rsidR="00E22300" w:rsidRPr="00E56545">
          <w:rPr>
            <w:rStyle w:val="ab"/>
            <w:noProof/>
          </w:rPr>
          <w:t xml:space="preserve">4.7 </w:t>
        </w:r>
        <w:r w:rsidR="00E22300" w:rsidRPr="00E56545">
          <w:rPr>
            <w:rStyle w:val="ab"/>
            <w:rFonts w:hint="eastAsia"/>
            <w:noProof/>
          </w:rPr>
          <w:t>管理人对报告期内基金利润分配情况的说明</w:t>
        </w:r>
        <w:r w:rsidR="00E22300">
          <w:rPr>
            <w:noProof/>
            <w:webHidden/>
          </w:rPr>
          <w:tab/>
        </w:r>
        <w:r w:rsidR="00E22300">
          <w:rPr>
            <w:noProof/>
            <w:webHidden/>
          </w:rPr>
          <w:fldChar w:fldCharType="begin"/>
        </w:r>
        <w:r w:rsidR="00E22300">
          <w:rPr>
            <w:noProof/>
            <w:webHidden/>
          </w:rPr>
          <w:instrText xml:space="preserve"> PAGEREF _Toc80121128 \h </w:instrText>
        </w:r>
        <w:r w:rsidR="00E22300">
          <w:rPr>
            <w:noProof/>
            <w:webHidden/>
          </w:rPr>
        </w:r>
        <w:r w:rsidR="00E22300">
          <w:rPr>
            <w:noProof/>
            <w:webHidden/>
          </w:rPr>
          <w:fldChar w:fldCharType="separate"/>
        </w:r>
        <w:r w:rsidR="00E22300">
          <w:rPr>
            <w:noProof/>
            <w:webHidden/>
          </w:rPr>
          <w:t>14</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29" w:history="1">
        <w:r w:rsidR="00E22300" w:rsidRPr="00E56545">
          <w:rPr>
            <w:rStyle w:val="ab"/>
            <w:noProof/>
          </w:rPr>
          <w:t xml:space="preserve">4.8 </w:t>
        </w:r>
        <w:r w:rsidR="00E22300" w:rsidRPr="00E56545">
          <w:rPr>
            <w:rStyle w:val="ab"/>
            <w:rFonts w:hint="eastAsia"/>
            <w:noProof/>
          </w:rPr>
          <w:t>报告期内管理人对本基金持有人数或基金资产净值预警情形的说明</w:t>
        </w:r>
        <w:r w:rsidR="00E22300">
          <w:rPr>
            <w:noProof/>
            <w:webHidden/>
          </w:rPr>
          <w:tab/>
        </w:r>
        <w:r w:rsidR="00E22300">
          <w:rPr>
            <w:noProof/>
            <w:webHidden/>
          </w:rPr>
          <w:fldChar w:fldCharType="begin"/>
        </w:r>
        <w:r w:rsidR="00E22300">
          <w:rPr>
            <w:noProof/>
            <w:webHidden/>
          </w:rPr>
          <w:instrText xml:space="preserve"> PAGEREF _Toc80121129 \h </w:instrText>
        </w:r>
        <w:r w:rsidR="00E22300">
          <w:rPr>
            <w:noProof/>
            <w:webHidden/>
          </w:rPr>
        </w:r>
        <w:r w:rsidR="00E22300">
          <w:rPr>
            <w:noProof/>
            <w:webHidden/>
          </w:rPr>
          <w:fldChar w:fldCharType="separate"/>
        </w:r>
        <w:r w:rsidR="00E22300">
          <w:rPr>
            <w:noProof/>
            <w:webHidden/>
          </w:rPr>
          <w:t>14</w:t>
        </w:r>
        <w:r w:rsidR="00E22300">
          <w:rPr>
            <w:noProof/>
            <w:webHidden/>
          </w:rPr>
          <w:fldChar w:fldCharType="end"/>
        </w:r>
      </w:hyperlink>
    </w:p>
    <w:p w:rsidR="00E22300" w:rsidRDefault="00BF142A">
      <w:pPr>
        <w:pStyle w:val="12"/>
        <w:rPr>
          <w:rFonts w:asciiTheme="minorHAnsi" w:eastAsiaTheme="minorEastAsia" w:hAnsiTheme="minorHAnsi" w:cstheme="minorBidi"/>
          <w:noProof/>
          <w:szCs w:val="22"/>
        </w:rPr>
      </w:pPr>
      <w:hyperlink w:anchor="_Toc80121130" w:history="1">
        <w:r w:rsidR="00E22300" w:rsidRPr="00E56545">
          <w:rPr>
            <w:rStyle w:val="ab"/>
            <w:b/>
            <w:bCs/>
            <w:noProof/>
          </w:rPr>
          <w:t xml:space="preserve">5  </w:t>
        </w:r>
        <w:r w:rsidR="00E22300" w:rsidRPr="00E56545">
          <w:rPr>
            <w:rStyle w:val="ab"/>
            <w:rFonts w:hint="eastAsia"/>
            <w:b/>
            <w:bCs/>
            <w:noProof/>
          </w:rPr>
          <w:t>托管人报告</w:t>
        </w:r>
        <w:r w:rsidR="00E22300">
          <w:rPr>
            <w:noProof/>
            <w:webHidden/>
          </w:rPr>
          <w:tab/>
        </w:r>
        <w:r w:rsidR="00E22300">
          <w:rPr>
            <w:noProof/>
            <w:webHidden/>
          </w:rPr>
          <w:fldChar w:fldCharType="begin"/>
        </w:r>
        <w:r w:rsidR="00E22300">
          <w:rPr>
            <w:noProof/>
            <w:webHidden/>
          </w:rPr>
          <w:instrText xml:space="preserve"> PAGEREF _Toc80121130 \h </w:instrText>
        </w:r>
        <w:r w:rsidR="00E22300">
          <w:rPr>
            <w:noProof/>
            <w:webHidden/>
          </w:rPr>
        </w:r>
        <w:r w:rsidR="00E22300">
          <w:rPr>
            <w:noProof/>
            <w:webHidden/>
          </w:rPr>
          <w:fldChar w:fldCharType="separate"/>
        </w:r>
        <w:r w:rsidR="00E22300">
          <w:rPr>
            <w:noProof/>
            <w:webHidden/>
          </w:rPr>
          <w:t>14</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31" w:history="1">
        <w:r w:rsidR="00E22300" w:rsidRPr="00E56545">
          <w:rPr>
            <w:rStyle w:val="ab"/>
            <w:noProof/>
          </w:rPr>
          <w:t xml:space="preserve">5.1 </w:t>
        </w:r>
        <w:r w:rsidR="00E22300" w:rsidRPr="00E56545">
          <w:rPr>
            <w:rStyle w:val="ab"/>
            <w:rFonts w:hint="eastAsia"/>
            <w:noProof/>
          </w:rPr>
          <w:t>报告期内本基金托管人遵规守信情况声明</w:t>
        </w:r>
        <w:r w:rsidR="00E22300">
          <w:rPr>
            <w:noProof/>
            <w:webHidden/>
          </w:rPr>
          <w:tab/>
        </w:r>
        <w:r w:rsidR="00E22300">
          <w:rPr>
            <w:noProof/>
            <w:webHidden/>
          </w:rPr>
          <w:fldChar w:fldCharType="begin"/>
        </w:r>
        <w:r w:rsidR="00E22300">
          <w:rPr>
            <w:noProof/>
            <w:webHidden/>
          </w:rPr>
          <w:instrText xml:space="preserve"> PAGEREF _Toc80121131 \h </w:instrText>
        </w:r>
        <w:r w:rsidR="00E22300">
          <w:rPr>
            <w:noProof/>
            <w:webHidden/>
          </w:rPr>
        </w:r>
        <w:r w:rsidR="00E22300">
          <w:rPr>
            <w:noProof/>
            <w:webHidden/>
          </w:rPr>
          <w:fldChar w:fldCharType="separate"/>
        </w:r>
        <w:r w:rsidR="00E22300">
          <w:rPr>
            <w:noProof/>
            <w:webHidden/>
          </w:rPr>
          <w:t>14</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32" w:history="1">
        <w:r w:rsidR="00E22300" w:rsidRPr="00E56545">
          <w:rPr>
            <w:rStyle w:val="ab"/>
            <w:noProof/>
          </w:rPr>
          <w:t xml:space="preserve">5.2 </w:t>
        </w:r>
        <w:r w:rsidR="00E22300" w:rsidRPr="00E56545">
          <w:rPr>
            <w:rStyle w:val="ab"/>
            <w:rFonts w:hint="eastAsia"/>
            <w:noProof/>
          </w:rPr>
          <w:t>托管人对报告期内本基金投资运作遵规守信、净值计算、利润分配等情况的说明</w:t>
        </w:r>
        <w:r w:rsidR="00E22300">
          <w:rPr>
            <w:noProof/>
            <w:webHidden/>
          </w:rPr>
          <w:tab/>
        </w:r>
        <w:r w:rsidR="00E22300">
          <w:rPr>
            <w:noProof/>
            <w:webHidden/>
          </w:rPr>
          <w:fldChar w:fldCharType="begin"/>
        </w:r>
        <w:r w:rsidR="00E22300">
          <w:rPr>
            <w:noProof/>
            <w:webHidden/>
          </w:rPr>
          <w:instrText xml:space="preserve"> PAGEREF _Toc80121132 \h </w:instrText>
        </w:r>
        <w:r w:rsidR="00E22300">
          <w:rPr>
            <w:noProof/>
            <w:webHidden/>
          </w:rPr>
        </w:r>
        <w:r w:rsidR="00E22300">
          <w:rPr>
            <w:noProof/>
            <w:webHidden/>
          </w:rPr>
          <w:fldChar w:fldCharType="separate"/>
        </w:r>
        <w:r w:rsidR="00E22300">
          <w:rPr>
            <w:noProof/>
            <w:webHidden/>
          </w:rPr>
          <w:t>14</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33" w:history="1">
        <w:r w:rsidR="00E22300" w:rsidRPr="00E56545">
          <w:rPr>
            <w:rStyle w:val="ab"/>
            <w:noProof/>
          </w:rPr>
          <w:t xml:space="preserve">5.3 </w:t>
        </w:r>
        <w:r w:rsidR="00E22300" w:rsidRPr="00E56545">
          <w:rPr>
            <w:rStyle w:val="ab"/>
            <w:rFonts w:hint="eastAsia"/>
            <w:noProof/>
          </w:rPr>
          <w:t>托管人对本中期报告中财务信息等内容的真实、准确和完整发表意见</w:t>
        </w:r>
        <w:r w:rsidR="00E22300">
          <w:rPr>
            <w:noProof/>
            <w:webHidden/>
          </w:rPr>
          <w:tab/>
        </w:r>
        <w:r w:rsidR="00E22300">
          <w:rPr>
            <w:noProof/>
            <w:webHidden/>
          </w:rPr>
          <w:fldChar w:fldCharType="begin"/>
        </w:r>
        <w:r w:rsidR="00E22300">
          <w:rPr>
            <w:noProof/>
            <w:webHidden/>
          </w:rPr>
          <w:instrText xml:space="preserve"> PAGEREF _Toc80121133 \h </w:instrText>
        </w:r>
        <w:r w:rsidR="00E22300">
          <w:rPr>
            <w:noProof/>
            <w:webHidden/>
          </w:rPr>
        </w:r>
        <w:r w:rsidR="00E22300">
          <w:rPr>
            <w:noProof/>
            <w:webHidden/>
          </w:rPr>
          <w:fldChar w:fldCharType="separate"/>
        </w:r>
        <w:r w:rsidR="00E22300">
          <w:rPr>
            <w:noProof/>
            <w:webHidden/>
          </w:rPr>
          <w:t>14</w:t>
        </w:r>
        <w:r w:rsidR="00E22300">
          <w:rPr>
            <w:noProof/>
            <w:webHidden/>
          </w:rPr>
          <w:fldChar w:fldCharType="end"/>
        </w:r>
      </w:hyperlink>
    </w:p>
    <w:p w:rsidR="00E22300" w:rsidRDefault="00BF142A">
      <w:pPr>
        <w:pStyle w:val="12"/>
        <w:rPr>
          <w:rFonts w:asciiTheme="minorHAnsi" w:eastAsiaTheme="minorEastAsia" w:hAnsiTheme="minorHAnsi" w:cstheme="minorBidi"/>
          <w:noProof/>
          <w:szCs w:val="22"/>
        </w:rPr>
      </w:pPr>
      <w:hyperlink w:anchor="_Toc80121134" w:history="1">
        <w:r w:rsidR="00E22300" w:rsidRPr="00E56545">
          <w:rPr>
            <w:rStyle w:val="ab"/>
            <w:b/>
            <w:bCs/>
            <w:noProof/>
          </w:rPr>
          <w:t xml:space="preserve">6  </w:t>
        </w:r>
        <w:r w:rsidR="00E22300" w:rsidRPr="00E56545">
          <w:rPr>
            <w:rStyle w:val="ab"/>
            <w:rFonts w:hint="eastAsia"/>
            <w:b/>
            <w:bCs/>
            <w:noProof/>
          </w:rPr>
          <w:t>半年度财务会计报告（未经审计）</w:t>
        </w:r>
        <w:r w:rsidR="00E22300">
          <w:rPr>
            <w:noProof/>
            <w:webHidden/>
          </w:rPr>
          <w:tab/>
        </w:r>
        <w:r w:rsidR="00E22300">
          <w:rPr>
            <w:noProof/>
            <w:webHidden/>
          </w:rPr>
          <w:fldChar w:fldCharType="begin"/>
        </w:r>
        <w:r w:rsidR="00E22300">
          <w:rPr>
            <w:noProof/>
            <w:webHidden/>
          </w:rPr>
          <w:instrText xml:space="preserve"> PAGEREF _Toc80121134 \h </w:instrText>
        </w:r>
        <w:r w:rsidR="00E22300">
          <w:rPr>
            <w:noProof/>
            <w:webHidden/>
          </w:rPr>
        </w:r>
        <w:r w:rsidR="00E22300">
          <w:rPr>
            <w:noProof/>
            <w:webHidden/>
          </w:rPr>
          <w:fldChar w:fldCharType="separate"/>
        </w:r>
        <w:r w:rsidR="00E22300">
          <w:rPr>
            <w:noProof/>
            <w:webHidden/>
          </w:rPr>
          <w:t>14</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35" w:history="1">
        <w:r w:rsidR="00E22300" w:rsidRPr="00E56545">
          <w:rPr>
            <w:rStyle w:val="ab"/>
            <w:noProof/>
          </w:rPr>
          <w:t xml:space="preserve">6.1 </w:t>
        </w:r>
        <w:r w:rsidR="00E22300" w:rsidRPr="00E56545">
          <w:rPr>
            <w:rStyle w:val="ab"/>
            <w:rFonts w:hint="eastAsia"/>
            <w:noProof/>
          </w:rPr>
          <w:t>资产负债表</w:t>
        </w:r>
        <w:r w:rsidR="00E22300">
          <w:rPr>
            <w:noProof/>
            <w:webHidden/>
          </w:rPr>
          <w:tab/>
        </w:r>
        <w:r w:rsidR="00E22300">
          <w:rPr>
            <w:noProof/>
            <w:webHidden/>
          </w:rPr>
          <w:fldChar w:fldCharType="begin"/>
        </w:r>
        <w:r w:rsidR="00E22300">
          <w:rPr>
            <w:noProof/>
            <w:webHidden/>
          </w:rPr>
          <w:instrText xml:space="preserve"> PAGEREF _Toc80121135 \h </w:instrText>
        </w:r>
        <w:r w:rsidR="00E22300">
          <w:rPr>
            <w:noProof/>
            <w:webHidden/>
          </w:rPr>
        </w:r>
        <w:r w:rsidR="00E22300">
          <w:rPr>
            <w:noProof/>
            <w:webHidden/>
          </w:rPr>
          <w:fldChar w:fldCharType="separate"/>
        </w:r>
        <w:r w:rsidR="00E22300">
          <w:rPr>
            <w:noProof/>
            <w:webHidden/>
          </w:rPr>
          <w:t>14</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36" w:history="1">
        <w:r w:rsidR="00E22300" w:rsidRPr="00E56545">
          <w:rPr>
            <w:rStyle w:val="ab"/>
            <w:noProof/>
          </w:rPr>
          <w:t xml:space="preserve">6.2 </w:t>
        </w:r>
        <w:r w:rsidR="00E22300" w:rsidRPr="00E56545">
          <w:rPr>
            <w:rStyle w:val="ab"/>
            <w:rFonts w:hint="eastAsia"/>
            <w:noProof/>
          </w:rPr>
          <w:t>利润表</w:t>
        </w:r>
        <w:r w:rsidR="00E22300">
          <w:rPr>
            <w:noProof/>
            <w:webHidden/>
          </w:rPr>
          <w:tab/>
        </w:r>
        <w:r w:rsidR="00E22300">
          <w:rPr>
            <w:noProof/>
            <w:webHidden/>
          </w:rPr>
          <w:fldChar w:fldCharType="begin"/>
        </w:r>
        <w:r w:rsidR="00E22300">
          <w:rPr>
            <w:noProof/>
            <w:webHidden/>
          </w:rPr>
          <w:instrText xml:space="preserve"> PAGEREF _Toc80121136 \h </w:instrText>
        </w:r>
        <w:r w:rsidR="00E22300">
          <w:rPr>
            <w:noProof/>
            <w:webHidden/>
          </w:rPr>
        </w:r>
        <w:r w:rsidR="00E22300">
          <w:rPr>
            <w:noProof/>
            <w:webHidden/>
          </w:rPr>
          <w:fldChar w:fldCharType="separate"/>
        </w:r>
        <w:r w:rsidR="00E22300">
          <w:rPr>
            <w:noProof/>
            <w:webHidden/>
          </w:rPr>
          <w:t>16</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37" w:history="1">
        <w:r w:rsidR="00E22300" w:rsidRPr="00E56545">
          <w:rPr>
            <w:rStyle w:val="ab"/>
            <w:noProof/>
          </w:rPr>
          <w:t xml:space="preserve">6.3 </w:t>
        </w:r>
        <w:r w:rsidR="00E22300" w:rsidRPr="00E56545">
          <w:rPr>
            <w:rStyle w:val="ab"/>
            <w:rFonts w:hint="eastAsia"/>
            <w:noProof/>
          </w:rPr>
          <w:t>所有者权益（基金净值）变动表</w:t>
        </w:r>
        <w:r w:rsidR="00E22300">
          <w:rPr>
            <w:noProof/>
            <w:webHidden/>
          </w:rPr>
          <w:tab/>
        </w:r>
        <w:r w:rsidR="00E22300">
          <w:rPr>
            <w:noProof/>
            <w:webHidden/>
          </w:rPr>
          <w:fldChar w:fldCharType="begin"/>
        </w:r>
        <w:r w:rsidR="00E22300">
          <w:rPr>
            <w:noProof/>
            <w:webHidden/>
          </w:rPr>
          <w:instrText xml:space="preserve"> PAGEREF _Toc80121137 \h </w:instrText>
        </w:r>
        <w:r w:rsidR="00E22300">
          <w:rPr>
            <w:noProof/>
            <w:webHidden/>
          </w:rPr>
        </w:r>
        <w:r w:rsidR="00E22300">
          <w:rPr>
            <w:noProof/>
            <w:webHidden/>
          </w:rPr>
          <w:fldChar w:fldCharType="separate"/>
        </w:r>
        <w:r w:rsidR="00E22300">
          <w:rPr>
            <w:noProof/>
            <w:webHidden/>
          </w:rPr>
          <w:t>17</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38" w:history="1">
        <w:r w:rsidR="00E22300" w:rsidRPr="00E56545">
          <w:rPr>
            <w:rStyle w:val="ab"/>
            <w:noProof/>
          </w:rPr>
          <w:t xml:space="preserve">6.4 </w:t>
        </w:r>
        <w:r w:rsidR="00E22300" w:rsidRPr="00E56545">
          <w:rPr>
            <w:rStyle w:val="ab"/>
            <w:rFonts w:hint="eastAsia"/>
            <w:noProof/>
          </w:rPr>
          <w:t>报表附注</w:t>
        </w:r>
        <w:r w:rsidR="00E22300">
          <w:rPr>
            <w:noProof/>
            <w:webHidden/>
          </w:rPr>
          <w:tab/>
        </w:r>
        <w:r w:rsidR="00E22300">
          <w:rPr>
            <w:noProof/>
            <w:webHidden/>
          </w:rPr>
          <w:fldChar w:fldCharType="begin"/>
        </w:r>
        <w:r w:rsidR="00E22300">
          <w:rPr>
            <w:noProof/>
            <w:webHidden/>
          </w:rPr>
          <w:instrText xml:space="preserve"> PAGEREF _Toc80121138 \h </w:instrText>
        </w:r>
        <w:r w:rsidR="00E22300">
          <w:rPr>
            <w:noProof/>
            <w:webHidden/>
          </w:rPr>
        </w:r>
        <w:r w:rsidR="00E22300">
          <w:rPr>
            <w:noProof/>
            <w:webHidden/>
          </w:rPr>
          <w:fldChar w:fldCharType="separate"/>
        </w:r>
        <w:r w:rsidR="00E22300">
          <w:rPr>
            <w:noProof/>
            <w:webHidden/>
          </w:rPr>
          <w:t>18</w:t>
        </w:r>
        <w:r w:rsidR="00E22300">
          <w:rPr>
            <w:noProof/>
            <w:webHidden/>
          </w:rPr>
          <w:fldChar w:fldCharType="end"/>
        </w:r>
      </w:hyperlink>
    </w:p>
    <w:p w:rsidR="00E22300" w:rsidRDefault="00BF142A">
      <w:pPr>
        <w:pStyle w:val="12"/>
        <w:rPr>
          <w:rFonts w:asciiTheme="minorHAnsi" w:eastAsiaTheme="minorEastAsia" w:hAnsiTheme="minorHAnsi" w:cstheme="minorBidi"/>
          <w:noProof/>
          <w:szCs w:val="22"/>
        </w:rPr>
      </w:pPr>
      <w:hyperlink w:anchor="_Toc80121139" w:history="1">
        <w:r w:rsidR="00E22300" w:rsidRPr="00E56545">
          <w:rPr>
            <w:rStyle w:val="ab"/>
            <w:b/>
            <w:bCs/>
            <w:noProof/>
          </w:rPr>
          <w:t xml:space="preserve">7  </w:t>
        </w:r>
        <w:r w:rsidR="00E22300" w:rsidRPr="00E56545">
          <w:rPr>
            <w:rStyle w:val="ab"/>
            <w:rFonts w:hint="eastAsia"/>
            <w:b/>
            <w:bCs/>
            <w:noProof/>
          </w:rPr>
          <w:t>投资组合报告</w:t>
        </w:r>
        <w:r w:rsidR="00E22300">
          <w:rPr>
            <w:noProof/>
            <w:webHidden/>
          </w:rPr>
          <w:tab/>
        </w:r>
        <w:r w:rsidR="00E22300">
          <w:rPr>
            <w:noProof/>
            <w:webHidden/>
          </w:rPr>
          <w:fldChar w:fldCharType="begin"/>
        </w:r>
        <w:r w:rsidR="00E22300">
          <w:rPr>
            <w:noProof/>
            <w:webHidden/>
          </w:rPr>
          <w:instrText xml:space="preserve"> PAGEREF _Toc80121139 \h </w:instrText>
        </w:r>
        <w:r w:rsidR="00E22300">
          <w:rPr>
            <w:noProof/>
            <w:webHidden/>
          </w:rPr>
        </w:r>
        <w:r w:rsidR="00E22300">
          <w:rPr>
            <w:noProof/>
            <w:webHidden/>
          </w:rPr>
          <w:fldChar w:fldCharType="separate"/>
        </w:r>
        <w:r w:rsidR="00E22300">
          <w:rPr>
            <w:noProof/>
            <w:webHidden/>
          </w:rPr>
          <w:t>37</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40" w:history="1">
        <w:r w:rsidR="00E22300" w:rsidRPr="00E56545">
          <w:rPr>
            <w:rStyle w:val="ab"/>
            <w:noProof/>
          </w:rPr>
          <w:t xml:space="preserve">7.1 </w:t>
        </w:r>
        <w:r w:rsidR="00E22300" w:rsidRPr="00E56545">
          <w:rPr>
            <w:rStyle w:val="ab"/>
            <w:rFonts w:hint="eastAsia"/>
            <w:noProof/>
          </w:rPr>
          <w:t>期末基金资产组合情况</w:t>
        </w:r>
        <w:r w:rsidR="00E22300">
          <w:rPr>
            <w:noProof/>
            <w:webHidden/>
          </w:rPr>
          <w:tab/>
        </w:r>
        <w:r w:rsidR="00E22300">
          <w:rPr>
            <w:noProof/>
            <w:webHidden/>
          </w:rPr>
          <w:fldChar w:fldCharType="begin"/>
        </w:r>
        <w:r w:rsidR="00E22300">
          <w:rPr>
            <w:noProof/>
            <w:webHidden/>
          </w:rPr>
          <w:instrText xml:space="preserve"> PAGEREF _Toc80121140 \h </w:instrText>
        </w:r>
        <w:r w:rsidR="00E22300">
          <w:rPr>
            <w:noProof/>
            <w:webHidden/>
          </w:rPr>
        </w:r>
        <w:r w:rsidR="00E22300">
          <w:rPr>
            <w:noProof/>
            <w:webHidden/>
          </w:rPr>
          <w:fldChar w:fldCharType="separate"/>
        </w:r>
        <w:r w:rsidR="00E22300">
          <w:rPr>
            <w:noProof/>
            <w:webHidden/>
          </w:rPr>
          <w:t>37</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41" w:history="1">
        <w:r w:rsidR="00E22300" w:rsidRPr="00E56545">
          <w:rPr>
            <w:rStyle w:val="ab"/>
            <w:noProof/>
          </w:rPr>
          <w:t xml:space="preserve">7.2 </w:t>
        </w:r>
        <w:r w:rsidR="00E22300" w:rsidRPr="00E56545">
          <w:rPr>
            <w:rStyle w:val="ab"/>
            <w:rFonts w:hint="eastAsia"/>
            <w:noProof/>
          </w:rPr>
          <w:t>债券回购融资情况</w:t>
        </w:r>
        <w:r w:rsidR="00E22300">
          <w:rPr>
            <w:noProof/>
            <w:webHidden/>
          </w:rPr>
          <w:tab/>
        </w:r>
        <w:r w:rsidR="00E22300">
          <w:rPr>
            <w:noProof/>
            <w:webHidden/>
          </w:rPr>
          <w:fldChar w:fldCharType="begin"/>
        </w:r>
        <w:r w:rsidR="00E22300">
          <w:rPr>
            <w:noProof/>
            <w:webHidden/>
          </w:rPr>
          <w:instrText xml:space="preserve"> PAGEREF _Toc80121141 \h </w:instrText>
        </w:r>
        <w:r w:rsidR="00E22300">
          <w:rPr>
            <w:noProof/>
            <w:webHidden/>
          </w:rPr>
        </w:r>
        <w:r w:rsidR="00E22300">
          <w:rPr>
            <w:noProof/>
            <w:webHidden/>
          </w:rPr>
          <w:fldChar w:fldCharType="separate"/>
        </w:r>
        <w:r w:rsidR="00E22300">
          <w:rPr>
            <w:noProof/>
            <w:webHidden/>
          </w:rPr>
          <w:t>37</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42" w:history="1">
        <w:r w:rsidR="00E22300" w:rsidRPr="00E56545">
          <w:rPr>
            <w:rStyle w:val="ab"/>
            <w:b/>
            <w:bCs/>
            <w:noProof/>
          </w:rPr>
          <w:t xml:space="preserve">7.3 </w:t>
        </w:r>
        <w:r w:rsidR="00E22300" w:rsidRPr="00E56545">
          <w:rPr>
            <w:rStyle w:val="ab"/>
            <w:rFonts w:hint="eastAsia"/>
            <w:b/>
            <w:bCs/>
            <w:noProof/>
          </w:rPr>
          <w:t>基金投资组合平均剩余期限</w:t>
        </w:r>
        <w:r w:rsidR="00E22300">
          <w:rPr>
            <w:noProof/>
            <w:webHidden/>
          </w:rPr>
          <w:tab/>
        </w:r>
        <w:r w:rsidR="00E22300">
          <w:rPr>
            <w:noProof/>
            <w:webHidden/>
          </w:rPr>
          <w:fldChar w:fldCharType="begin"/>
        </w:r>
        <w:r w:rsidR="00E22300">
          <w:rPr>
            <w:noProof/>
            <w:webHidden/>
          </w:rPr>
          <w:instrText xml:space="preserve"> PAGEREF _Toc80121142 \h </w:instrText>
        </w:r>
        <w:r w:rsidR="00E22300">
          <w:rPr>
            <w:noProof/>
            <w:webHidden/>
          </w:rPr>
        </w:r>
        <w:r w:rsidR="00E22300">
          <w:rPr>
            <w:noProof/>
            <w:webHidden/>
          </w:rPr>
          <w:fldChar w:fldCharType="separate"/>
        </w:r>
        <w:r w:rsidR="00E22300">
          <w:rPr>
            <w:noProof/>
            <w:webHidden/>
          </w:rPr>
          <w:t>38</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43" w:history="1">
        <w:r w:rsidR="00E22300" w:rsidRPr="00E56545">
          <w:rPr>
            <w:rStyle w:val="ab"/>
            <w:noProof/>
          </w:rPr>
          <w:t xml:space="preserve">7.4 </w:t>
        </w:r>
        <w:r w:rsidR="00E22300" w:rsidRPr="00E56545">
          <w:rPr>
            <w:rStyle w:val="ab"/>
            <w:rFonts w:hint="eastAsia"/>
            <w:noProof/>
          </w:rPr>
          <w:t>报告期内投资组合平均剩余存续期超过</w:t>
        </w:r>
        <w:r w:rsidR="00E22300" w:rsidRPr="00E56545">
          <w:rPr>
            <w:rStyle w:val="ab"/>
            <w:noProof/>
          </w:rPr>
          <w:t>240</w:t>
        </w:r>
        <w:r w:rsidR="00E22300" w:rsidRPr="00E56545">
          <w:rPr>
            <w:rStyle w:val="ab"/>
            <w:rFonts w:hint="eastAsia"/>
            <w:noProof/>
          </w:rPr>
          <w:t>天情况说明</w:t>
        </w:r>
        <w:r w:rsidR="00E22300">
          <w:rPr>
            <w:noProof/>
            <w:webHidden/>
          </w:rPr>
          <w:tab/>
        </w:r>
        <w:r w:rsidR="00E22300">
          <w:rPr>
            <w:noProof/>
            <w:webHidden/>
          </w:rPr>
          <w:fldChar w:fldCharType="begin"/>
        </w:r>
        <w:r w:rsidR="00E22300">
          <w:rPr>
            <w:noProof/>
            <w:webHidden/>
          </w:rPr>
          <w:instrText xml:space="preserve"> PAGEREF _Toc80121143 \h </w:instrText>
        </w:r>
        <w:r w:rsidR="00E22300">
          <w:rPr>
            <w:noProof/>
            <w:webHidden/>
          </w:rPr>
        </w:r>
        <w:r w:rsidR="00E22300">
          <w:rPr>
            <w:noProof/>
            <w:webHidden/>
          </w:rPr>
          <w:fldChar w:fldCharType="separate"/>
        </w:r>
        <w:r w:rsidR="00E22300">
          <w:rPr>
            <w:noProof/>
            <w:webHidden/>
          </w:rPr>
          <w:t>38</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44" w:history="1">
        <w:r w:rsidR="00E22300" w:rsidRPr="00E56545">
          <w:rPr>
            <w:rStyle w:val="ab"/>
            <w:noProof/>
          </w:rPr>
          <w:t xml:space="preserve">7.5 </w:t>
        </w:r>
        <w:r w:rsidR="00E22300" w:rsidRPr="00E56545">
          <w:rPr>
            <w:rStyle w:val="ab"/>
            <w:rFonts w:hint="eastAsia"/>
            <w:noProof/>
          </w:rPr>
          <w:t>期末按债券品种分类的债券投资组合</w:t>
        </w:r>
        <w:r w:rsidR="00E22300">
          <w:rPr>
            <w:noProof/>
            <w:webHidden/>
          </w:rPr>
          <w:tab/>
        </w:r>
        <w:r w:rsidR="00E22300">
          <w:rPr>
            <w:noProof/>
            <w:webHidden/>
          </w:rPr>
          <w:fldChar w:fldCharType="begin"/>
        </w:r>
        <w:r w:rsidR="00E22300">
          <w:rPr>
            <w:noProof/>
            <w:webHidden/>
          </w:rPr>
          <w:instrText xml:space="preserve"> PAGEREF _Toc80121144 \h </w:instrText>
        </w:r>
        <w:r w:rsidR="00E22300">
          <w:rPr>
            <w:noProof/>
            <w:webHidden/>
          </w:rPr>
        </w:r>
        <w:r w:rsidR="00E22300">
          <w:rPr>
            <w:noProof/>
            <w:webHidden/>
          </w:rPr>
          <w:fldChar w:fldCharType="separate"/>
        </w:r>
        <w:r w:rsidR="00E22300">
          <w:rPr>
            <w:noProof/>
            <w:webHidden/>
          </w:rPr>
          <w:t>38</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45" w:history="1">
        <w:r w:rsidR="00E22300" w:rsidRPr="00E56545">
          <w:rPr>
            <w:rStyle w:val="ab"/>
            <w:noProof/>
          </w:rPr>
          <w:t xml:space="preserve">7.6 </w:t>
        </w:r>
        <w:r w:rsidR="00E22300" w:rsidRPr="00E56545">
          <w:rPr>
            <w:rStyle w:val="ab"/>
            <w:rFonts w:hint="eastAsia"/>
            <w:noProof/>
          </w:rPr>
          <w:t>期末按摊余成本占基金资产净值比例大小排名的前十名债券投资明细</w:t>
        </w:r>
        <w:r w:rsidR="00E22300">
          <w:rPr>
            <w:noProof/>
            <w:webHidden/>
          </w:rPr>
          <w:tab/>
        </w:r>
        <w:r w:rsidR="00E22300">
          <w:rPr>
            <w:noProof/>
            <w:webHidden/>
          </w:rPr>
          <w:fldChar w:fldCharType="begin"/>
        </w:r>
        <w:r w:rsidR="00E22300">
          <w:rPr>
            <w:noProof/>
            <w:webHidden/>
          </w:rPr>
          <w:instrText xml:space="preserve"> PAGEREF _Toc80121145 \h </w:instrText>
        </w:r>
        <w:r w:rsidR="00E22300">
          <w:rPr>
            <w:noProof/>
            <w:webHidden/>
          </w:rPr>
        </w:r>
        <w:r w:rsidR="00E22300">
          <w:rPr>
            <w:noProof/>
            <w:webHidden/>
          </w:rPr>
          <w:fldChar w:fldCharType="separate"/>
        </w:r>
        <w:r w:rsidR="00E22300">
          <w:rPr>
            <w:noProof/>
            <w:webHidden/>
          </w:rPr>
          <w:t>39</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46" w:history="1">
        <w:r w:rsidR="00E22300" w:rsidRPr="00E56545">
          <w:rPr>
            <w:rStyle w:val="ab"/>
            <w:noProof/>
          </w:rPr>
          <w:t>7.7 “</w:t>
        </w:r>
        <w:r w:rsidR="00E22300" w:rsidRPr="00E56545">
          <w:rPr>
            <w:rStyle w:val="ab"/>
            <w:rFonts w:hint="eastAsia"/>
            <w:noProof/>
          </w:rPr>
          <w:t>影子定价</w:t>
        </w:r>
        <w:r w:rsidR="00E22300" w:rsidRPr="00E56545">
          <w:rPr>
            <w:rStyle w:val="ab"/>
            <w:noProof/>
          </w:rPr>
          <w:t>”</w:t>
        </w:r>
        <w:r w:rsidR="00E22300" w:rsidRPr="00E56545">
          <w:rPr>
            <w:rStyle w:val="ab"/>
            <w:rFonts w:hint="eastAsia"/>
            <w:noProof/>
          </w:rPr>
          <w:t>与</w:t>
        </w:r>
        <w:r w:rsidR="00E22300" w:rsidRPr="00E56545">
          <w:rPr>
            <w:rStyle w:val="ab"/>
            <w:noProof/>
          </w:rPr>
          <w:t>“</w:t>
        </w:r>
        <w:r w:rsidR="00E22300" w:rsidRPr="00E56545">
          <w:rPr>
            <w:rStyle w:val="ab"/>
            <w:rFonts w:hint="eastAsia"/>
            <w:noProof/>
          </w:rPr>
          <w:t>摊余成本法</w:t>
        </w:r>
        <w:r w:rsidR="00E22300" w:rsidRPr="00E56545">
          <w:rPr>
            <w:rStyle w:val="ab"/>
            <w:noProof/>
          </w:rPr>
          <w:t>”</w:t>
        </w:r>
        <w:r w:rsidR="00E22300" w:rsidRPr="00E56545">
          <w:rPr>
            <w:rStyle w:val="ab"/>
            <w:rFonts w:hint="eastAsia"/>
            <w:noProof/>
          </w:rPr>
          <w:t>确定的基金资产净值的偏离</w:t>
        </w:r>
        <w:r w:rsidR="00E22300">
          <w:rPr>
            <w:noProof/>
            <w:webHidden/>
          </w:rPr>
          <w:tab/>
        </w:r>
        <w:r w:rsidR="00E22300">
          <w:rPr>
            <w:noProof/>
            <w:webHidden/>
          </w:rPr>
          <w:fldChar w:fldCharType="begin"/>
        </w:r>
        <w:r w:rsidR="00E22300">
          <w:rPr>
            <w:noProof/>
            <w:webHidden/>
          </w:rPr>
          <w:instrText xml:space="preserve"> PAGEREF _Toc80121146 \h </w:instrText>
        </w:r>
        <w:r w:rsidR="00E22300">
          <w:rPr>
            <w:noProof/>
            <w:webHidden/>
          </w:rPr>
        </w:r>
        <w:r w:rsidR="00E22300">
          <w:rPr>
            <w:noProof/>
            <w:webHidden/>
          </w:rPr>
          <w:fldChar w:fldCharType="separate"/>
        </w:r>
        <w:r w:rsidR="00E22300">
          <w:rPr>
            <w:noProof/>
            <w:webHidden/>
          </w:rPr>
          <w:t>39</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47" w:history="1">
        <w:r w:rsidR="00E22300" w:rsidRPr="00E56545">
          <w:rPr>
            <w:rStyle w:val="ab"/>
            <w:noProof/>
          </w:rPr>
          <w:t xml:space="preserve">7.8 </w:t>
        </w:r>
        <w:r w:rsidR="00E22300" w:rsidRPr="00E56545">
          <w:rPr>
            <w:rStyle w:val="ab"/>
            <w:rFonts w:hint="eastAsia"/>
            <w:noProof/>
          </w:rPr>
          <w:t>期末按公允价值占基金资产净值比例大小排名的所有资产支持证券投资明细</w:t>
        </w:r>
        <w:r w:rsidR="00E22300">
          <w:rPr>
            <w:noProof/>
            <w:webHidden/>
          </w:rPr>
          <w:tab/>
        </w:r>
        <w:r w:rsidR="00E22300">
          <w:rPr>
            <w:noProof/>
            <w:webHidden/>
          </w:rPr>
          <w:fldChar w:fldCharType="begin"/>
        </w:r>
        <w:r w:rsidR="00E22300">
          <w:rPr>
            <w:noProof/>
            <w:webHidden/>
          </w:rPr>
          <w:instrText xml:space="preserve"> PAGEREF _Toc80121147 \h </w:instrText>
        </w:r>
        <w:r w:rsidR="00E22300">
          <w:rPr>
            <w:noProof/>
            <w:webHidden/>
          </w:rPr>
        </w:r>
        <w:r w:rsidR="00E22300">
          <w:rPr>
            <w:noProof/>
            <w:webHidden/>
          </w:rPr>
          <w:fldChar w:fldCharType="separate"/>
        </w:r>
        <w:r w:rsidR="00E22300">
          <w:rPr>
            <w:noProof/>
            <w:webHidden/>
          </w:rPr>
          <w:t>40</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48" w:history="1">
        <w:r w:rsidR="00E22300" w:rsidRPr="00E56545">
          <w:rPr>
            <w:rStyle w:val="ab"/>
            <w:noProof/>
          </w:rPr>
          <w:t xml:space="preserve">7.9 </w:t>
        </w:r>
        <w:r w:rsidR="00E22300" w:rsidRPr="00E56545">
          <w:rPr>
            <w:rStyle w:val="ab"/>
            <w:rFonts w:hint="eastAsia"/>
            <w:noProof/>
          </w:rPr>
          <w:t>投资组合报告附注</w:t>
        </w:r>
        <w:r w:rsidR="00E22300">
          <w:rPr>
            <w:noProof/>
            <w:webHidden/>
          </w:rPr>
          <w:tab/>
        </w:r>
        <w:r w:rsidR="00E22300">
          <w:rPr>
            <w:noProof/>
            <w:webHidden/>
          </w:rPr>
          <w:fldChar w:fldCharType="begin"/>
        </w:r>
        <w:r w:rsidR="00E22300">
          <w:rPr>
            <w:noProof/>
            <w:webHidden/>
          </w:rPr>
          <w:instrText xml:space="preserve"> PAGEREF _Toc80121148 \h </w:instrText>
        </w:r>
        <w:r w:rsidR="00E22300">
          <w:rPr>
            <w:noProof/>
            <w:webHidden/>
          </w:rPr>
        </w:r>
        <w:r w:rsidR="00E22300">
          <w:rPr>
            <w:noProof/>
            <w:webHidden/>
          </w:rPr>
          <w:fldChar w:fldCharType="separate"/>
        </w:r>
        <w:r w:rsidR="00E22300">
          <w:rPr>
            <w:noProof/>
            <w:webHidden/>
          </w:rPr>
          <w:t>40</w:t>
        </w:r>
        <w:r w:rsidR="00E22300">
          <w:rPr>
            <w:noProof/>
            <w:webHidden/>
          </w:rPr>
          <w:fldChar w:fldCharType="end"/>
        </w:r>
      </w:hyperlink>
    </w:p>
    <w:p w:rsidR="00E22300" w:rsidRDefault="00BF142A">
      <w:pPr>
        <w:pStyle w:val="12"/>
        <w:rPr>
          <w:rFonts w:asciiTheme="minorHAnsi" w:eastAsiaTheme="minorEastAsia" w:hAnsiTheme="minorHAnsi" w:cstheme="minorBidi"/>
          <w:noProof/>
          <w:szCs w:val="22"/>
        </w:rPr>
      </w:pPr>
      <w:hyperlink w:anchor="_Toc80121149" w:history="1">
        <w:r w:rsidR="00E22300" w:rsidRPr="00E56545">
          <w:rPr>
            <w:rStyle w:val="ab"/>
            <w:b/>
            <w:bCs/>
            <w:noProof/>
          </w:rPr>
          <w:t xml:space="preserve">8  </w:t>
        </w:r>
        <w:r w:rsidR="00E22300" w:rsidRPr="00E56545">
          <w:rPr>
            <w:rStyle w:val="ab"/>
            <w:rFonts w:hint="eastAsia"/>
            <w:b/>
            <w:bCs/>
            <w:noProof/>
          </w:rPr>
          <w:t>基金份额持有人信息</w:t>
        </w:r>
        <w:r w:rsidR="00E22300">
          <w:rPr>
            <w:noProof/>
            <w:webHidden/>
          </w:rPr>
          <w:tab/>
        </w:r>
        <w:r w:rsidR="00E22300">
          <w:rPr>
            <w:noProof/>
            <w:webHidden/>
          </w:rPr>
          <w:fldChar w:fldCharType="begin"/>
        </w:r>
        <w:r w:rsidR="00E22300">
          <w:rPr>
            <w:noProof/>
            <w:webHidden/>
          </w:rPr>
          <w:instrText xml:space="preserve"> PAGEREF _Toc80121149 \h </w:instrText>
        </w:r>
        <w:r w:rsidR="00E22300">
          <w:rPr>
            <w:noProof/>
            <w:webHidden/>
          </w:rPr>
        </w:r>
        <w:r w:rsidR="00E22300">
          <w:rPr>
            <w:noProof/>
            <w:webHidden/>
          </w:rPr>
          <w:fldChar w:fldCharType="separate"/>
        </w:r>
        <w:r w:rsidR="00E22300">
          <w:rPr>
            <w:noProof/>
            <w:webHidden/>
          </w:rPr>
          <w:t>41</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50" w:history="1">
        <w:r w:rsidR="00E22300" w:rsidRPr="00E56545">
          <w:rPr>
            <w:rStyle w:val="ab"/>
            <w:noProof/>
          </w:rPr>
          <w:t xml:space="preserve">8.1 </w:t>
        </w:r>
        <w:r w:rsidR="00E22300" w:rsidRPr="00E56545">
          <w:rPr>
            <w:rStyle w:val="ab"/>
            <w:rFonts w:hint="eastAsia"/>
            <w:noProof/>
          </w:rPr>
          <w:t>期末基金份额持有人户数及持有人结构</w:t>
        </w:r>
        <w:r w:rsidR="00E22300">
          <w:rPr>
            <w:noProof/>
            <w:webHidden/>
          </w:rPr>
          <w:tab/>
        </w:r>
        <w:r w:rsidR="00E22300">
          <w:rPr>
            <w:noProof/>
            <w:webHidden/>
          </w:rPr>
          <w:fldChar w:fldCharType="begin"/>
        </w:r>
        <w:r w:rsidR="00E22300">
          <w:rPr>
            <w:noProof/>
            <w:webHidden/>
          </w:rPr>
          <w:instrText xml:space="preserve"> PAGEREF _Toc80121150 \h </w:instrText>
        </w:r>
        <w:r w:rsidR="00E22300">
          <w:rPr>
            <w:noProof/>
            <w:webHidden/>
          </w:rPr>
        </w:r>
        <w:r w:rsidR="00E22300">
          <w:rPr>
            <w:noProof/>
            <w:webHidden/>
          </w:rPr>
          <w:fldChar w:fldCharType="separate"/>
        </w:r>
        <w:r w:rsidR="00E22300">
          <w:rPr>
            <w:noProof/>
            <w:webHidden/>
          </w:rPr>
          <w:t>41</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51" w:history="1">
        <w:r w:rsidR="00E22300" w:rsidRPr="00E56545">
          <w:rPr>
            <w:rStyle w:val="ab"/>
            <w:noProof/>
          </w:rPr>
          <w:t xml:space="preserve">8.2 </w:t>
        </w:r>
        <w:r w:rsidR="00E22300" w:rsidRPr="00E56545">
          <w:rPr>
            <w:rStyle w:val="ab"/>
            <w:rFonts w:hint="eastAsia"/>
            <w:noProof/>
          </w:rPr>
          <w:t>期末货币市场基金前十名份额持有人情况</w:t>
        </w:r>
        <w:r w:rsidR="00E22300">
          <w:rPr>
            <w:noProof/>
            <w:webHidden/>
          </w:rPr>
          <w:tab/>
        </w:r>
        <w:r w:rsidR="00E22300">
          <w:rPr>
            <w:noProof/>
            <w:webHidden/>
          </w:rPr>
          <w:fldChar w:fldCharType="begin"/>
        </w:r>
        <w:r w:rsidR="00E22300">
          <w:rPr>
            <w:noProof/>
            <w:webHidden/>
          </w:rPr>
          <w:instrText xml:space="preserve"> PAGEREF _Toc80121151 \h </w:instrText>
        </w:r>
        <w:r w:rsidR="00E22300">
          <w:rPr>
            <w:noProof/>
            <w:webHidden/>
          </w:rPr>
        </w:r>
        <w:r w:rsidR="00E22300">
          <w:rPr>
            <w:noProof/>
            <w:webHidden/>
          </w:rPr>
          <w:fldChar w:fldCharType="separate"/>
        </w:r>
        <w:r w:rsidR="00E22300">
          <w:rPr>
            <w:noProof/>
            <w:webHidden/>
          </w:rPr>
          <w:t>41</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52" w:history="1">
        <w:r w:rsidR="00E22300" w:rsidRPr="00E56545">
          <w:rPr>
            <w:rStyle w:val="ab"/>
            <w:noProof/>
          </w:rPr>
          <w:t xml:space="preserve">8.3 </w:t>
        </w:r>
        <w:r w:rsidR="00E22300" w:rsidRPr="00E56545">
          <w:rPr>
            <w:rStyle w:val="ab"/>
            <w:rFonts w:hint="eastAsia"/>
            <w:noProof/>
          </w:rPr>
          <w:t>期末基金管理人的从业人员持有本基金的情况</w:t>
        </w:r>
        <w:r w:rsidR="00E22300">
          <w:rPr>
            <w:noProof/>
            <w:webHidden/>
          </w:rPr>
          <w:tab/>
        </w:r>
        <w:r w:rsidR="00E22300">
          <w:rPr>
            <w:noProof/>
            <w:webHidden/>
          </w:rPr>
          <w:fldChar w:fldCharType="begin"/>
        </w:r>
        <w:r w:rsidR="00E22300">
          <w:rPr>
            <w:noProof/>
            <w:webHidden/>
          </w:rPr>
          <w:instrText xml:space="preserve"> PAGEREF _Toc80121152 \h </w:instrText>
        </w:r>
        <w:r w:rsidR="00E22300">
          <w:rPr>
            <w:noProof/>
            <w:webHidden/>
          </w:rPr>
        </w:r>
        <w:r w:rsidR="00E22300">
          <w:rPr>
            <w:noProof/>
            <w:webHidden/>
          </w:rPr>
          <w:fldChar w:fldCharType="separate"/>
        </w:r>
        <w:r w:rsidR="00E22300">
          <w:rPr>
            <w:noProof/>
            <w:webHidden/>
          </w:rPr>
          <w:t>41</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53" w:history="1">
        <w:r w:rsidR="00E22300" w:rsidRPr="00E56545">
          <w:rPr>
            <w:rStyle w:val="ab"/>
            <w:noProof/>
          </w:rPr>
          <w:t xml:space="preserve">8.4 </w:t>
        </w:r>
        <w:r w:rsidR="00E22300" w:rsidRPr="00E56545">
          <w:rPr>
            <w:rStyle w:val="ab"/>
            <w:rFonts w:hint="eastAsia"/>
            <w:noProof/>
          </w:rPr>
          <w:t>期末基金管理人的从业人员持有本开放式基金份额总量区间的情况</w:t>
        </w:r>
        <w:r w:rsidR="00E22300">
          <w:rPr>
            <w:noProof/>
            <w:webHidden/>
          </w:rPr>
          <w:tab/>
        </w:r>
        <w:r w:rsidR="00E22300">
          <w:rPr>
            <w:noProof/>
            <w:webHidden/>
          </w:rPr>
          <w:fldChar w:fldCharType="begin"/>
        </w:r>
        <w:r w:rsidR="00E22300">
          <w:rPr>
            <w:noProof/>
            <w:webHidden/>
          </w:rPr>
          <w:instrText xml:space="preserve"> PAGEREF _Toc80121153 \h </w:instrText>
        </w:r>
        <w:r w:rsidR="00E22300">
          <w:rPr>
            <w:noProof/>
            <w:webHidden/>
          </w:rPr>
        </w:r>
        <w:r w:rsidR="00E22300">
          <w:rPr>
            <w:noProof/>
            <w:webHidden/>
          </w:rPr>
          <w:fldChar w:fldCharType="separate"/>
        </w:r>
        <w:r w:rsidR="00E22300">
          <w:rPr>
            <w:noProof/>
            <w:webHidden/>
          </w:rPr>
          <w:t>42</w:t>
        </w:r>
        <w:r w:rsidR="00E22300">
          <w:rPr>
            <w:noProof/>
            <w:webHidden/>
          </w:rPr>
          <w:fldChar w:fldCharType="end"/>
        </w:r>
      </w:hyperlink>
    </w:p>
    <w:p w:rsidR="00E22300" w:rsidRDefault="00BF142A">
      <w:pPr>
        <w:pStyle w:val="12"/>
        <w:rPr>
          <w:rFonts w:asciiTheme="minorHAnsi" w:eastAsiaTheme="minorEastAsia" w:hAnsiTheme="minorHAnsi" w:cstheme="minorBidi"/>
          <w:noProof/>
          <w:szCs w:val="22"/>
        </w:rPr>
      </w:pPr>
      <w:hyperlink w:anchor="_Toc80121154" w:history="1">
        <w:r w:rsidR="00E22300" w:rsidRPr="00E56545">
          <w:rPr>
            <w:rStyle w:val="ab"/>
            <w:b/>
            <w:bCs/>
            <w:noProof/>
          </w:rPr>
          <w:t xml:space="preserve">9  </w:t>
        </w:r>
        <w:r w:rsidR="00E22300" w:rsidRPr="00E56545">
          <w:rPr>
            <w:rStyle w:val="ab"/>
            <w:rFonts w:hint="eastAsia"/>
            <w:b/>
            <w:bCs/>
            <w:noProof/>
          </w:rPr>
          <w:t>开放式基金份额变动</w:t>
        </w:r>
        <w:r w:rsidR="00E22300">
          <w:rPr>
            <w:noProof/>
            <w:webHidden/>
          </w:rPr>
          <w:tab/>
        </w:r>
        <w:r w:rsidR="00E22300">
          <w:rPr>
            <w:noProof/>
            <w:webHidden/>
          </w:rPr>
          <w:fldChar w:fldCharType="begin"/>
        </w:r>
        <w:r w:rsidR="00E22300">
          <w:rPr>
            <w:noProof/>
            <w:webHidden/>
          </w:rPr>
          <w:instrText xml:space="preserve"> PAGEREF _Toc80121154 \h </w:instrText>
        </w:r>
        <w:r w:rsidR="00E22300">
          <w:rPr>
            <w:noProof/>
            <w:webHidden/>
          </w:rPr>
        </w:r>
        <w:r w:rsidR="00E22300">
          <w:rPr>
            <w:noProof/>
            <w:webHidden/>
          </w:rPr>
          <w:fldChar w:fldCharType="separate"/>
        </w:r>
        <w:r w:rsidR="00E22300">
          <w:rPr>
            <w:noProof/>
            <w:webHidden/>
          </w:rPr>
          <w:t>42</w:t>
        </w:r>
        <w:r w:rsidR="00E22300">
          <w:rPr>
            <w:noProof/>
            <w:webHidden/>
          </w:rPr>
          <w:fldChar w:fldCharType="end"/>
        </w:r>
      </w:hyperlink>
    </w:p>
    <w:p w:rsidR="00E22300" w:rsidRDefault="00BF142A">
      <w:pPr>
        <w:pStyle w:val="12"/>
        <w:rPr>
          <w:rFonts w:asciiTheme="minorHAnsi" w:eastAsiaTheme="minorEastAsia" w:hAnsiTheme="minorHAnsi" w:cstheme="minorBidi"/>
          <w:noProof/>
          <w:szCs w:val="22"/>
        </w:rPr>
      </w:pPr>
      <w:hyperlink w:anchor="_Toc80121155" w:history="1">
        <w:r w:rsidR="00E22300" w:rsidRPr="00E56545">
          <w:rPr>
            <w:rStyle w:val="ab"/>
            <w:b/>
            <w:bCs/>
            <w:noProof/>
          </w:rPr>
          <w:t xml:space="preserve">10  </w:t>
        </w:r>
        <w:r w:rsidR="00E22300" w:rsidRPr="00E56545">
          <w:rPr>
            <w:rStyle w:val="ab"/>
            <w:rFonts w:hint="eastAsia"/>
            <w:b/>
            <w:bCs/>
            <w:noProof/>
          </w:rPr>
          <w:t>重大事件揭示</w:t>
        </w:r>
        <w:r w:rsidR="00E22300">
          <w:rPr>
            <w:noProof/>
            <w:webHidden/>
          </w:rPr>
          <w:tab/>
        </w:r>
        <w:r w:rsidR="00E22300">
          <w:rPr>
            <w:noProof/>
            <w:webHidden/>
          </w:rPr>
          <w:fldChar w:fldCharType="begin"/>
        </w:r>
        <w:r w:rsidR="00E22300">
          <w:rPr>
            <w:noProof/>
            <w:webHidden/>
          </w:rPr>
          <w:instrText xml:space="preserve"> PAGEREF _Toc80121155 \h </w:instrText>
        </w:r>
        <w:r w:rsidR="00E22300">
          <w:rPr>
            <w:noProof/>
            <w:webHidden/>
          </w:rPr>
        </w:r>
        <w:r w:rsidR="00E22300">
          <w:rPr>
            <w:noProof/>
            <w:webHidden/>
          </w:rPr>
          <w:fldChar w:fldCharType="separate"/>
        </w:r>
        <w:r w:rsidR="00E22300">
          <w:rPr>
            <w:noProof/>
            <w:webHidden/>
          </w:rPr>
          <w:t>42</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56" w:history="1">
        <w:r w:rsidR="00E22300" w:rsidRPr="00E56545">
          <w:rPr>
            <w:rStyle w:val="ab"/>
            <w:noProof/>
          </w:rPr>
          <w:t xml:space="preserve">10.1 </w:t>
        </w:r>
        <w:r w:rsidR="00E22300" w:rsidRPr="00E56545">
          <w:rPr>
            <w:rStyle w:val="ab"/>
            <w:rFonts w:hint="eastAsia"/>
            <w:noProof/>
          </w:rPr>
          <w:t>基金份额持有人大会决议</w:t>
        </w:r>
        <w:r w:rsidR="00E22300">
          <w:rPr>
            <w:noProof/>
            <w:webHidden/>
          </w:rPr>
          <w:tab/>
        </w:r>
        <w:r w:rsidR="00E22300">
          <w:rPr>
            <w:noProof/>
            <w:webHidden/>
          </w:rPr>
          <w:fldChar w:fldCharType="begin"/>
        </w:r>
        <w:r w:rsidR="00E22300">
          <w:rPr>
            <w:noProof/>
            <w:webHidden/>
          </w:rPr>
          <w:instrText xml:space="preserve"> PAGEREF _Toc80121156 \h </w:instrText>
        </w:r>
        <w:r w:rsidR="00E22300">
          <w:rPr>
            <w:noProof/>
            <w:webHidden/>
          </w:rPr>
        </w:r>
        <w:r w:rsidR="00E22300">
          <w:rPr>
            <w:noProof/>
            <w:webHidden/>
          </w:rPr>
          <w:fldChar w:fldCharType="separate"/>
        </w:r>
        <w:r w:rsidR="00E22300">
          <w:rPr>
            <w:noProof/>
            <w:webHidden/>
          </w:rPr>
          <w:t>42</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57" w:history="1">
        <w:r w:rsidR="00E22300" w:rsidRPr="00E56545">
          <w:rPr>
            <w:rStyle w:val="ab"/>
            <w:noProof/>
          </w:rPr>
          <w:t xml:space="preserve">10.2 </w:t>
        </w:r>
        <w:r w:rsidR="00E22300" w:rsidRPr="00E56545">
          <w:rPr>
            <w:rStyle w:val="ab"/>
            <w:rFonts w:hint="eastAsia"/>
            <w:noProof/>
          </w:rPr>
          <w:t>基金管理人、基金托管人的专门基金托管部门的重大人事变动</w:t>
        </w:r>
        <w:r w:rsidR="00E22300">
          <w:rPr>
            <w:noProof/>
            <w:webHidden/>
          </w:rPr>
          <w:tab/>
        </w:r>
        <w:r w:rsidR="00E22300">
          <w:rPr>
            <w:noProof/>
            <w:webHidden/>
          </w:rPr>
          <w:fldChar w:fldCharType="begin"/>
        </w:r>
        <w:r w:rsidR="00E22300">
          <w:rPr>
            <w:noProof/>
            <w:webHidden/>
          </w:rPr>
          <w:instrText xml:space="preserve"> PAGEREF _Toc80121157 \h </w:instrText>
        </w:r>
        <w:r w:rsidR="00E22300">
          <w:rPr>
            <w:noProof/>
            <w:webHidden/>
          </w:rPr>
        </w:r>
        <w:r w:rsidR="00E22300">
          <w:rPr>
            <w:noProof/>
            <w:webHidden/>
          </w:rPr>
          <w:fldChar w:fldCharType="separate"/>
        </w:r>
        <w:r w:rsidR="00E22300">
          <w:rPr>
            <w:noProof/>
            <w:webHidden/>
          </w:rPr>
          <w:t>42</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58" w:history="1">
        <w:r w:rsidR="00E22300" w:rsidRPr="00E56545">
          <w:rPr>
            <w:rStyle w:val="ab"/>
            <w:noProof/>
          </w:rPr>
          <w:t xml:space="preserve">10.3 </w:t>
        </w:r>
        <w:r w:rsidR="00E22300" w:rsidRPr="00E56545">
          <w:rPr>
            <w:rStyle w:val="ab"/>
            <w:rFonts w:hint="eastAsia"/>
            <w:noProof/>
          </w:rPr>
          <w:t>涉及基金管理人、基金财产、基金托管业务的诉讼</w:t>
        </w:r>
        <w:r w:rsidR="00E22300">
          <w:rPr>
            <w:noProof/>
            <w:webHidden/>
          </w:rPr>
          <w:tab/>
        </w:r>
        <w:r w:rsidR="00E22300">
          <w:rPr>
            <w:noProof/>
            <w:webHidden/>
          </w:rPr>
          <w:fldChar w:fldCharType="begin"/>
        </w:r>
        <w:r w:rsidR="00E22300">
          <w:rPr>
            <w:noProof/>
            <w:webHidden/>
          </w:rPr>
          <w:instrText xml:space="preserve"> PAGEREF _Toc80121158 \h </w:instrText>
        </w:r>
        <w:r w:rsidR="00E22300">
          <w:rPr>
            <w:noProof/>
            <w:webHidden/>
          </w:rPr>
        </w:r>
        <w:r w:rsidR="00E22300">
          <w:rPr>
            <w:noProof/>
            <w:webHidden/>
          </w:rPr>
          <w:fldChar w:fldCharType="separate"/>
        </w:r>
        <w:r w:rsidR="00E22300">
          <w:rPr>
            <w:noProof/>
            <w:webHidden/>
          </w:rPr>
          <w:t>42</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59" w:history="1">
        <w:r w:rsidR="00E22300" w:rsidRPr="00E56545">
          <w:rPr>
            <w:rStyle w:val="ab"/>
            <w:noProof/>
          </w:rPr>
          <w:t xml:space="preserve">10.4 </w:t>
        </w:r>
        <w:r w:rsidR="00E22300" w:rsidRPr="00E56545">
          <w:rPr>
            <w:rStyle w:val="ab"/>
            <w:rFonts w:hint="eastAsia"/>
            <w:noProof/>
          </w:rPr>
          <w:t>基金投资策略的改变</w:t>
        </w:r>
        <w:r w:rsidR="00E22300">
          <w:rPr>
            <w:noProof/>
            <w:webHidden/>
          </w:rPr>
          <w:tab/>
        </w:r>
        <w:r w:rsidR="00E22300">
          <w:rPr>
            <w:noProof/>
            <w:webHidden/>
          </w:rPr>
          <w:fldChar w:fldCharType="begin"/>
        </w:r>
        <w:r w:rsidR="00E22300">
          <w:rPr>
            <w:noProof/>
            <w:webHidden/>
          </w:rPr>
          <w:instrText xml:space="preserve"> PAGEREF _Toc80121159 \h </w:instrText>
        </w:r>
        <w:r w:rsidR="00E22300">
          <w:rPr>
            <w:noProof/>
            <w:webHidden/>
          </w:rPr>
        </w:r>
        <w:r w:rsidR="00E22300">
          <w:rPr>
            <w:noProof/>
            <w:webHidden/>
          </w:rPr>
          <w:fldChar w:fldCharType="separate"/>
        </w:r>
        <w:r w:rsidR="00E22300">
          <w:rPr>
            <w:noProof/>
            <w:webHidden/>
          </w:rPr>
          <w:t>42</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60" w:history="1">
        <w:r w:rsidR="00E22300" w:rsidRPr="00E56545">
          <w:rPr>
            <w:rStyle w:val="ab"/>
            <w:noProof/>
          </w:rPr>
          <w:t xml:space="preserve">10.5 </w:t>
        </w:r>
        <w:r w:rsidR="00E22300" w:rsidRPr="00E56545">
          <w:rPr>
            <w:rStyle w:val="ab"/>
            <w:rFonts w:hint="eastAsia"/>
            <w:noProof/>
          </w:rPr>
          <w:t>为基金进行审计的会计师事务所情况</w:t>
        </w:r>
        <w:r w:rsidR="00E22300">
          <w:rPr>
            <w:noProof/>
            <w:webHidden/>
          </w:rPr>
          <w:tab/>
        </w:r>
        <w:r w:rsidR="00E22300">
          <w:rPr>
            <w:noProof/>
            <w:webHidden/>
          </w:rPr>
          <w:fldChar w:fldCharType="begin"/>
        </w:r>
        <w:r w:rsidR="00E22300">
          <w:rPr>
            <w:noProof/>
            <w:webHidden/>
          </w:rPr>
          <w:instrText xml:space="preserve"> PAGEREF _Toc80121160 \h </w:instrText>
        </w:r>
        <w:r w:rsidR="00E22300">
          <w:rPr>
            <w:noProof/>
            <w:webHidden/>
          </w:rPr>
        </w:r>
        <w:r w:rsidR="00E22300">
          <w:rPr>
            <w:noProof/>
            <w:webHidden/>
          </w:rPr>
          <w:fldChar w:fldCharType="separate"/>
        </w:r>
        <w:r w:rsidR="00E22300">
          <w:rPr>
            <w:noProof/>
            <w:webHidden/>
          </w:rPr>
          <w:t>42</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61" w:history="1">
        <w:r w:rsidR="00E22300" w:rsidRPr="00E56545">
          <w:rPr>
            <w:rStyle w:val="ab"/>
            <w:noProof/>
          </w:rPr>
          <w:t xml:space="preserve">10.6 </w:t>
        </w:r>
        <w:r w:rsidR="00E22300" w:rsidRPr="00E56545">
          <w:rPr>
            <w:rStyle w:val="ab"/>
            <w:rFonts w:hint="eastAsia"/>
            <w:noProof/>
          </w:rPr>
          <w:t>管理人、托管人及其高级管理人员受稽查或处罚等情况</w:t>
        </w:r>
        <w:r w:rsidR="00E22300">
          <w:rPr>
            <w:noProof/>
            <w:webHidden/>
          </w:rPr>
          <w:tab/>
        </w:r>
        <w:r w:rsidR="00E22300">
          <w:rPr>
            <w:noProof/>
            <w:webHidden/>
          </w:rPr>
          <w:fldChar w:fldCharType="begin"/>
        </w:r>
        <w:r w:rsidR="00E22300">
          <w:rPr>
            <w:noProof/>
            <w:webHidden/>
          </w:rPr>
          <w:instrText xml:space="preserve"> PAGEREF _Toc80121161 \h </w:instrText>
        </w:r>
        <w:r w:rsidR="00E22300">
          <w:rPr>
            <w:noProof/>
            <w:webHidden/>
          </w:rPr>
        </w:r>
        <w:r w:rsidR="00E22300">
          <w:rPr>
            <w:noProof/>
            <w:webHidden/>
          </w:rPr>
          <w:fldChar w:fldCharType="separate"/>
        </w:r>
        <w:r w:rsidR="00E22300">
          <w:rPr>
            <w:noProof/>
            <w:webHidden/>
          </w:rPr>
          <w:t>42</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62" w:history="1">
        <w:r w:rsidR="00E22300" w:rsidRPr="00E56545">
          <w:rPr>
            <w:rStyle w:val="ab"/>
            <w:noProof/>
          </w:rPr>
          <w:t xml:space="preserve">10.7 </w:t>
        </w:r>
        <w:r w:rsidR="00E22300" w:rsidRPr="00E56545">
          <w:rPr>
            <w:rStyle w:val="ab"/>
            <w:rFonts w:hint="eastAsia"/>
            <w:noProof/>
          </w:rPr>
          <w:t>基金租用证券公司交易单元的有关情况</w:t>
        </w:r>
        <w:r w:rsidR="00E22300">
          <w:rPr>
            <w:noProof/>
            <w:webHidden/>
          </w:rPr>
          <w:tab/>
        </w:r>
        <w:r w:rsidR="00E22300">
          <w:rPr>
            <w:noProof/>
            <w:webHidden/>
          </w:rPr>
          <w:fldChar w:fldCharType="begin"/>
        </w:r>
        <w:r w:rsidR="00E22300">
          <w:rPr>
            <w:noProof/>
            <w:webHidden/>
          </w:rPr>
          <w:instrText xml:space="preserve"> PAGEREF _Toc80121162 \h </w:instrText>
        </w:r>
        <w:r w:rsidR="00E22300">
          <w:rPr>
            <w:noProof/>
            <w:webHidden/>
          </w:rPr>
        </w:r>
        <w:r w:rsidR="00E22300">
          <w:rPr>
            <w:noProof/>
            <w:webHidden/>
          </w:rPr>
          <w:fldChar w:fldCharType="separate"/>
        </w:r>
        <w:r w:rsidR="00E22300">
          <w:rPr>
            <w:noProof/>
            <w:webHidden/>
          </w:rPr>
          <w:t>43</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63" w:history="1">
        <w:r w:rsidR="00E22300" w:rsidRPr="00E56545">
          <w:rPr>
            <w:rStyle w:val="ab"/>
            <w:noProof/>
          </w:rPr>
          <w:t xml:space="preserve">10.8 </w:t>
        </w:r>
        <w:r w:rsidR="00E22300" w:rsidRPr="00E56545">
          <w:rPr>
            <w:rStyle w:val="ab"/>
            <w:rFonts w:hint="eastAsia"/>
            <w:noProof/>
          </w:rPr>
          <w:t>其他重大事件</w:t>
        </w:r>
        <w:r w:rsidR="00E22300">
          <w:rPr>
            <w:noProof/>
            <w:webHidden/>
          </w:rPr>
          <w:tab/>
        </w:r>
        <w:r w:rsidR="00E22300">
          <w:rPr>
            <w:noProof/>
            <w:webHidden/>
          </w:rPr>
          <w:fldChar w:fldCharType="begin"/>
        </w:r>
        <w:r w:rsidR="00E22300">
          <w:rPr>
            <w:noProof/>
            <w:webHidden/>
          </w:rPr>
          <w:instrText xml:space="preserve"> PAGEREF _Toc80121163 \h </w:instrText>
        </w:r>
        <w:r w:rsidR="00E22300">
          <w:rPr>
            <w:noProof/>
            <w:webHidden/>
          </w:rPr>
        </w:r>
        <w:r w:rsidR="00E22300">
          <w:rPr>
            <w:noProof/>
            <w:webHidden/>
          </w:rPr>
          <w:fldChar w:fldCharType="separate"/>
        </w:r>
        <w:r w:rsidR="00E22300">
          <w:rPr>
            <w:noProof/>
            <w:webHidden/>
          </w:rPr>
          <w:t>44</w:t>
        </w:r>
        <w:r w:rsidR="00E22300">
          <w:rPr>
            <w:noProof/>
            <w:webHidden/>
          </w:rPr>
          <w:fldChar w:fldCharType="end"/>
        </w:r>
      </w:hyperlink>
    </w:p>
    <w:p w:rsidR="00E22300" w:rsidRDefault="00BF142A">
      <w:pPr>
        <w:pStyle w:val="12"/>
        <w:rPr>
          <w:rFonts w:asciiTheme="minorHAnsi" w:eastAsiaTheme="minorEastAsia" w:hAnsiTheme="minorHAnsi" w:cstheme="minorBidi"/>
          <w:noProof/>
          <w:szCs w:val="22"/>
        </w:rPr>
      </w:pPr>
      <w:hyperlink w:anchor="_Toc80121164" w:history="1">
        <w:r w:rsidR="00E22300" w:rsidRPr="00E56545">
          <w:rPr>
            <w:rStyle w:val="ab"/>
            <w:b/>
            <w:bCs/>
            <w:noProof/>
          </w:rPr>
          <w:t xml:space="preserve">11  </w:t>
        </w:r>
        <w:r w:rsidR="00E22300" w:rsidRPr="00E56545">
          <w:rPr>
            <w:rStyle w:val="ab"/>
            <w:rFonts w:hint="eastAsia"/>
            <w:b/>
            <w:bCs/>
            <w:noProof/>
          </w:rPr>
          <w:t>影响投资者决策的其他重要信息</w:t>
        </w:r>
        <w:r w:rsidR="00E22300">
          <w:rPr>
            <w:noProof/>
            <w:webHidden/>
          </w:rPr>
          <w:tab/>
        </w:r>
        <w:r w:rsidR="00E22300">
          <w:rPr>
            <w:noProof/>
            <w:webHidden/>
          </w:rPr>
          <w:fldChar w:fldCharType="begin"/>
        </w:r>
        <w:r w:rsidR="00E22300">
          <w:rPr>
            <w:noProof/>
            <w:webHidden/>
          </w:rPr>
          <w:instrText xml:space="preserve"> PAGEREF _Toc80121164 \h </w:instrText>
        </w:r>
        <w:r w:rsidR="00E22300">
          <w:rPr>
            <w:noProof/>
            <w:webHidden/>
          </w:rPr>
        </w:r>
        <w:r w:rsidR="00E22300">
          <w:rPr>
            <w:noProof/>
            <w:webHidden/>
          </w:rPr>
          <w:fldChar w:fldCharType="separate"/>
        </w:r>
        <w:r w:rsidR="00E22300">
          <w:rPr>
            <w:noProof/>
            <w:webHidden/>
          </w:rPr>
          <w:t>44</w:t>
        </w:r>
        <w:r w:rsidR="00E22300">
          <w:rPr>
            <w:noProof/>
            <w:webHidden/>
          </w:rPr>
          <w:fldChar w:fldCharType="end"/>
        </w:r>
      </w:hyperlink>
    </w:p>
    <w:p w:rsidR="00E22300" w:rsidRDefault="00BF142A">
      <w:pPr>
        <w:pStyle w:val="12"/>
        <w:rPr>
          <w:rFonts w:asciiTheme="minorHAnsi" w:eastAsiaTheme="minorEastAsia" w:hAnsiTheme="minorHAnsi" w:cstheme="minorBidi"/>
          <w:noProof/>
          <w:szCs w:val="22"/>
        </w:rPr>
      </w:pPr>
      <w:hyperlink w:anchor="_Toc80121165" w:history="1">
        <w:r w:rsidR="00E22300" w:rsidRPr="00E56545">
          <w:rPr>
            <w:rStyle w:val="ab"/>
            <w:b/>
            <w:bCs/>
            <w:noProof/>
          </w:rPr>
          <w:t xml:space="preserve">12  </w:t>
        </w:r>
        <w:r w:rsidR="00E22300" w:rsidRPr="00E56545">
          <w:rPr>
            <w:rStyle w:val="ab"/>
            <w:rFonts w:hint="eastAsia"/>
            <w:b/>
            <w:bCs/>
            <w:noProof/>
          </w:rPr>
          <w:t>备查文件目录</w:t>
        </w:r>
        <w:r w:rsidR="00E22300">
          <w:rPr>
            <w:noProof/>
            <w:webHidden/>
          </w:rPr>
          <w:tab/>
        </w:r>
        <w:r w:rsidR="00E22300">
          <w:rPr>
            <w:noProof/>
            <w:webHidden/>
          </w:rPr>
          <w:fldChar w:fldCharType="begin"/>
        </w:r>
        <w:r w:rsidR="00E22300">
          <w:rPr>
            <w:noProof/>
            <w:webHidden/>
          </w:rPr>
          <w:instrText xml:space="preserve"> PAGEREF _Toc80121165 \h </w:instrText>
        </w:r>
        <w:r w:rsidR="00E22300">
          <w:rPr>
            <w:noProof/>
            <w:webHidden/>
          </w:rPr>
        </w:r>
        <w:r w:rsidR="00E22300">
          <w:rPr>
            <w:noProof/>
            <w:webHidden/>
          </w:rPr>
          <w:fldChar w:fldCharType="separate"/>
        </w:r>
        <w:r w:rsidR="00E22300">
          <w:rPr>
            <w:noProof/>
            <w:webHidden/>
          </w:rPr>
          <w:t>44</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66" w:history="1">
        <w:r w:rsidR="00E22300" w:rsidRPr="00E56545">
          <w:rPr>
            <w:rStyle w:val="ab"/>
            <w:noProof/>
          </w:rPr>
          <w:t xml:space="preserve">12.1 </w:t>
        </w:r>
        <w:r w:rsidR="00E22300" w:rsidRPr="00E56545">
          <w:rPr>
            <w:rStyle w:val="ab"/>
            <w:rFonts w:hint="eastAsia"/>
            <w:noProof/>
          </w:rPr>
          <w:t>备查文件目录</w:t>
        </w:r>
        <w:r w:rsidR="00E22300">
          <w:rPr>
            <w:noProof/>
            <w:webHidden/>
          </w:rPr>
          <w:tab/>
        </w:r>
        <w:r w:rsidR="00E22300">
          <w:rPr>
            <w:noProof/>
            <w:webHidden/>
          </w:rPr>
          <w:fldChar w:fldCharType="begin"/>
        </w:r>
        <w:r w:rsidR="00E22300">
          <w:rPr>
            <w:noProof/>
            <w:webHidden/>
          </w:rPr>
          <w:instrText xml:space="preserve"> PAGEREF _Toc80121166 \h </w:instrText>
        </w:r>
        <w:r w:rsidR="00E22300">
          <w:rPr>
            <w:noProof/>
            <w:webHidden/>
          </w:rPr>
        </w:r>
        <w:r w:rsidR="00E22300">
          <w:rPr>
            <w:noProof/>
            <w:webHidden/>
          </w:rPr>
          <w:fldChar w:fldCharType="separate"/>
        </w:r>
        <w:r w:rsidR="00E22300">
          <w:rPr>
            <w:noProof/>
            <w:webHidden/>
          </w:rPr>
          <w:t>44</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67" w:history="1">
        <w:r w:rsidR="00E22300" w:rsidRPr="00E56545">
          <w:rPr>
            <w:rStyle w:val="ab"/>
            <w:noProof/>
          </w:rPr>
          <w:t xml:space="preserve">12.2 </w:t>
        </w:r>
        <w:r w:rsidR="00E22300" w:rsidRPr="00E56545">
          <w:rPr>
            <w:rStyle w:val="ab"/>
            <w:rFonts w:hint="eastAsia"/>
            <w:noProof/>
          </w:rPr>
          <w:t>存放地点</w:t>
        </w:r>
        <w:r w:rsidR="00E22300">
          <w:rPr>
            <w:noProof/>
            <w:webHidden/>
          </w:rPr>
          <w:tab/>
        </w:r>
        <w:r w:rsidR="00E22300">
          <w:rPr>
            <w:noProof/>
            <w:webHidden/>
          </w:rPr>
          <w:fldChar w:fldCharType="begin"/>
        </w:r>
        <w:r w:rsidR="00E22300">
          <w:rPr>
            <w:noProof/>
            <w:webHidden/>
          </w:rPr>
          <w:instrText xml:space="preserve"> PAGEREF _Toc80121167 \h </w:instrText>
        </w:r>
        <w:r w:rsidR="00E22300">
          <w:rPr>
            <w:noProof/>
            <w:webHidden/>
          </w:rPr>
        </w:r>
        <w:r w:rsidR="00E22300">
          <w:rPr>
            <w:noProof/>
            <w:webHidden/>
          </w:rPr>
          <w:fldChar w:fldCharType="separate"/>
        </w:r>
        <w:r w:rsidR="00E22300">
          <w:rPr>
            <w:noProof/>
            <w:webHidden/>
          </w:rPr>
          <w:t>45</w:t>
        </w:r>
        <w:r w:rsidR="00E22300">
          <w:rPr>
            <w:noProof/>
            <w:webHidden/>
          </w:rPr>
          <w:fldChar w:fldCharType="end"/>
        </w:r>
      </w:hyperlink>
    </w:p>
    <w:p w:rsidR="00E22300" w:rsidRDefault="00BF142A">
      <w:pPr>
        <w:pStyle w:val="24"/>
        <w:rPr>
          <w:rFonts w:asciiTheme="minorHAnsi" w:eastAsiaTheme="minorEastAsia" w:hAnsiTheme="minorHAnsi" w:cstheme="minorBidi"/>
          <w:noProof/>
          <w:kern w:val="2"/>
          <w:szCs w:val="22"/>
        </w:rPr>
      </w:pPr>
      <w:hyperlink w:anchor="_Toc80121168" w:history="1">
        <w:r w:rsidR="00E22300" w:rsidRPr="00E56545">
          <w:rPr>
            <w:rStyle w:val="ab"/>
            <w:noProof/>
          </w:rPr>
          <w:t xml:space="preserve">12.3 </w:t>
        </w:r>
        <w:r w:rsidR="00E22300" w:rsidRPr="00E56545">
          <w:rPr>
            <w:rStyle w:val="ab"/>
            <w:rFonts w:hint="eastAsia"/>
            <w:noProof/>
          </w:rPr>
          <w:t>查阅方式</w:t>
        </w:r>
        <w:r w:rsidR="00E22300">
          <w:rPr>
            <w:noProof/>
            <w:webHidden/>
          </w:rPr>
          <w:tab/>
        </w:r>
        <w:r w:rsidR="00E22300">
          <w:rPr>
            <w:noProof/>
            <w:webHidden/>
          </w:rPr>
          <w:fldChar w:fldCharType="begin"/>
        </w:r>
        <w:r w:rsidR="00E22300">
          <w:rPr>
            <w:noProof/>
            <w:webHidden/>
          </w:rPr>
          <w:instrText xml:space="preserve"> PAGEREF _Toc80121168 \h </w:instrText>
        </w:r>
        <w:r w:rsidR="00E22300">
          <w:rPr>
            <w:noProof/>
            <w:webHidden/>
          </w:rPr>
        </w:r>
        <w:r w:rsidR="00E22300">
          <w:rPr>
            <w:noProof/>
            <w:webHidden/>
          </w:rPr>
          <w:fldChar w:fldCharType="separate"/>
        </w:r>
        <w:r w:rsidR="00E22300">
          <w:rPr>
            <w:noProof/>
            <w:webHidden/>
          </w:rPr>
          <w:t>45</w:t>
        </w:r>
        <w:r w:rsidR="00E22300">
          <w:rPr>
            <w:noProof/>
            <w:webHidden/>
          </w:rPr>
          <w:fldChar w:fldCharType="end"/>
        </w:r>
      </w:hyperlink>
    </w:p>
    <w:p w:rsidR="00637807" w:rsidRPr="00DC0D81" w:rsidRDefault="00FC3DCF" w:rsidP="00DC0D81">
      <w:pPr>
        <w:spacing w:line="360" w:lineRule="auto"/>
        <w:ind w:firstLineChars="200" w:firstLine="420"/>
        <w:rPr>
          <w:rFonts w:eastAsiaTheme="minorEastAsia"/>
          <w:szCs w:val="21"/>
        </w:rPr>
        <w:sectPr w:rsidR="00637807" w:rsidRPr="00DC0D81" w:rsidSect="00937AC9">
          <w:footerReference w:type="even" r:id="rId9"/>
          <w:footerReference w:type="default" r:id="rId10"/>
          <w:pgSz w:w="11906" w:h="16838" w:code="9"/>
          <w:pgMar w:top="1418" w:right="1418" w:bottom="851" w:left="1418" w:header="851" w:footer="992" w:gutter="0"/>
          <w:cols w:space="425"/>
          <w:docGrid w:type="lines" w:linePitch="312"/>
        </w:sectPr>
      </w:pPr>
      <w:r w:rsidRPr="009E7B75">
        <w:rPr>
          <w:rFonts w:eastAsiaTheme="minorEastAsia"/>
          <w:color w:val="000000"/>
          <w:kern w:val="0"/>
          <w:szCs w:val="21"/>
        </w:rPr>
        <w:fldChar w:fldCharType="end"/>
      </w:r>
    </w:p>
    <w:p w:rsidR="00223DFB" w:rsidRPr="009E7B75" w:rsidRDefault="00223DFB" w:rsidP="00414532">
      <w:pPr>
        <w:pStyle w:val="1"/>
        <w:keepNext/>
        <w:keepLines/>
        <w:widowControl w:val="0"/>
        <w:spacing w:beforeLines="100" w:before="312" w:afterLines="100" w:after="312" w:line="360" w:lineRule="auto"/>
        <w:jc w:val="center"/>
        <w:rPr>
          <w:rFonts w:eastAsiaTheme="minorEastAsia"/>
          <w:sz w:val="21"/>
          <w:szCs w:val="21"/>
          <w:lang w:val="en-US"/>
        </w:rPr>
      </w:pPr>
      <w:bookmarkStart w:id="3" w:name="_Toc80121112"/>
      <w:r w:rsidRPr="009E7B75">
        <w:rPr>
          <w:rFonts w:eastAsiaTheme="minorEastAsia"/>
          <w:b/>
          <w:bCs/>
          <w:sz w:val="21"/>
          <w:szCs w:val="21"/>
          <w:lang w:val="en-US"/>
        </w:rPr>
        <w:lastRenderedPageBreak/>
        <w:t xml:space="preserve">2  </w:t>
      </w:r>
      <w:r w:rsidRPr="009E7B75">
        <w:rPr>
          <w:rFonts w:eastAsiaTheme="minorEastAsia"/>
          <w:b/>
          <w:bCs/>
          <w:sz w:val="21"/>
          <w:szCs w:val="21"/>
          <w:lang w:val="en-US"/>
        </w:rPr>
        <w:t>基金简介</w:t>
      </w:r>
      <w:bookmarkEnd w:id="3"/>
    </w:p>
    <w:p w:rsidR="00223DFB" w:rsidRPr="009E7B75" w:rsidRDefault="002D090E" w:rsidP="007F1664">
      <w:pPr>
        <w:pStyle w:val="20"/>
        <w:spacing w:before="0" w:after="0"/>
        <w:rPr>
          <w:rFonts w:ascii="Times New Roman" w:eastAsiaTheme="minorEastAsia" w:hAnsi="Times New Roman" w:cs="Times New Roman"/>
          <w:sz w:val="21"/>
          <w:szCs w:val="21"/>
        </w:rPr>
      </w:pPr>
      <w:bookmarkStart w:id="4" w:name="_Toc80121113"/>
      <w:r w:rsidRPr="009E7B75">
        <w:rPr>
          <w:rFonts w:ascii="Times New Roman" w:eastAsiaTheme="minorEastAsia" w:hAnsi="Times New Roman" w:cs="Times New Roman"/>
          <w:kern w:val="0"/>
          <w:sz w:val="21"/>
          <w:szCs w:val="21"/>
        </w:rPr>
        <w:t>2.1</w:t>
      </w:r>
      <w:r w:rsidR="009148C0" w:rsidRPr="009E7B75">
        <w:rPr>
          <w:rFonts w:ascii="Times New Roman" w:eastAsiaTheme="minorEastAsia" w:hAnsi="Times New Roman" w:cs="Times New Roman"/>
          <w:kern w:val="0"/>
          <w:sz w:val="21"/>
          <w:szCs w:val="21"/>
        </w:rPr>
        <w:t xml:space="preserve"> </w:t>
      </w:r>
      <w:r w:rsidR="00223DFB" w:rsidRPr="009E7B75">
        <w:rPr>
          <w:rFonts w:ascii="Times New Roman" w:eastAsiaTheme="minorEastAsia" w:hAnsi="Times New Roman" w:cs="Times New Roman"/>
          <w:sz w:val="21"/>
          <w:szCs w:val="21"/>
        </w:rPr>
        <w:t>基金基本情况</w:t>
      </w:r>
      <w:bookmarkEnd w:id="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2664"/>
        <w:gridCol w:w="2553"/>
      </w:tblGrid>
      <w:tr w:rsidR="006B4A69" w:rsidRPr="009E7B75" w:rsidTr="009E7B75">
        <w:tc>
          <w:tcPr>
            <w:tcW w:w="3258" w:type="dxa"/>
            <w:tcBorders>
              <w:top w:val="single" w:sz="4" w:space="0" w:color="000000"/>
              <w:left w:val="single" w:sz="4" w:space="0" w:color="000000"/>
              <w:bottom w:val="single" w:sz="4" w:space="0" w:color="000000"/>
              <w:right w:val="single" w:sz="4" w:space="0" w:color="000000"/>
            </w:tcBorders>
            <w:hideMark/>
          </w:tcPr>
          <w:p w:rsidR="00223DFB" w:rsidRPr="009E7B75" w:rsidRDefault="00223DFB" w:rsidP="001D4934">
            <w:pPr>
              <w:rPr>
                <w:rFonts w:eastAsiaTheme="minorEastAsia"/>
                <w:kern w:val="0"/>
                <w:szCs w:val="21"/>
              </w:rPr>
            </w:pPr>
            <w:r w:rsidRPr="009E7B75">
              <w:rPr>
                <w:rFonts w:eastAsiaTheme="minorEastAsia"/>
                <w:szCs w:val="21"/>
              </w:rPr>
              <w:t>基金名称</w:t>
            </w:r>
          </w:p>
        </w:tc>
        <w:tc>
          <w:tcPr>
            <w:tcW w:w="5217"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F2F88">
            <w:pPr>
              <w:jc w:val="right"/>
              <w:rPr>
                <w:rFonts w:eastAsiaTheme="minorEastAsia"/>
                <w:szCs w:val="21"/>
              </w:rPr>
            </w:pPr>
            <w:r w:rsidRPr="009E7B75">
              <w:rPr>
                <w:rFonts w:eastAsiaTheme="minorEastAsia"/>
                <w:szCs w:val="21"/>
              </w:rPr>
              <w:t>上投摩根天添宝货币市场基金</w:t>
            </w:r>
          </w:p>
        </w:tc>
      </w:tr>
      <w:tr w:rsidR="006B4A69" w:rsidRPr="009E7B75" w:rsidTr="009E7B75">
        <w:tc>
          <w:tcPr>
            <w:tcW w:w="3258" w:type="dxa"/>
            <w:tcBorders>
              <w:top w:val="single" w:sz="4" w:space="0" w:color="000000"/>
              <w:left w:val="single" w:sz="4" w:space="0" w:color="000000"/>
              <w:bottom w:val="single" w:sz="4" w:space="0" w:color="000000"/>
              <w:right w:val="single" w:sz="4" w:space="0" w:color="000000"/>
            </w:tcBorders>
            <w:hideMark/>
          </w:tcPr>
          <w:p w:rsidR="00223DFB" w:rsidRPr="009E7B75" w:rsidRDefault="00223DFB" w:rsidP="001D4934">
            <w:pPr>
              <w:rPr>
                <w:rFonts w:eastAsiaTheme="minorEastAsia"/>
                <w:kern w:val="0"/>
                <w:szCs w:val="21"/>
              </w:rPr>
            </w:pPr>
            <w:r w:rsidRPr="009E7B75">
              <w:rPr>
                <w:rFonts w:eastAsiaTheme="minorEastAsia"/>
                <w:szCs w:val="21"/>
              </w:rPr>
              <w:t>基金简称</w:t>
            </w:r>
          </w:p>
        </w:tc>
        <w:tc>
          <w:tcPr>
            <w:tcW w:w="5217"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F2F88">
            <w:pPr>
              <w:jc w:val="right"/>
              <w:rPr>
                <w:rFonts w:eastAsiaTheme="minorEastAsia"/>
                <w:szCs w:val="21"/>
              </w:rPr>
            </w:pPr>
            <w:r w:rsidRPr="009E7B75">
              <w:rPr>
                <w:rFonts w:eastAsiaTheme="minorEastAsia"/>
                <w:szCs w:val="21"/>
              </w:rPr>
              <w:t>上投摩根天添宝货币</w:t>
            </w:r>
          </w:p>
        </w:tc>
      </w:tr>
      <w:tr w:rsidR="006B4A69" w:rsidRPr="009E7B75" w:rsidTr="009E7B75">
        <w:tc>
          <w:tcPr>
            <w:tcW w:w="3258"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rPr>
                <w:rFonts w:eastAsiaTheme="minorEastAsia"/>
                <w:kern w:val="0"/>
                <w:szCs w:val="21"/>
              </w:rPr>
            </w:pPr>
            <w:r w:rsidRPr="009E7B75">
              <w:rPr>
                <w:rFonts w:eastAsiaTheme="minorEastAsia"/>
                <w:szCs w:val="21"/>
              </w:rPr>
              <w:t>基金主代码</w:t>
            </w:r>
          </w:p>
        </w:tc>
        <w:tc>
          <w:tcPr>
            <w:tcW w:w="5217"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F2F88">
            <w:pPr>
              <w:jc w:val="right"/>
              <w:rPr>
                <w:rFonts w:eastAsiaTheme="minorEastAsia"/>
                <w:szCs w:val="21"/>
              </w:rPr>
            </w:pPr>
            <w:r w:rsidRPr="009E7B75">
              <w:rPr>
                <w:rFonts w:eastAsiaTheme="minorEastAsia"/>
                <w:szCs w:val="21"/>
              </w:rPr>
              <w:t>000712</w:t>
            </w:r>
          </w:p>
        </w:tc>
      </w:tr>
      <w:tr w:rsidR="00EF4F42" w:rsidRPr="009E7B75" w:rsidTr="009E7B75">
        <w:tc>
          <w:tcPr>
            <w:tcW w:w="3258" w:type="dxa"/>
            <w:tcBorders>
              <w:top w:val="single" w:sz="4" w:space="0" w:color="000000"/>
              <w:left w:val="single" w:sz="4" w:space="0" w:color="000000"/>
              <w:bottom w:val="single" w:sz="4" w:space="0" w:color="000000"/>
              <w:right w:val="single" w:sz="4" w:space="0" w:color="000000"/>
            </w:tcBorders>
            <w:vAlign w:val="center"/>
          </w:tcPr>
          <w:p w:rsidR="00EF4F42" w:rsidRPr="009E7B75" w:rsidRDefault="00EF4F42" w:rsidP="007D4375">
            <w:pPr>
              <w:spacing w:line="360" w:lineRule="auto"/>
              <w:rPr>
                <w:rFonts w:eastAsiaTheme="minorEastAsia"/>
                <w:szCs w:val="21"/>
              </w:rPr>
            </w:pPr>
            <w:r w:rsidRPr="009E7B75">
              <w:rPr>
                <w:rFonts w:eastAsiaTheme="minorEastAsia"/>
                <w:color w:val="000000"/>
                <w:kern w:val="0"/>
                <w:szCs w:val="21"/>
              </w:rPr>
              <w:t>交易代码</w:t>
            </w:r>
          </w:p>
        </w:tc>
        <w:tc>
          <w:tcPr>
            <w:tcW w:w="5217" w:type="dxa"/>
            <w:gridSpan w:val="2"/>
            <w:tcBorders>
              <w:top w:val="single" w:sz="4" w:space="0" w:color="000000"/>
              <w:left w:val="single" w:sz="4" w:space="0" w:color="000000"/>
              <w:bottom w:val="single" w:sz="4" w:space="0" w:color="000000"/>
              <w:right w:val="single" w:sz="4" w:space="0" w:color="000000"/>
            </w:tcBorders>
            <w:vAlign w:val="center"/>
          </w:tcPr>
          <w:p w:rsidR="00EF4F42" w:rsidRPr="009E7B75" w:rsidRDefault="00EF4F42" w:rsidP="00AF2F88">
            <w:pPr>
              <w:spacing w:line="360" w:lineRule="auto"/>
              <w:jc w:val="right"/>
              <w:rPr>
                <w:rFonts w:eastAsiaTheme="minorEastAsia"/>
                <w:szCs w:val="21"/>
              </w:rPr>
            </w:pPr>
            <w:r w:rsidRPr="009E7B75">
              <w:rPr>
                <w:rFonts w:eastAsiaTheme="minorEastAsia"/>
                <w:szCs w:val="21"/>
              </w:rPr>
              <w:t>000712</w:t>
            </w:r>
          </w:p>
        </w:tc>
      </w:tr>
      <w:tr w:rsidR="00EF4F42" w:rsidRPr="009E7B75" w:rsidTr="009E7B75">
        <w:tc>
          <w:tcPr>
            <w:tcW w:w="3258" w:type="dxa"/>
            <w:tcBorders>
              <w:top w:val="single" w:sz="4" w:space="0" w:color="000000"/>
              <w:left w:val="single" w:sz="4" w:space="0" w:color="000000"/>
              <w:bottom w:val="single" w:sz="4" w:space="0" w:color="000000"/>
              <w:right w:val="single" w:sz="4" w:space="0" w:color="000000"/>
            </w:tcBorders>
            <w:hideMark/>
          </w:tcPr>
          <w:p w:rsidR="00EF4F42" w:rsidRPr="009E7B75" w:rsidRDefault="00EF4F42" w:rsidP="001D4934">
            <w:pPr>
              <w:rPr>
                <w:rFonts w:eastAsiaTheme="minorEastAsia"/>
                <w:kern w:val="0"/>
                <w:szCs w:val="21"/>
              </w:rPr>
            </w:pPr>
            <w:r w:rsidRPr="009E7B75">
              <w:rPr>
                <w:rFonts w:eastAsiaTheme="minorEastAsia"/>
                <w:szCs w:val="21"/>
              </w:rPr>
              <w:t>基金运作方式</w:t>
            </w:r>
          </w:p>
        </w:tc>
        <w:tc>
          <w:tcPr>
            <w:tcW w:w="5217" w:type="dxa"/>
            <w:gridSpan w:val="2"/>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契约型开放式</w:t>
            </w:r>
          </w:p>
        </w:tc>
      </w:tr>
      <w:tr w:rsidR="00EF4F42" w:rsidRPr="009E7B75" w:rsidTr="009E7B75">
        <w:tc>
          <w:tcPr>
            <w:tcW w:w="3258" w:type="dxa"/>
            <w:tcBorders>
              <w:top w:val="single" w:sz="4" w:space="0" w:color="000000"/>
              <w:left w:val="single" w:sz="4" w:space="0" w:color="000000"/>
              <w:bottom w:val="single" w:sz="4" w:space="0" w:color="000000"/>
              <w:right w:val="single" w:sz="4" w:space="0" w:color="000000"/>
            </w:tcBorders>
            <w:hideMark/>
          </w:tcPr>
          <w:p w:rsidR="00EF4F42" w:rsidRPr="009E7B75" w:rsidRDefault="00EF4F42" w:rsidP="001D4934">
            <w:pPr>
              <w:rPr>
                <w:rFonts w:eastAsiaTheme="minorEastAsia"/>
                <w:kern w:val="0"/>
                <w:szCs w:val="21"/>
              </w:rPr>
            </w:pPr>
            <w:r w:rsidRPr="009E7B75">
              <w:rPr>
                <w:rFonts w:eastAsiaTheme="minorEastAsia"/>
                <w:szCs w:val="21"/>
              </w:rPr>
              <w:t>基金合同生效日</w:t>
            </w:r>
          </w:p>
        </w:tc>
        <w:tc>
          <w:tcPr>
            <w:tcW w:w="5217" w:type="dxa"/>
            <w:gridSpan w:val="2"/>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2014</w:t>
            </w:r>
            <w:r w:rsidRPr="009E7B75">
              <w:rPr>
                <w:rFonts w:eastAsiaTheme="minorEastAsia"/>
                <w:szCs w:val="21"/>
              </w:rPr>
              <w:t>年</w:t>
            </w:r>
            <w:r w:rsidRPr="009E7B75">
              <w:rPr>
                <w:rFonts w:eastAsiaTheme="minorEastAsia"/>
                <w:szCs w:val="21"/>
              </w:rPr>
              <w:t>11</w:t>
            </w:r>
            <w:r w:rsidRPr="009E7B75">
              <w:rPr>
                <w:rFonts w:eastAsiaTheme="minorEastAsia"/>
                <w:szCs w:val="21"/>
              </w:rPr>
              <w:t>月</w:t>
            </w:r>
            <w:r w:rsidRPr="009E7B75">
              <w:rPr>
                <w:rFonts w:eastAsiaTheme="minorEastAsia"/>
                <w:szCs w:val="21"/>
              </w:rPr>
              <w:t>25</w:t>
            </w:r>
            <w:r w:rsidRPr="009E7B75">
              <w:rPr>
                <w:rFonts w:eastAsiaTheme="minorEastAsia"/>
                <w:szCs w:val="21"/>
              </w:rPr>
              <w:t>日</w:t>
            </w:r>
          </w:p>
        </w:tc>
      </w:tr>
      <w:tr w:rsidR="00EF4F42" w:rsidRPr="009E7B75" w:rsidTr="009E7B75">
        <w:tc>
          <w:tcPr>
            <w:tcW w:w="3258" w:type="dxa"/>
            <w:tcBorders>
              <w:top w:val="single" w:sz="4" w:space="0" w:color="000000"/>
              <w:left w:val="single" w:sz="4" w:space="0" w:color="000000"/>
              <w:bottom w:val="single" w:sz="4" w:space="0" w:color="000000"/>
              <w:right w:val="single" w:sz="4" w:space="0" w:color="000000"/>
            </w:tcBorders>
            <w:hideMark/>
          </w:tcPr>
          <w:p w:rsidR="00EF4F42" w:rsidRPr="009E7B75" w:rsidRDefault="00EF4F42" w:rsidP="001D4934">
            <w:pPr>
              <w:rPr>
                <w:rFonts w:eastAsiaTheme="minorEastAsia"/>
                <w:kern w:val="0"/>
                <w:szCs w:val="21"/>
              </w:rPr>
            </w:pPr>
            <w:r w:rsidRPr="009E7B75">
              <w:rPr>
                <w:rFonts w:eastAsiaTheme="minorEastAsia"/>
                <w:szCs w:val="21"/>
              </w:rPr>
              <w:t>基金管理人</w:t>
            </w:r>
          </w:p>
        </w:tc>
        <w:tc>
          <w:tcPr>
            <w:tcW w:w="5217" w:type="dxa"/>
            <w:gridSpan w:val="2"/>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上投摩根基金管理有限公司</w:t>
            </w:r>
          </w:p>
        </w:tc>
      </w:tr>
      <w:tr w:rsidR="00EF4F42" w:rsidRPr="009E7B75" w:rsidTr="009E7B75">
        <w:tc>
          <w:tcPr>
            <w:tcW w:w="3258" w:type="dxa"/>
            <w:tcBorders>
              <w:top w:val="single" w:sz="4" w:space="0" w:color="000000"/>
              <w:left w:val="single" w:sz="4" w:space="0" w:color="000000"/>
              <w:bottom w:val="single" w:sz="4" w:space="0" w:color="000000"/>
              <w:right w:val="single" w:sz="4" w:space="0" w:color="000000"/>
            </w:tcBorders>
            <w:hideMark/>
          </w:tcPr>
          <w:p w:rsidR="00EF4F42" w:rsidRPr="009E7B75" w:rsidRDefault="00EF4F42" w:rsidP="001D4934">
            <w:pPr>
              <w:rPr>
                <w:rFonts w:eastAsiaTheme="minorEastAsia"/>
                <w:kern w:val="0"/>
                <w:szCs w:val="21"/>
              </w:rPr>
            </w:pPr>
            <w:r w:rsidRPr="009E7B75">
              <w:rPr>
                <w:rFonts w:eastAsiaTheme="minorEastAsia"/>
                <w:szCs w:val="21"/>
              </w:rPr>
              <w:t>基金托管人</w:t>
            </w:r>
          </w:p>
        </w:tc>
        <w:tc>
          <w:tcPr>
            <w:tcW w:w="5217" w:type="dxa"/>
            <w:gridSpan w:val="2"/>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中国建设银行股份有限公司</w:t>
            </w:r>
          </w:p>
        </w:tc>
      </w:tr>
      <w:tr w:rsidR="00EF4F42" w:rsidRPr="009E7B75" w:rsidTr="009E7B75">
        <w:tc>
          <w:tcPr>
            <w:tcW w:w="3258" w:type="dxa"/>
            <w:tcBorders>
              <w:top w:val="single" w:sz="4" w:space="0" w:color="000000"/>
              <w:left w:val="single" w:sz="4" w:space="0" w:color="000000"/>
              <w:bottom w:val="single" w:sz="4" w:space="0" w:color="000000"/>
              <w:right w:val="single" w:sz="4" w:space="0" w:color="000000"/>
            </w:tcBorders>
            <w:hideMark/>
          </w:tcPr>
          <w:p w:rsidR="00EF4F42" w:rsidRPr="009E7B75" w:rsidRDefault="00EF4F42" w:rsidP="001D4934">
            <w:pPr>
              <w:rPr>
                <w:rFonts w:eastAsiaTheme="minorEastAsia"/>
                <w:kern w:val="0"/>
                <w:szCs w:val="21"/>
              </w:rPr>
            </w:pPr>
            <w:r w:rsidRPr="009E7B75">
              <w:rPr>
                <w:rFonts w:eastAsiaTheme="minorEastAsia"/>
                <w:szCs w:val="21"/>
              </w:rPr>
              <w:t>报告期末基金份额总额</w:t>
            </w:r>
          </w:p>
        </w:tc>
        <w:tc>
          <w:tcPr>
            <w:tcW w:w="5217" w:type="dxa"/>
            <w:gridSpan w:val="2"/>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754,623,490.49</w:t>
            </w:r>
            <w:r w:rsidRPr="009E7B75">
              <w:rPr>
                <w:rFonts w:eastAsiaTheme="minorEastAsia"/>
                <w:szCs w:val="21"/>
              </w:rPr>
              <w:t>份</w:t>
            </w:r>
          </w:p>
        </w:tc>
      </w:tr>
      <w:tr w:rsidR="00EF4F42" w:rsidRPr="009E7B75" w:rsidTr="009E7B75">
        <w:tc>
          <w:tcPr>
            <w:tcW w:w="3258" w:type="dxa"/>
            <w:tcBorders>
              <w:top w:val="single" w:sz="4" w:space="0" w:color="000000"/>
              <w:left w:val="single" w:sz="4" w:space="0" w:color="000000"/>
              <w:bottom w:val="single" w:sz="4" w:space="0" w:color="000000"/>
              <w:right w:val="single" w:sz="4" w:space="0" w:color="000000"/>
            </w:tcBorders>
            <w:hideMark/>
          </w:tcPr>
          <w:p w:rsidR="00EF4F42" w:rsidRPr="009E7B75" w:rsidRDefault="00EF4F42" w:rsidP="001D4934">
            <w:pPr>
              <w:rPr>
                <w:rFonts w:eastAsiaTheme="minorEastAsia"/>
                <w:kern w:val="0"/>
                <w:szCs w:val="21"/>
              </w:rPr>
            </w:pPr>
            <w:r w:rsidRPr="009E7B75">
              <w:rPr>
                <w:rFonts w:eastAsiaTheme="minorEastAsia"/>
                <w:szCs w:val="21"/>
              </w:rPr>
              <w:t>基金合同存续期</w:t>
            </w:r>
          </w:p>
        </w:tc>
        <w:tc>
          <w:tcPr>
            <w:tcW w:w="5217" w:type="dxa"/>
            <w:gridSpan w:val="2"/>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不定期</w:t>
            </w:r>
          </w:p>
        </w:tc>
      </w:tr>
      <w:tr w:rsidR="00EF4F42" w:rsidRPr="009E7B75" w:rsidTr="009E7B75">
        <w:trPr>
          <w:trHeight w:val="369"/>
        </w:trPr>
        <w:tc>
          <w:tcPr>
            <w:tcW w:w="3258" w:type="dxa"/>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1D4934">
            <w:pPr>
              <w:rPr>
                <w:rFonts w:eastAsiaTheme="minorEastAsia"/>
                <w:szCs w:val="21"/>
              </w:rPr>
            </w:pPr>
            <w:r w:rsidRPr="009E7B75">
              <w:rPr>
                <w:rFonts w:eastAsiaTheme="minorEastAsia"/>
                <w:szCs w:val="21"/>
              </w:rPr>
              <w:t>下属分级基金的基金简称</w:t>
            </w:r>
          </w:p>
        </w:tc>
        <w:tc>
          <w:tcPr>
            <w:tcW w:w="2664" w:type="dxa"/>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上投摩根天添宝货币</w:t>
            </w:r>
            <w:r w:rsidRPr="009E7B75">
              <w:rPr>
                <w:rFonts w:eastAsiaTheme="minorEastAsia"/>
                <w:szCs w:val="21"/>
              </w:rPr>
              <w:t>A</w:t>
            </w:r>
          </w:p>
        </w:tc>
        <w:tc>
          <w:tcPr>
            <w:tcW w:w="2553" w:type="dxa"/>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上投摩根天添宝货币</w:t>
            </w:r>
            <w:r w:rsidRPr="009E7B75">
              <w:rPr>
                <w:rFonts w:eastAsiaTheme="minorEastAsia"/>
                <w:szCs w:val="21"/>
              </w:rPr>
              <w:t>B</w:t>
            </w:r>
          </w:p>
        </w:tc>
      </w:tr>
      <w:tr w:rsidR="00EF4F42" w:rsidRPr="009E7B75" w:rsidTr="009E7B75">
        <w:trPr>
          <w:trHeight w:val="369"/>
        </w:trPr>
        <w:tc>
          <w:tcPr>
            <w:tcW w:w="3258" w:type="dxa"/>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1D4934">
            <w:pPr>
              <w:rPr>
                <w:rFonts w:eastAsiaTheme="minorEastAsia"/>
                <w:szCs w:val="21"/>
              </w:rPr>
            </w:pPr>
            <w:r w:rsidRPr="009E7B75">
              <w:rPr>
                <w:rFonts w:eastAsiaTheme="minorEastAsia"/>
                <w:szCs w:val="21"/>
              </w:rPr>
              <w:t>下属分级基金的交易代码</w:t>
            </w:r>
          </w:p>
        </w:tc>
        <w:tc>
          <w:tcPr>
            <w:tcW w:w="2664" w:type="dxa"/>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000712</w:t>
            </w:r>
          </w:p>
        </w:tc>
        <w:tc>
          <w:tcPr>
            <w:tcW w:w="2553" w:type="dxa"/>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000713</w:t>
            </w:r>
          </w:p>
        </w:tc>
      </w:tr>
      <w:tr w:rsidR="00EF4F42" w:rsidRPr="009E7B75" w:rsidTr="009E7B75">
        <w:trPr>
          <w:trHeight w:val="369"/>
        </w:trPr>
        <w:tc>
          <w:tcPr>
            <w:tcW w:w="3258" w:type="dxa"/>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1D4934">
            <w:pPr>
              <w:rPr>
                <w:rFonts w:eastAsiaTheme="minorEastAsia"/>
                <w:szCs w:val="21"/>
              </w:rPr>
            </w:pPr>
            <w:r w:rsidRPr="009E7B75">
              <w:rPr>
                <w:rFonts w:eastAsiaTheme="minorEastAsia"/>
                <w:szCs w:val="21"/>
              </w:rPr>
              <w:t>报告期末下属分级基金的份额总额</w:t>
            </w:r>
          </w:p>
        </w:tc>
        <w:tc>
          <w:tcPr>
            <w:tcW w:w="2664" w:type="dxa"/>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30,177,627.62</w:t>
            </w:r>
            <w:r w:rsidRPr="009E7B75">
              <w:rPr>
                <w:rFonts w:eastAsiaTheme="minorEastAsia"/>
                <w:szCs w:val="21"/>
              </w:rPr>
              <w:t>份</w:t>
            </w:r>
          </w:p>
        </w:tc>
        <w:tc>
          <w:tcPr>
            <w:tcW w:w="2553" w:type="dxa"/>
            <w:tcBorders>
              <w:top w:val="single" w:sz="4" w:space="0" w:color="000000"/>
              <w:left w:val="single" w:sz="4" w:space="0" w:color="000000"/>
              <w:bottom w:val="single" w:sz="4" w:space="0" w:color="000000"/>
              <w:right w:val="single" w:sz="4" w:space="0" w:color="000000"/>
            </w:tcBorders>
            <w:vAlign w:val="center"/>
            <w:hideMark/>
          </w:tcPr>
          <w:p w:rsidR="00EF4F42" w:rsidRPr="009E7B75" w:rsidRDefault="00EF4F42" w:rsidP="00AF2F88">
            <w:pPr>
              <w:jc w:val="right"/>
              <w:rPr>
                <w:rFonts w:eastAsiaTheme="minorEastAsia"/>
                <w:szCs w:val="21"/>
              </w:rPr>
            </w:pPr>
            <w:r w:rsidRPr="009E7B75">
              <w:rPr>
                <w:rFonts w:eastAsiaTheme="minorEastAsia"/>
                <w:szCs w:val="21"/>
              </w:rPr>
              <w:t>724,445,862.87</w:t>
            </w:r>
            <w:r w:rsidRPr="009E7B75">
              <w:rPr>
                <w:rFonts w:eastAsiaTheme="minorEastAsia"/>
                <w:szCs w:val="21"/>
              </w:rPr>
              <w:t>份</w:t>
            </w:r>
          </w:p>
        </w:tc>
      </w:tr>
    </w:tbl>
    <w:p w:rsidR="00223DFB" w:rsidRPr="009E7B75" w:rsidRDefault="00223DFB" w:rsidP="00414532">
      <w:pPr>
        <w:pStyle w:val="20"/>
        <w:spacing w:beforeLines="100" w:before="312" w:after="0"/>
        <w:rPr>
          <w:rFonts w:ascii="Times New Roman" w:eastAsiaTheme="minorEastAsia" w:hAnsi="Times New Roman" w:cs="Times New Roman"/>
          <w:kern w:val="0"/>
          <w:sz w:val="21"/>
          <w:szCs w:val="21"/>
        </w:rPr>
      </w:pPr>
      <w:bookmarkStart w:id="5" w:name="_Toc80121114"/>
      <w:r w:rsidRPr="009E7B75">
        <w:rPr>
          <w:rFonts w:ascii="Times New Roman" w:eastAsiaTheme="minorEastAsia" w:hAnsi="Times New Roman" w:cs="Times New Roman"/>
          <w:kern w:val="0"/>
          <w:sz w:val="21"/>
          <w:szCs w:val="21"/>
        </w:rPr>
        <w:t xml:space="preserve">2.2 </w:t>
      </w:r>
      <w:r w:rsidRPr="009E7B75">
        <w:rPr>
          <w:rFonts w:ascii="Times New Roman" w:eastAsiaTheme="minorEastAsia" w:hAnsi="Times New Roman" w:cs="Times New Roman"/>
          <w:kern w:val="0"/>
          <w:sz w:val="21"/>
          <w:szCs w:val="21"/>
        </w:rPr>
        <w:t>基金产品说明</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6B4A69" w:rsidRPr="009E7B75" w:rsidTr="00AF75A7">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F75A7">
            <w:pPr>
              <w:rPr>
                <w:rFonts w:eastAsiaTheme="minorEastAsia"/>
                <w:szCs w:val="21"/>
              </w:rPr>
            </w:pPr>
            <w:r w:rsidRPr="009E7B75">
              <w:rPr>
                <w:rFonts w:eastAsiaTheme="minorEastAsia"/>
                <w:szCs w:val="21"/>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9E7B75" w:rsidRDefault="00223DFB" w:rsidP="001D4934">
            <w:pPr>
              <w:rPr>
                <w:rFonts w:eastAsiaTheme="minorEastAsia"/>
                <w:szCs w:val="21"/>
              </w:rPr>
            </w:pPr>
            <w:r w:rsidRPr="009E7B75">
              <w:rPr>
                <w:rFonts w:eastAsiaTheme="minorEastAsia"/>
                <w:szCs w:val="21"/>
              </w:rPr>
              <w:t>在有效控制投资风险和保持较高流动性的基础上，力争获得高于业绩比较基准的稳定回报。</w:t>
            </w:r>
          </w:p>
        </w:tc>
      </w:tr>
      <w:tr w:rsidR="006B4A69" w:rsidRPr="009E7B75" w:rsidTr="00AF75A7">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F75A7">
            <w:pPr>
              <w:rPr>
                <w:rFonts w:eastAsiaTheme="minorEastAsia"/>
                <w:szCs w:val="21"/>
              </w:rPr>
            </w:pPr>
            <w:r w:rsidRPr="009E7B75">
              <w:rPr>
                <w:rFonts w:eastAsiaTheme="minorEastAsia"/>
                <w:szCs w:val="21"/>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AD3CE1" w:rsidRDefault="00E22300">
            <w:pPr>
              <w:rPr>
                <w:rFonts w:eastAsiaTheme="minorEastAsia"/>
                <w:szCs w:val="21"/>
              </w:rPr>
            </w:pPr>
            <w:r>
              <w:rPr>
                <w:rFonts w:eastAsiaTheme="minorEastAsia"/>
                <w:szCs w:val="21"/>
              </w:rPr>
              <w:t>本基金将综合考虑各类可投资品种的收益性、流动性及风险性特征，对各类资产进行合理的配置和选择。在保证基金资产的安全性和流动性基础上，力争为投资者创造稳定的投资收益。本基金以短期金融工具作为投资对象，基于对各细分市场的市场规模、交易情况、各交易品种的流动性、相对收益、信用风险以及投资组合平均剩余期限要求等重要指标的分析，确定（调整）投资组合的类别资产配置比例。利率变化是影响债券价格的最重要因素，本基金将通过对国内外宏观经济走势、货币政策和财政政策、市场结构变化和短期资金供给等因素的综合分析，形成对未来货币市场利率变动的预期，并依此确定和调整组合的平均剩余期限。在个券选择层面，本基金将综合考虑安全性、流动性和收益性等因素，通过分析各个金融产品的剩余期限与收益率的配比状况、信用等级、流动性指标等因素进行证券选择，选择风险收益配比最合理的证券作为投资对象。</w:t>
            </w:r>
          </w:p>
          <w:p w:rsidR="00223DFB" w:rsidRPr="009E7B75" w:rsidRDefault="00223DFB" w:rsidP="001D4934">
            <w:pPr>
              <w:rPr>
                <w:rFonts w:eastAsiaTheme="minorEastAsia"/>
                <w:szCs w:val="21"/>
              </w:rPr>
            </w:pPr>
            <w:r w:rsidRPr="009E7B75">
              <w:rPr>
                <w:rFonts w:eastAsiaTheme="minorEastAsia"/>
                <w:szCs w:val="21"/>
              </w:rPr>
              <w:t>其他投资策略：包括息差策略、套利策略、现金流管理策略。</w:t>
            </w:r>
          </w:p>
        </w:tc>
      </w:tr>
      <w:tr w:rsidR="006B4A69" w:rsidRPr="009E7B75" w:rsidTr="00AF75A7">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F75A7">
            <w:pPr>
              <w:rPr>
                <w:rFonts w:eastAsiaTheme="minorEastAsia"/>
                <w:szCs w:val="21"/>
              </w:rPr>
            </w:pPr>
            <w:r w:rsidRPr="009E7B75">
              <w:rPr>
                <w:rFonts w:eastAsiaTheme="minorEastAsia"/>
                <w:szCs w:val="21"/>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9E7B75" w:rsidRDefault="00223DFB" w:rsidP="001D4934">
            <w:pPr>
              <w:rPr>
                <w:rFonts w:eastAsiaTheme="minorEastAsia"/>
                <w:szCs w:val="21"/>
              </w:rPr>
            </w:pPr>
            <w:r w:rsidRPr="009E7B75">
              <w:rPr>
                <w:rFonts w:eastAsiaTheme="minorEastAsia"/>
                <w:szCs w:val="21"/>
              </w:rPr>
              <w:t>同期七天通知存款利率（税后）</w:t>
            </w:r>
          </w:p>
        </w:tc>
      </w:tr>
      <w:tr w:rsidR="006B4A69" w:rsidRPr="009E7B75" w:rsidTr="00AF75A7">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F75A7">
            <w:pPr>
              <w:rPr>
                <w:rFonts w:eastAsiaTheme="minorEastAsia"/>
                <w:szCs w:val="21"/>
              </w:rPr>
            </w:pPr>
            <w:r w:rsidRPr="009E7B75">
              <w:rPr>
                <w:rFonts w:eastAsiaTheme="minorEastAsia"/>
                <w:szCs w:val="21"/>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AD3CE1" w:rsidRDefault="00E22300">
            <w:pPr>
              <w:rPr>
                <w:rFonts w:eastAsiaTheme="minorEastAsia"/>
                <w:szCs w:val="21"/>
              </w:rPr>
            </w:pPr>
            <w:r>
              <w:rPr>
                <w:rFonts w:eastAsiaTheme="minorEastAsia"/>
                <w:szCs w:val="21"/>
              </w:rPr>
              <w:t>本基金为货币市场基金，是证券投资基金中的低风险品种。本基金的风险和预期收益低于股票型基金、混合型基金和债券型基金。</w:t>
            </w:r>
          </w:p>
          <w:p w:rsidR="00223DFB" w:rsidRPr="009E7B75" w:rsidRDefault="00223DFB" w:rsidP="001D4934">
            <w:pPr>
              <w:rPr>
                <w:rFonts w:eastAsiaTheme="minorEastAsia"/>
                <w:szCs w:val="21"/>
              </w:rPr>
            </w:pPr>
            <w:r w:rsidRPr="009E7B75">
              <w:rPr>
                <w:rFonts w:eastAsiaTheme="minorEastAsia"/>
                <w:szCs w:val="21"/>
              </w:rPr>
              <w:t>根据</w:t>
            </w:r>
            <w:r w:rsidRPr="009E7B75">
              <w:rPr>
                <w:rFonts w:eastAsiaTheme="minorEastAsia"/>
                <w:szCs w:val="21"/>
              </w:rPr>
              <w:t>2017</w:t>
            </w:r>
            <w:r w:rsidRPr="009E7B75">
              <w:rPr>
                <w:rFonts w:eastAsiaTheme="minorEastAsia"/>
                <w:szCs w:val="21"/>
              </w:rPr>
              <w:t>年</w:t>
            </w:r>
            <w:r w:rsidRPr="009E7B75">
              <w:rPr>
                <w:rFonts w:eastAsiaTheme="minorEastAsia"/>
                <w:szCs w:val="21"/>
              </w:rPr>
              <w:t>7</w:t>
            </w:r>
            <w:r w:rsidRPr="009E7B75">
              <w:rPr>
                <w:rFonts w:eastAsiaTheme="minorEastAsia"/>
                <w:szCs w:val="21"/>
              </w:rPr>
              <w:t>月</w:t>
            </w:r>
            <w:r w:rsidRPr="009E7B75">
              <w:rPr>
                <w:rFonts w:eastAsiaTheme="minorEastAsia"/>
                <w:szCs w:val="21"/>
              </w:rPr>
              <w:t>1</w:t>
            </w:r>
            <w:r w:rsidRPr="009E7B75">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w:t>
            </w:r>
            <w:r w:rsidRPr="009E7B75">
              <w:rPr>
                <w:rFonts w:eastAsiaTheme="minorEastAsia"/>
                <w:szCs w:val="21"/>
              </w:rPr>
              <w:lastRenderedPageBreak/>
              <w:t>售机构提供的评级结果为准。</w:t>
            </w:r>
          </w:p>
        </w:tc>
      </w:tr>
    </w:tbl>
    <w:p w:rsidR="00223DFB" w:rsidRPr="009E7B75" w:rsidRDefault="00223DFB" w:rsidP="00BD5714">
      <w:pPr>
        <w:pStyle w:val="20"/>
        <w:spacing w:before="0" w:after="0"/>
        <w:rPr>
          <w:rFonts w:ascii="Times New Roman" w:eastAsiaTheme="minorEastAsia" w:hAnsi="Times New Roman" w:cs="Times New Roman"/>
          <w:kern w:val="0"/>
          <w:sz w:val="21"/>
          <w:szCs w:val="21"/>
        </w:rPr>
      </w:pPr>
      <w:bookmarkStart w:id="6" w:name="_Toc80121115"/>
      <w:r w:rsidRPr="009E7B75">
        <w:rPr>
          <w:rFonts w:ascii="Times New Roman" w:eastAsiaTheme="minorEastAsia" w:hAnsi="Times New Roman" w:cs="Times New Roman"/>
          <w:kern w:val="0"/>
          <w:sz w:val="21"/>
          <w:szCs w:val="21"/>
        </w:rPr>
        <w:lastRenderedPageBreak/>
        <w:t xml:space="preserve">2.3 </w:t>
      </w:r>
      <w:r w:rsidRPr="009E7B75">
        <w:rPr>
          <w:rFonts w:ascii="Times New Roman" w:eastAsiaTheme="minorEastAsia" w:hAnsi="Times New Roman" w:cs="Times New Roman"/>
          <w:kern w:val="0"/>
          <w:sz w:val="21"/>
          <w:szCs w:val="21"/>
        </w:rPr>
        <w:t>基金管理人和基金托管人</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B4A69" w:rsidRPr="009E7B75"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jc w:val="center"/>
              <w:rPr>
                <w:rFonts w:eastAsiaTheme="minorEastAsia"/>
                <w:szCs w:val="21"/>
              </w:rPr>
            </w:pPr>
            <w:r w:rsidRPr="009E7B75">
              <w:rPr>
                <w:rFonts w:eastAsiaTheme="minorEastAsia"/>
                <w:szCs w:val="21"/>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jc w:val="center"/>
              <w:rPr>
                <w:rFonts w:eastAsiaTheme="minorEastAsia"/>
                <w:szCs w:val="21"/>
              </w:rPr>
            </w:pPr>
            <w:r w:rsidRPr="009E7B75">
              <w:rPr>
                <w:rFonts w:eastAsiaTheme="minorEastAsia"/>
                <w:szCs w:val="21"/>
              </w:rPr>
              <w:t>基金托管人</w:t>
            </w:r>
          </w:p>
        </w:tc>
      </w:tr>
      <w:tr w:rsidR="006B4A69" w:rsidRPr="009E7B75"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autoSpaceDE w:val="0"/>
              <w:autoSpaceDN w:val="0"/>
              <w:adjustRightInd w:val="0"/>
              <w:spacing w:before="29" w:line="288" w:lineRule="auto"/>
              <w:ind w:left="15"/>
              <w:rPr>
                <w:rFonts w:eastAsiaTheme="minorEastAsia"/>
                <w:kern w:val="0"/>
                <w:szCs w:val="21"/>
              </w:rPr>
            </w:pPr>
            <w:r w:rsidRPr="009E7B75">
              <w:rPr>
                <w:rFonts w:eastAsiaTheme="minorEastAsia"/>
                <w:kern w:val="0"/>
                <w:szCs w:val="21"/>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上投摩根基金管理有限公司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中国建设银行股份有限公司</w:t>
            </w:r>
          </w:p>
        </w:tc>
      </w:tr>
      <w:tr w:rsidR="006B4A69" w:rsidRPr="009E7B75" w:rsidTr="00AA5D0E">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autoSpaceDE w:val="0"/>
              <w:autoSpaceDN w:val="0"/>
              <w:adjustRightInd w:val="0"/>
              <w:spacing w:before="29" w:line="360" w:lineRule="auto"/>
              <w:ind w:left="15"/>
              <w:rPr>
                <w:rFonts w:eastAsiaTheme="minorEastAsia"/>
                <w:kern w:val="0"/>
                <w:szCs w:val="21"/>
              </w:rPr>
            </w:pPr>
            <w:r w:rsidRPr="009E7B75">
              <w:rPr>
                <w:rFonts w:eastAsiaTheme="minorEastAsia"/>
                <w:szCs w:val="21"/>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jc w:val="center"/>
              <w:rPr>
                <w:rFonts w:eastAsiaTheme="minorEastAsia"/>
                <w:szCs w:val="21"/>
              </w:rPr>
            </w:pPr>
            <w:r w:rsidRPr="009E7B75">
              <w:rPr>
                <w:rFonts w:eastAsiaTheme="minorEastAsia"/>
                <w:szCs w:val="21"/>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邹树波</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李申</w:t>
            </w:r>
          </w:p>
        </w:tc>
      </w:tr>
      <w:tr w:rsidR="006B4A69" w:rsidRPr="009E7B75" w:rsidTr="00AA5D0E">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widowControl/>
              <w:jc w:val="left"/>
              <w:rPr>
                <w:rFonts w:eastAsiaTheme="minorEastAsia"/>
                <w:kern w:val="0"/>
                <w:szCs w:val="21"/>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autoSpaceDE w:val="0"/>
              <w:autoSpaceDN w:val="0"/>
              <w:adjustRightInd w:val="0"/>
              <w:spacing w:before="29" w:line="288" w:lineRule="auto"/>
              <w:ind w:left="15"/>
              <w:jc w:val="center"/>
              <w:rPr>
                <w:rFonts w:eastAsiaTheme="minorEastAsia"/>
                <w:kern w:val="0"/>
                <w:szCs w:val="21"/>
              </w:rPr>
            </w:pPr>
            <w:r w:rsidRPr="009E7B75">
              <w:rPr>
                <w:rFonts w:eastAsiaTheme="minorEastAsia"/>
                <w:szCs w:val="21"/>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021-38794888</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021-60637102</w:t>
            </w:r>
          </w:p>
        </w:tc>
      </w:tr>
      <w:tr w:rsidR="006B4A69" w:rsidRPr="009E7B75" w:rsidTr="00AA5D0E">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widowControl/>
              <w:jc w:val="left"/>
              <w:rPr>
                <w:rFonts w:eastAsiaTheme="minorEastAsia"/>
                <w:kern w:val="0"/>
                <w:szCs w:val="21"/>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autoSpaceDE w:val="0"/>
              <w:autoSpaceDN w:val="0"/>
              <w:adjustRightInd w:val="0"/>
              <w:spacing w:before="29" w:line="288" w:lineRule="auto"/>
              <w:ind w:left="15"/>
              <w:jc w:val="center"/>
              <w:rPr>
                <w:rFonts w:eastAsiaTheme="minorEastAsia"/>
                <w:kern w:val="0"/>
                <w:szCs w:val="21"/>
              </w:rPr>
            </w:pPr>
            <w:r w:rsidRPr="009E7B75">
              <w:rPr>
                <w:rFonts w:eastAsiaTheme="minorEastAsia"/>
                <w:szCs w:val="21"/>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services@cifm.com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lishen.zh@ccb.com</w:t>
            </w:r>
          </w:p>
        </w:tc>
      </w:tr>
      <w:tr w:rsidR="006B4A69" w:rsidRPr="009E7B75"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rPr>
                <w:rFonts w:eastAsiaTheme="minorEastAsia"/>
                <w:szCs w:val="21"/>
              </w:rPr>
            </w:pPr>
            <w:r w:rsidRPr="009E7B75">
              <w:rPr>
                <w:rFonts w:eastAsiaTheme="minorEastAsia"/>
                <w:szCs w:val="21"/>
              </w:rPr>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400-889-4888</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021-60637111</w:t>
            </w:r>
          </w:p>
        </w:tc>
      </w:tr>
      <w:tr w:rsidR="006B4A69" w:rsidRPr="009E7B75"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rPr>
                <w:rFonts w:eastAsiaTheme="minorEastAsia"/>
                <w:szCs w:val="21"/>
              </w:rPr>
            </w:pPr>
            <w:r w:rsidRPr="009E7B75">
              <w:rPr>
                <w:rFonts w:eastAsiaTheme="minorEastAsia"/>
                <w:szCs w:val="21"/>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021-20628400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021-60635778</w:t>
            </w:r>
          </w:p>
        </w:tc>
      </w:tr>
      <w:tr w:rsidR="006B4A69" w:rsidRPr="009E7B75"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rPr>
                <w:rFonts w:eastAsiaTheme="minorEastAsia"/>
                <w:szCs w:val="21"/>
              </w:rPr>
            </w:pPr>
            <w:r w:rsidRPr="009E7B75">
              <w:rPr>
                <w:rFonts w:eastAsiaTheme="minorEastAsia"/>
                <w:szCs w:val="21"/>
              </w:rPr>
              <w:t>注册地址</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中国（上海）自由贸易试验区富城路</w:t>
            </w:r>
            <w:r w:rsidRPr="009E7B75">
              <w:rPr>
                <w:rFonts w:eastAsiaTheme="minorEastAsia"/>
                <w:kern w:val="0"/>
                <w:szCs w:val="21"/>
              </w:rPr>
              <w:t>99</w:t>
            </w:r>
            <w:r w:rsidRPr="009E7B75">
              <w:rPr>
                <w:rFonts w:eastAsiaTheme="minorEastAsia"/>
                <w:kern w:val="0"/>
                <w:szCs w:val="21"/>
              </w:rPr>
              <w:t>号震旦国际大楼</w:t>
            </w:r>
            <w:r w:rsidRPr="009E7B75">
              <w:rPr>
                <w:rFonts w:eastAsiaTheme="minorEastAsia"/>
                <w:kern w:val="0"/>
                <w:szCs w:val="21"/>
              </w:rPr>
              <w:t>25</w:t>
            </w:r>
            <w:r w:rsidRPr="009E7B75">
              <w:rPr>
                <w:rFonts w:eastAsiaTheme="minorEastAsia"/>
                <w:kern w:val="0"/>
                <w:szCs w:val="21"/>
              </w:rPr>
              <w:t>楼</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北京市西城区金融大街</w:t>
            </w:r>
            <w:r w:rsidRPr="009E7B75">
              <w:rPr>
                <w:rFonts w:eastAsiaTheme="minorEastAsia"/>
                <w:kern w:val="0"/>
                <w:szCs w:val="21"/>
              </w:rPr>
              <w:t>25</w:t>
            </w:r>
            <w:r w:rsidRPr="009E7B75">
              <w:rPr>
                <w:rFonts w:eastAsiaTheme="minorEastAsia"/>
                <w:kern w:val="0"/>
                <w:szCs w:val="21"/>
              </w:rPr>
              <w:t>号</w:t>
            </w:r>
          </w:p>
        </w:tc>
      </w:tr>
      <w:tr w:rsidR="006B4A69" w:rsidRPr="009E7B75"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rPr>
                <w:rFonts w:eastAsiaTheme="minorEastAsia"/>
                <w:szCs w:val="21"/>
              </w:rPr>
            </w:pPr>
            <w:r w:rsidRPr="009E7B75">
              <w:rPr>
                <w:rFonts w:eastAsiaTheme="minorEastAsia"/>
                <w:szCs w:val="21"/>
              </w:rPr>
              <w:t>办公地址</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中国（上海）自由贸易试验区富城路</w:t>
            </w:r>
            <w:r w:rsidRPr="009E7B75">
              <w:rPr>
                <w:rFonts w:eastAsiaTheme="minorEastAsia"/>
                <w:kern w:val="0"/>
                <w:szCs w:val="21"/>
              </w:rPr>
              <w:t>99</w:t>
            </w:r>
            <w:r w:rsidRPr="009E7B75">
              <w:rPr>
                <w:rFonts w:eastAsiaTheme="minorEastAsia"/>
                <w:kern w:val="0"/>
                <w:szCs w:val="21"/>
              </w:rPr>
              <w:t>号震旦国际大楼</w:t>
            </w:r>
            <w:r w:rsidRPr="009E7B75">
              <w:rPr>
                <w:rFonts w:eastAsiaTheme="minorEastAsia"/>
                <w:kern w:val="0"/>
                <w:szCs w:val="21"/>
              </w:rPr>
              <w:t>25</w:t>
            </w:r>
            <w:r w:rsidRPr="009E7B75">
              <w:rPr>
                <w:rFonts w:eastAsiaTheme="minorEastAsia"/>
                <w:kern w:val="0"/>
                <w:szCs w:val="21"/>
              </w:rPr>
              <w:t>楼</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北京市西城区闹市口大街</w:t>
            </w:r>
            <w:r w:rsidRPr="009E7B75">
              <w:rPr>
                <w:rFonts w:eastAsiaTheme="minorEastAsia"/>
                <w:kern w:val="0"/>
                <w:szCs w:val="21"/>
              </w:rPr>
              <w:t>1</w:t>
            </w:r>
            <w:r w:rsidRPr="009E7B75">
              <w:rPr>
                <w:rFonts w:eastAsiaTheme="minorEastAsia"/>
                <w:kern w:val="0"/>
                <w:szCs w:val="21"/>
              </w:rPr>
              <w:t>号院</w:t>
            </w:r>
            <w:r w:rsidRPr="009E7B75">
              <w:rPr>
                <w:rFonts w:eastAsiaTheme="minorEastAsia"/>
                <w:kern w:val="0"/>
                <w:szCs w:val="21"/>
              </w:rPr>
              <w:t>1</w:t>
            </w:r>
            <w:r w:rsidRPr="009E7B75">
              <w:rPr>
                <w:rFonts w:eastAsiaTheme="minorEastAsia"/>
                <w:kern w:val="0"/>
                <w:szCs w:val="21"/>
              </w:rPr>
              <w:t>号楼</w:t>
            </w:r>
          </w:p>
        </w:tc>
      </w:tr>
      <w:tr w:rsidR="006B4A69" w:rsidRPr="009E7B75"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rPr>
                <w:rFonts w:eastAsiaTheme="minorEastAsia"/>
                <w:szCs w:val="21"/>
              </w:rPr>
            </w:pPr>
            <w:r w:rsidRPr="009E7B75">
              <w:rPr>
                <w:rFonts w:eastAsiaTheme="minorEastAsia"/>
                <w:szCs w:val="21"/>
              </w:rPr>
              <w:t>邮政编码</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200120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100033</w:t>
            </w:r>
          </w:p>
        </w:tc>
      </w:tr>
      <w:tr w:rsidR="006B4A69" w:rsidRPr="009E7B75" w:rsidTr="00AA5D0E">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rPr>
                <w:rFonts w:eastAsiaTheme="minorEastAsia"/>
                <w:szCs w:val="21"/>
              </w:rPr>
            </w:pPr>
            <w:r w:rsidRPr="009E7B75">
              <w:rPr>
                <w:rFonts w:eastAsiaTheme="minorEastAsia"/>
                <w:szCs w:val="21"/>
              </w:rPr>
              <w:t>法定代表人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陈兵</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AA5D0E">
            <w:pPr>
              <w:autoSpaceDE w:val="0"/>
              <w:autoSpaceDN w:val="0"/>
              <w:adjustRightInd w:val="0"/>
              <w:spacing w:before="29" w:line="288" w:lineRule="auto"/>
              <w:ind w:left="15"/>
              <w:jc w:val="center"/>
              <w:rPr>
                <w:rFonts w:eastAsiaTheme="minorEastAsia"/>
                <w:kern w:val="0"/>
                <w:szCs w:val="21"/>
              </w:rPr>
            </w:pPr>
            <w:r w:rsidRPr="009E7B75">
              <w:rPr>
                <w:rFonts w:eastAsiaTheme="minorEastAsia"/>
                <w:kern w:val="0"/>
                <w:szCs w:val="21"/>
              </w:rPr>
              <w:t>田国立</w:t>
            </w:r>
          </w:p>
        </w:tc>
      </w:tr>
    </w:tbl>
    <w:p w:rsidR="00223DFB" w:rsidRPr="009E7B75" w:rsidRDefault="00223DFB" w:rsidP="00414532">
      <w:pPr>
        <w:pStyle w:val="20"/>
        <w:spacing w:beforeLines="100" w:before="312" w:after="0"/>
        <w:rPr>
          <w:rFonts w:ascii="Times New Roman" w:eastAsiaTheme="minorEastAsia" w:hAnsi="Times New Roman" w:cs="Times New Roman"/>
          <w:kern w:val="0"/>
          <w:sz w:val="21"/>
          <w:szCs w:val="21"/>
        </w:rPr>
      </w:pPr>
      <w:bookmarkStart w:id="7" w:name="_Toc80121116"/>
      <w:r w:rsidRPr="009E7B75">
        <w:rPr>
          <w:rFonts w:ascii="Times New Roman" w:eastAsiaTheme="minorEastAsia" w:hAnsi="Times New Roman" w:cs="Times New Roman"/>
          <w:kern w:val="0"/>
          <w:sz w:val="21"/>
          <w:szCs w:val="21"/>
        </w:rPr>
        <w:t xml:space="preserve">2.4 </w:t>
      </w:r>
      <w:r w:rsidRPr="009E7B75">
        <w:rPr>
          <w:rFonts w:ascii="Times New Roman" w:eastAsiaTheme="minorEastAsia" w:hAnsi="Times New Roman" w:cs="Times New Roman"/>
          <w:kern w:val="0"/>
          <w:sz w:val="21"/>
          <w:szCs w:val="21"/>
        </w:rPr>
        <w:t>信息披露方式</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6B4A69" w:rsidRPr="009E7B75" w:rsidTr="004C252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4B628B">
            <w:pPr>
              <w:tabs>
                <w:tab w:val="left" w:pos="1740"/>
              </w:tabs>
              <w:rPr>
                <w:rFonts w:eastAsiaTheme="minorEastAsia"/>
                <w:szCs w:val="21"/>
              </w:rPr>
            </w:pPr>
            <w:r w:rsidRPr="009E7B75">
              <w:rPr>
                <w:rFonts w:eastAsiaTheme="minorEastAsia"/>
                <w:szCs w:val="21"/>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4C2523">
            <w:pPr>
              <w:tabs>
                <w:tab w:val="left" w:pos="1740"/>
              </w:tabs>
              <w:rPr>
                <w:rFonts w:eastAsiaTheme="minorEastAsia"/>
                <w:szCs w:val="21"/>
              </w:rPr>
            </w:pPr>
            <w:r w:rsidRPr="009E7B75">
              <w:rPr>
                <w:rFonts w:eastAsiaTheme="minorEastAsia"/>
                <w:szCs w:val="21"/>
              </w:rPr>
              <w:t>《上海证券报》</w:t>
            </w:r>
          </w:p>
        </w:tc>
      </w:tr>
      <w:tr w:rsidR="006B4A69" w:rsidRPr="009E7B75" w:rsidTr="004C252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4B628B">
            <w:pPr>
              <w:tabs>
                <w:tab w:val="left" w:pos="1740"/>
              </w:tabs>
              <w:rPr>
                <w:rFonts w:eastAsiaTheme="minorEastAsia"/>
                <w:szCs w:val="21"/>
              </w:rPr>
            </w:pPr>
            <w:r w:rsidRPr="009E7B75">
              <w:rPr>
                <w:rFonts w:eastAsiaTheme="minorEastAsia"/>
                <w:szCs w:val="21"/>
              </w:rPr>
              <w:t>登载基金</w:t>
            </w:r>
            <w:r w:rsidR="004563D5">
              <w:rPr>
                <w:rFonts w:eastAsiaTheme="minorEastAsia"/>
                <w:szCs w:val="21"/>
              </w:rPr>
              <w:t>中期</w:t>
            </w:r>
            <w:r w:rsidRPr="009E7B75">
              <w:rPr>
                <w:rFonts w:eastAsiaTheme="minorEastAsia"/>
                <w:szCs w:val="21"/>
              </w:rPr>
              <w:t>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4C2523">
            <w:pPr>
              <w:tabs>
                <w:tab w:val="left" w:pos="1740"/>
              </w:tabs>
              <w:rPr>
                <w:rFonts w:eastAsiaTheme="minorEastAsia"/>
                <w:szCs w:val="21"/>
              </w:rPr>
            </w:pPr>
            <w:r w:rsidRPr="009E7B75">
              <w:rPr>
                <w:rFonts w:eastAsiaTheme="minorEastAsia"/>
                <w:szCs w:val="21"/>
              </w:rPr>
              <w:t>http://www.cifm.com</w:t>
            </w:r>
          </w:p>
        </w:tc>
      </w:tr>
      <w:tr w:rsidR="006B4A69" w:rsidRPr="009E7B75" w:rsidTr="004C252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4B628B">
            <w:pPr>
              <w:tabs>
                <w:tab w:val="left" w:pos="1740"/>
              </w:tabs>
              <w:rPr>
                <w:rFonts w:eastAsiaTheme="minorEastAsia"/>
                <w:szCs w:val="21"/>
              </w:rPr>
            </w:pPr>
            <w:r w:rsidRPr="009E7B75">
              <w:rPr>
                <w:rFonts w:eastAsiaTheme="minorEastAsia"/>
                <w:szCs w:val="21"/>
              </w:rPr>
              <w:t>基金</w:t>
            </w:r>
            <w:r w:rsidR="004563D5">
              <w:rPr>
                <w:rFonts w:eastAsiaTheme="minorEastAsia"/>
                <w:szCs w:val="21"/>
              </w:rPr>
              <w:t>中期</w:t>
            </w:r>
            <w:r w:rsidRPr="009E7B75">
              <w:rPr>
                <w:rFonts w:eastAsiaTheme="minorEastAsia"/>
                <w:szCs w:val="21"/>
              </w:rPr>
              <w:t>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4C2523">
            <w:pPr>
              <w:tabs>
                <w:tab w:val="left" w:pos="1740"/>
              </w:tabs>
              <w:rPr>
                <w:rFonts w:eastAsiaTheme="minorEastAsia"/>
                <w:szCs w:val="21"/>
              </w:rPr>
            </w:pPr>
            <w:r w:rsidRPr="009E7B75">
              <w:rPr>
                <w:rFonts w:eastAsiaTheme="minorEastAsia"/>
                <w:szCs w:val="21"/>
              </w:rPr>
              <w:t>基金管理人、基金托管人的办公场所</w:t>
            </w:r>
          </w:p>
        </w:tc>
      </w:tr>
    </w:tbl>
    <w:p w:rsidR="00223DFB" w:rsidRPr="009E7B75" w:rsidRDefault="00223DFB" w:rsidP="00414532">
      <w:pPr>
        <w:pStyle w:val="20"/>
        <w:spacing w:beforeLines="100" w:before="312" w:after="0"/>
        <w:rPr>
          <w:rFonts w:ascii="Times New Roman" w:eastAsiaTheme="minorEastAsia" w:hAnsi="Times New Roman" w:cs="Times New Roman"/>
          <w:kern w:val="0"/>
          <w:sz w:val="21"/>
          <w:szCs w:val="21"/>
        </w:rPr>
      </w:pPr>
      <w:bookmarkStart w:id="8" w:name="_Toc80121117"/>
      <w:r w:rsidRPr="009E7B75">
        <w:rPr>
          <w:rFonts w:ascii="Times New Roman" w:eastAsiaTheme="minorEastAsia" w:hAnsi="Times New Roman" w:cs="Times New Roman"/>
          <w:kern w:val="0"/>
          <w:sz w:val="21"/>
          <w:szCs w:val="21"/>
        </w:rPr>
        <w:t xml:space="preserve">2.5 </w:t>
      </w:r>
      <w:r w:rsidRPr="009E7B75">
        <w:rPr>
          <w:rFonts w:ascii="Times New Roman" w:eastAsiaTheme="minorEastAsia" w:hAnsi="Times New Roman" w:cs="Times New Roman"/>
          <w:kern w:val="0"/>
          <w:sz w:val="21"/>
          <w:szCs w:val="21"/>
        </w:rPr>
        <w:t>其他相关资料</w:t>
      </w:r>
      <w:bookmarkEnd w:id="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B4A69" w:rsidRPr="009E7B75" w:rsidTr="009E7B75">
        <w:tc>
          <w:tcPr>
            <w:tcW w:w="1951" w:type="dxa"/>
            <w:tcBorders>
              <w:top w:val="single" w:sz="4" w:space="0" w:color="auto"/>
              <w:left w:val="single" w:sz="4" w:space="0" w:color="auto"/>
              <w:bottom w:val="single" w:sz="4" w:space="0" w:color="auto"/>
              <w:right w:val="single" w:sz="4" w:space="0" w:color="auto"/>
            </w:tcBorders>
            <w:hideMark/>
          </w:tcPr>
          <w:p w:rsidR="00223DFB" w:rsidRPr="009E7B75" w:rsidRDefault="00223DFB" w:rsidP="001D4934">
            <w:pPr>
              <w:tabs>
                <w:tab w:val="left" w:pos="1740"/>
              </w:tabs>
              <w:jc w:val="center"/>
              <w:rPr>
                <w:rFonts w:eastAsiaTheme="minorEastAsia"/>
                <w:szCs w:val="21"/>
              </w:rPr>
            </w:pPr>
            <w:r w:rsidRPr="009E7B75">
              <w:rPr>
                <w:rFonts w:eastAsiaTheme="minorEastAsia"/>
                <w:szCs w:val="21"/>
              </w:rPr>
              <w:t>项目</w:t>
            </w:r>
          </w:p>
        </w:tc>
        <w:tc>
          <w:tcPr>
            <w:tcW w:w="3260" w:type="dxa"/>
            <w:tcBorders>
              <w:top w:val="single" w:sz="4" w:space="0" w:color="auto"/>
              <w:left w:val="single" w:sz="4" w:space="0" w:color="auto"/>
              <w:bottom w:val="single" w:sz="4" w:space="0" w:color="auto"/>
              <w:right w:val="single" w:sz="4" w:space="0" w:color="auto"/>
            </w:tcBorders>
            <w:hideMark/>
          </w:tcPr>
          <w:p w:rsidR="00223DFB" w:rsidRPr="009E7B75" w:rsidRDefault="00223DFB" w:rsidP="001D4934">
            <w:pPr>
              <w:tabs>
                <w:tab w:val="left" w:pos="1740"/>
              </w:tabs>
              <w:jc w:val="center"/>
              <w:rPr>
                <w:rFonts w:eastAsiaTheme="minorEastAsia"/>
                <w:szCs w:val="21"/>
              </w:rPr>
            </w:pPr>
            <w:r w:rsidRPr="009E7B75">
              <w:rPr>
                <w:rFonts w:eastAsiaTheme="minorEastAsia"/>
                <w:szCs w:val="21"/>
              </w:rPr>
              <w:t>名称</w:t>
            </w:r>
          </w:p>
        </w:tc>
        <w:tc>
          <w:tcPr>
            <w:tcW w:w="4075" w:type="dxa"/>
            <w:tcBorders>
              <w:top w:val="single" w:sz="4" w:space="0" w:color="auto"/>
              <w:left w:val="single" w:sz="4" w:space="0" w:color="auto"/>
              <w:bottom w:val="single" w:sz="4" w:space="0" w:color="auto"/>
              <w:right w:val="single" w:sz="4" w:space="0" w:color="auto"/>
            </w:tcBorders>
            <w:hideMark/>
          </w:tcPr>
          <w:p w:rsidR="00223DFB" w:rsidRPr="009E7B75" w:rsidRDefault="00223DFB" w:rsidP="001D4934">
            <w:pPr>
              <w:tabs>
                <w:tab w:val="left" w:pos="1740"/>
              </w:tabs>
              <w:jc w:val="center"/>
              <w:rPr>
                <w:rFonts w:eastAsiaTheme="minorEastAsia"/>
                <w:szCs w:val="21"/>
              </w:rPr>
            </w:pPr>
            <w:r w:rsidRPr="009E7B75">
              <w:rPr>
                <w:rFonts w:eastAsiaTheme="minorEastAsia"/>
                <w:szCs w:val="21"/>
              </w:rPr>
              <w:t>办公地址</w:t>
            </w:r>
          </w:p>
        </w:tc>
      </w:tr>
      <w:tr w:rsidR="006B4A69" w:rsidRPr="009E7B75" w:rsidTr="009E7B75">
        <w:tc>
          <w:tcPr>
            <w:tcW w:w="1951" w:type="dxa"/>
            <w:tcBorders>
              <w:top w:val="single" w:sz="4" w:space="0" w:color="auto"/>
              <w:left w:val="single" w:sz="4" w:space="0" w:color="auto"/>
              <w:bottom w:val="single" w:sz="4" w:space="0" w:color="auto"/>
              <w:right w:val="single" w:sz="4" w:space="0" w:color="auto"/>
            </w:tcBorders>
            <w:hideMark/>
          </w:tcPr>
          <w:p w:rsidR="00223DFB" w:rsidRPr="009E7B75" w:rsidRDefault="00223DFB" w:rsidP="001D4934">
            <w:pPr>
              <w:tabs>
                <w:tab w:val="left" w:pos="1740"/>
              </w:tabs>
              <w:rPr>
                <w:rFonts w:eastAsiaTheme="minorEastAsia"/>
                <w:szCs w:val="21"/>
              </w:rPr>
            </w:pPr>
            <w:r w:rsidRPr="009E7B75">
              <w:rPr>
                <w:rFonts w:eastAsiaTheme="minorEastAsia"/>
                <w:szCs w:val="21"/>
              </w:rPr>
              <w:t>注册登记机构</w:t>
            </w:r>
          </w:p>
        </w:tc>
        <w:tc>
          <w:tcPr>
            <w:tcW w:w="3260" w:type="dxa"/>
            <w:tcBorders>
              <w:top w:val="single" w:sz="4" w:space="0" w:color="auto"/>
              <w:left w:val="single" w:sz="4" w:space="0" w:color="auto"/>
              <w:bottom w:val="single" w:sz="4" w:space="0" w:color="auto"/>
              <w:right w:val="single" w:sz="4" w:space="0" w:color="auto"/>
            </w:tcBorders>
            <w:vAlign w:val="bottom"/>
            <w:hideMark/>
          </w:tcPr>
          <w:p w:rsidR="00223DFB" w:rsidRPr="009E7B75" w:rsidRDefault="00223DFB" w:rsidP="001D4934">
            <w:pPr>
              <w:tabs>
                <w:tab w:val="left" w:pos="1740"/>
              </w:tabs>
              <w:rPr>
                <w:rFonts w:eastAsiaTheme="minorEastAsia"/>
                <w:szCs w:val="21"/>
              </w:rPr>
            </w:pPr>
            <w:r w:rsidRPr="009E7B75">
              <w:rPr>
                <w:rFonts w:eastAsiaTheme="minorEastAsia"/>
                <w:szCs w:val="21"/>
              </w:rPr>
              <w:t>上投摩根基金管理有限公司</w:t>
            </w:r>
          </w:p>
        </w:tc>
        <w:tc>
          <w:tcPr>
            <w:tcW w:w="4075" w:type="dxa"/>
            <w:tcBorders>
              <w:top w:val="single" w:sz="4" w:space="0" w:color="auto"/>
              <w:left w:val="single" w:sz="4" w:space="0" w:color="auto"/>
              <w:bottom w:val="single" w:sz="4" w:space="0" w:color="auto"/>
              <w:right w:val="single" w:sz="4" w:space="0" w:color="auto"/>
            </w:tcBorders>
            <w:vAlign w:val="bottom"/>
            <w:hideMark/>
          </w:tcPr>
          <w:p w:rsidR="00223DFB" w:rsidRPr="009E7B75" w:rsidRDefault="00223DFB" w:rsidP="001D4934">
            <w:pPr>
              <w:tabs>
                <w:tab w:val="left" w:pos="1740"/>
              </w:tabs>
              <w:rPr>
                <w:rFonts w:eastAsiaTheme="minorEastAsia"/>
                <w:szCs w:val="21"/>
              </w:rPr>
            </w:pPr>
            <w:r w:rsidRPr="009E7B75">
              <w:rPr>
                <w:rFonts w:eastAsiaTheme="minorEastAsia"/>
                <w:szCs w:val="21"/>
              </w:rPr>
              <w:t>中国（上海）自由贸易试验区富城路</w:t>
            </w:r>
            <w:r w:rsidRPr="009E7B75">
              <w:rPr>
                <w:rFonts w:eastAsiaTheme="minorEastAsia"/>
                <w:szCs w:val="21"/>
              </w:rPr>
              <w:t>99</w:t>
            </w:r>
            <w:r w:rsidRPr="009E7B75">
              <w:rPr>
                <w:rFonts w:eastAsiaTheme="minorEastAsia"/>
                <w:szCs w:val="21"/>
              </w:rPr>
              <w:t>号震旦国际大楼</w:t>
            </w:r>
            <w:r w:rsidRPr="009E7B75">
              <w:rPr>
                <w:rFonts w:eastAsiaTheme="minorEastAsia"/>
                <w:szCs w:val="21"/>
              </w:rPr>
              <w:t>25</w:t>
            </w:r>
            <w:r w:rsidRPr="009E7B75">
              <w:rPr>
                <w:rFonts w:eastAsiaTheme="minorEastAsia"/>
                <w:szCs w:val="21"/>
              </w:rPr>
              <w:t>楼</w:t>
            </w:r>
          </w:p>
        </w:tc>
      </w:tr>
    </w:tbl>
    <w:p w:rsidR="00223DFB" w:rsidRPr="009E7B75" w:rsidRDefault="00223DFB" w:rsidP="00414532">
      <w:pPr>
        <w:pStyle w:val="1"/>
        <w:keepNext/>
        <w:keepLines/>
        <w:widowControl w:val="0"/>
        <w:spacing w:beforeLines="100" w:before="312" w:afterLines="100" w:after="312" w:line="360" w:lineRule="auto"/>
        <w:jc w:val="center"/>
        <w:rPr>
          <w:rFonts w:eastAsiaTheme="minorEastAsia"/>
          <w:b/>
          <w:bCs/>
          <w:sz w:val="21"/>
          <w:szCs w:val="21"/>
          <w:lang w:val="en-US"/>
        </w:rPr>
      </w:pPr>
      <w:bookmarkStart w:id="9" w:name="_Toc80121118"/>
      <w:r w:rsidRPr="009E7B75">
        <w:rPr>
          <w:rFonts w:eastAsiaTheme="minorEastAsia"/>
          <w:b/>
          <w:bCs/>
          <w:sz w:val="21"/>
          <w:szCs w:val="21"/>
          <w:lang w:val="en-US"/>
        </w:rPr>
        <w:t xml:space="preserve">3 </w:t>
      </w:r>
      <w:r w:rsidR="00FB72A6" w:rsidRPr="009E7B75">
        <w:rPr>
          <w:rFonts w:eastAsiaTheme="minorEastAsia"/>
          <w:b/>
          <w:bCs/>
          <w:sz w:val="21"/>
          <w:szCs w:val="21"/>
          <w:lang w:val="en-US"/>
        </w:rPr>
        <w:t xml:space="preserve"> </w:t>
      </w:r>
      <w:r w:rsidRPr="009E7B75">
        <w:rPr>
          <w:rFonts w:eastAsiaTheme="minorEastAsia"/>
          <w:b/>
          <w:bCs/>
          <w:sz w:val="21"/>
          <w:szCs w:val="21"/>
          <w:lang w:val="en-US"/>
        </w:rPr>
        <w:t>主要财务指标</w:t>
      </w:r>
      <w:r w:rsidR="009841EB" w:rsidRPr="009E7B75">
        <w:rPr>
          <w:rFonts w:eastAsiaTheme="minorEastAsia"/>
          <w:b/>
          <w:bCs/>
          <w:sz w:val="21"/>
          <w:szCs w:val="21"/>
          <w:lang w:val="en-US"/>
        </w:rPr>
        <w:t>和</w:t>
      </w:r>
      <w:r w:rsidRPr="009E7B75">
        <w:rPr>
          <w:rFonts w:eastAsiaTheme="minorEastAsia"/>
          <w:b/>
          <w:bCs/>
          <w:sz w:val="21"/>
          <w:szCs w:val="21"/>
          <w:lang w:val="en-US"/>
        </w:rPr>
        <w:t>基金净值表现</w:t>
      </w:r>
      <w:bookmarkEnd w:id="9"/>
    </w:p>
    <w:p w:rsidR="008D0C47" w:rsidRPr="009E7B75" w:rsidRDefault="008D0C47" w:rsidP="00BD5714">
      <w:pPr>
        <w:pStyle w:val="20"/>
        <w:spacing w:before="0" w:after="0"/>
        <w:rPr>
          <w:rFonts w:ascii="Times New Roman" w:eastAsiaTheme="minorEastAsia" w:hAnsi="Times New Roman" w:cs="Times New Roman"/>
          <w:kern w:val="0"/>
          <w:sz w:val="21"/>
          <w:szCs w:val="21"/>
        </w:rPr>
      </w:pPr>
      <w:bookmarkStart w:id="10" w:name="_Toc286996129"/>
      <w:bookmarkStart w:id="11" w:name="_Toc80121119"/>
      <w:r w:rsidRPr="009E7B75">
        <w:rPr>
          <w:rFonts w:ascii="Times New Roman" w:eastAsiaTheme="minorEastAsia" w:hAnsi="Times New Roman" w:cs="Times New Roman"/>
          <w:kern w:val="0"/>
          <w:sz w:val="21"/>
          <w:szCs w:val="21"/>
        </w:rPr>
        <w:t xml:space="preserve">3.1 </w:t>
      </w:r>
      <w:r w:rsidRPr="009E7B75">
        <w:rPr>
          <w:rFonts w:ascii="Times New Roman" w:eastAsiaTheme="minorEastAsia" w:hAnsi="Times New Roman" w:cs="Times New Roman"/>
          <w:kern w:val="0"/>
          <w:sz w:val="21"/>
          <w:szCs w:val="21"/>
        </w:rPr>
        <w:t>主要会计数据和财务指标</w:t>
      </w:r>
      <w:bookmarkEnd w:id="10"/>
      <w:bookmarkEnd w:id="11"/>
    </w:p>
    <w:p w:rsidR="00102C76" w:rsidRPr="009E7B75" w:rsidRDefault="00726087" w:rsidP="00F31CBC">
      <w:pPr>
        <w:autoSpaceDE w:val="0"/>
        <w:autoSpaceDN w:val="0"/>
        <w:adjustRightInd w:val="0"/>
        <w:spacing w:before="29" w:line="288" w:lineRule="auto"/>
        <w:ind w:left="15"/>
        <w:jc w:val="right"/>
        <w:rPr>
          <w:rFonts w:eastAsiaTheme="minorEastAsia"/>
          <w:kern w:val="0"/>
          <w:szCs w:val="21"/>
        </w:rPr>
      </w:pPr>
      <w:r w:rsidRPr="009E7B75">
        <w:rPr>
          <w:rFonts w:eastAsiaTheme="minorEastAsia"/>
          <w:kern w:val="0"/>
          <w:szCs w:val="21"/>
        </w:rPr>
        <w:t>金额单位：人民币元</w:t>
      </w:r>
    </w:p>
    <w:tbl>
      <w:tblPr>
        <w:tblW w:w="87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1"/>
        <w:gridCol w:w="2743"/>
        <w:gridCol w:w="2744"/>
      </w:tblGrid>
      <w:tr w:rsidR="006B4A69" w:rsidRPr="009E7B75" w:rsidTr="009E7B75">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9E7B75" w:rsidRDefault="006765F7" w:rsidP="005B0CBC">
            <w:pPr>
              <w:ind w:leftChars="-51" w:left="-107" w:rightChars="-51" w:right="-107"/>
              <w:jc w:val="center"/>
              <w:rPr>
                <w:rFonts w:eastAsiaTheme="minorEastAsia"/>
                <w:b/>
                <w:szCs w:val="21"/>
              </w:rPr>
            </w:pPr>
            <w:r w:rsidRPr="009E7B75">
              <w:rPr>
                <w:rFonts w:eastAsiaTheme="minorEastAsia"/>
                <w:b/>
                <w:szCs w:val="21"/>
              </w:rPr>
              <w:t>3.1.1</w:t>
            </w:r>
            <w:r w:rsidRPr="009E7B75">
              <w:rPr>
                <w:rFonts w:eastAsiaTheme="minorEastAsia"/>
                <w:b/>
                <w:szCs w:val="21"/>
              </w:rPr>
              <w:t>期间</w:t>
            </w:r>
          </w:p>
          <w:p w:rsidR="006765F7" w:rsidRPr="009E7B75" w:rsidRDefault="006765F7" w:rsidP="005B0CBC">
            <w:pPr>
              <w:ind w:leftChars="-51" w:left="-107" w:rightChars="-51" w:right="-107"/>
              <w:jc w:val="center"/>
              <w:rPr>
                <w:rFonts w:eastAsiaTheme="minorEastAsia"/>
                <w:b/>
                <w:szCs w:val="21"/>
              </w:rPr>
            </w:pPr>
            <w:r w:rsidRPr="009E7B75">
              <w:rPr>
                <w:rFonts w:eastAsiaTheme="minorEastAsia"/>
                <w:b/>
                <w:szCs w:val="21"/>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9E7B75" w:rsidRDefault="006765F7" w:rsidP="00756730">
            <w:pPr>
              <w:jc w:val="center"/>
              <w:rPr>
                <w:rFonts w:eastAsiaTheme="minorEastAsia"/>
                <w:b/>
                <w:szCs w:val="21"/>
              </w:rPr>
            </w:pPr>
            <w:r w:rsidRPr="009E7B75">
              <w:rPr>
                <w:rFonts w:eastAsiaTheme="minorEastAsia"/>
                <w:b/>
                <w:szCs w:val="21"/>
              </w:rPr>
              <w:t>报告期（</w:t>
            </w:r>
            <w:r w:rsidRPr="009E7B75">
              <w:rPr>
                <w:rFonts w:eastAsiaTheme="minorEastAsia"/>
                <w:b/>
                <w:szCs w:val="21"/>
              </w:rPr>
              <w:t>2021</w:t>
            </w:r>
            <w:r w:rsidRPr="009E7B75">
              <w:rPr>
                <w:rFonts w:eastAsiaTheme="minorEastAsia"/>
                <w:b/>
                <w:szCs w:val="21"/>
              </w:rPr>
              <w:t>年</w:t>
            </w:r>
            <w:r w:rsidRPr="009E7B75">
              <w:rPr>
                <w:rFonts w:eastAsiaTheme="minorEastAsia"/>
                <w:b/>
                <w:szCs w:val="21"/>
              </w:rPr>
              <w:t>1</w:t>
            </w:r>
            <w:r w:rsidRPr="009E7B75">
              <w:rPr>
                <w:rFonts w:eastAsiaTheme="minorEastAsia"/>
                <w:b/>
                <w:szCs w:val="21"/>
              </w:rPr>
              <w:t>月</w:t>
            </w:r>
            <w:r w:rsidRPr="009E7B75">
              <w:rPr>
                <w:rFonts w:eastAsiaTheme="minorEastAsia"/>
                <w:b/>
                <w:szCs w:val="21"/>
              </w:rPr>
              <w:t>1</w:t>
            </w:r>
            <w:r w:rsidRPr="009E7B75">
              <w:rPr>
                <w:rFonts w:eastAsiaTheme="minorEastAsia"/>
                <w:b/>
                <w:szCs w:val="21"/>
              </w:rPr>
              <w:t>日</w:t>
            </w:r>
            <w:r w:rsidRPr="009E7B75">
              <w:rPr>
                <w:rFonts w:eastAsiaTheme="minorEastAsia"/>
                <w:b/>
                <w:szCs w:val="21"/>
              </w:rPr>
              <w:t>-2021</w:t>
            </w:r>
            <w:r w:rsidRPr="009E7B75">
              <w:rPr>
                <w:rFonts w:eastAsiaTheme="minorEastAsia"/>
                <w:b/>
                <w:szCs w:val="21"/>
              </w:rPr>
              <w:t>年</w:t>
            </w:r>
            <w:r w:rsidRPr="009E7B75">
              <w:rPr>
                <w:rFonts w:eastAsiaTheme="minorEastAsia"/>
                <w:b/>
                <w:szCs w:val="21"/>
              </w:rPr>
              <w:t>6</w:t>
            </w:r>
            <w:r w:rsidRPr="009E7B75">
              <w:rPr>
                <w:rFonts w:eastAsiaTheme="minorEastAsia"/>
                <w:b/>
                <w:szCs w:val="21"/>
              </w:rPr>
              <w:t>月</w:t>
            </w:r>
            <w:r w:rsidRPr="009E7B75">
              <w:rPr>
                <w:rFonts w:eastAsiaTheme="minorEastAsia"/>
                <w:b/>
                <w:szCs w:val="21"/>
              </w:rPr>
              <w:t>30</w:t>
            </w:r>
            <w:r w:rsidRPr="009E7B75">
              <w:rPr>
                <w:rFonts w:eastAsiaTheme="minorEastAsia"/>
                <w:b/>
                <w:szCs w:val="21"/>
              </w:rPr>
              <w:t>日）</w:t>
            </w:r>
          </w:p>
        </w:tc>
      </w:tr>
      <w:tr w:rsidR="006B4A69" w:rsidRPr="009E7B75" w:rsidTr="009E7B75">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B0CBC">
            <w:pPr>
              <w:widowControl/>
              <w:jc w:val="left"/>
              <w:rPr>
                <w:rFonts w:eastAsiaTheme="minorEastAsia"/>
                <w:b/>
                <w:szCs w:val="21"/>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C25EA">
            <w:pPr>
              <w:jc w:val="center"/>
              <w:rPr>
                <w:rFonts w:eastAsiaTheme="minorEastAsia"/>
                <w:szCs w:val="21"/>
              </w:rPr>
            </w:pPr>
            <w:r w:rsidRPr="009E7B75">
              <w:rPr>
                <w:rFonts w:eastAsiaTheme="minorEastAsia"/>
                <w:szCs w:val="21"/>
              </w:rPr>
              <w:t>上投摩根天添宝货币</w:t>
            </w:r>
            <w:r w:rsidRPr="009E7B75">
              <w:rPr>
                <w:rFonts w:eastAsiaTheme="minorEastAsia"/>
                <w:szCs w:val="21"/>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C25EA">
            <w:pPr>
              <w:jc w:val="center"/>
              <w:rPr>
                <w:rFonts w:eastAsiaTheme="minorEastAsia"/>
                <w:szCs w:val="21"/>
              </w:rPr>
            </w:pPr>
            <w:r w:rsidRPr="009E7B75">
              <w:rPr>
                <w:rFonts w:eastAsiaTheme="minorEastAsia"/>
                <w:szCs w:val="21"/>
              </w:rPr>
              <w:t>上投摩根天添宝货币</w:t>
            </w:r>
            <w:r w:rsidRPr="009E7B75">
              <w:rPr>
                <w:rFonts w:eastAsiaTheme="minorEastAsia"/>
                <w:szCs w:val="21"/>
              </w:rPr>
              <w:t>B</w:t>
            </w:r>
          </w:p>
        </w:tc>
      </w:tr>
      <w:tr w:rsidR="006B4A69" w:rsidRPr="009E7B75" w:rsidTr="009E7B75">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B0CBC">
            <w:pPr>
              <w:rPr>
                <w:rFonts w:eastAsiaTheme="minorEastAsia"/>
                <w:szCs w:val="21"/>
              </w:rPr>
            </w:pPr>
            <w:r w:rsidRPr="009E7B75">
              <w:rPr>
                <w:rFonts w:eastAsiaTheme="minorEastAsia"/>
                <w:szCs w:val="21"/>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bottom"/>
            <w:hideMark/>
          </w:tcPr>
          <w:p w:rsidR="001322A7" w:rsidRPr="009E7B75" w:rsidRDefault="001322A7" w:rsidP="005B0CBC">
            <w:pPr>
              <w:jc w:val="right"/>
              <w:rPr>
                <w:rFonts w:eastAsiaTheme="minorEastAsia"/>
                <w:szCs w:val="21"/>
              </w:rPr>
            </w:pPr>
            <w:r w:rsidRPr="009E7B75">
              <w:rPr>
                <w:rFonts w:eastAsiaTheme="minorEastAsia"/>
                <w:szCs w:val="21"/>
              </w:rPr>
              <w:t>341,993.01</w:t>
            </w:r>
          </w:p>
        </w:tc>
        <w:tc>
          <w:tcPr>
            <w:tcW w:w="2744" w:type="dxa"/>
            <w:tcBorders>
              <w:top w:val="single" w:sz="4" w:space="0" w:color="000000"/>
              <w:left w:val="single" w:sz="4" w:space="0" w:color="000000"/>
              <w:bottom w:val="single" w:sz="4" w:space="0" w:color="000000"/>
              <w:right w:val="single" w:sz="4" w:space="0" w:color="000000"/>
            </w:tcBorders>
            <w:vAlign w:val="bottom"/>
            <w:hideMark/>
          </w:tcPr>
          <w:p w:rsidR="001322A7" w:rsidRPr="009E7B75" w:rsidRDefault="001322A7" w:rsidP="005B0CBC">
            <w:pPr>
              <w:jc w:val="right"/>
              <w:rPr>
                <w:rFonts w:eastAsiaTheme="minorEastAsia"/>
                <w:szCs w:val="21"/>
              </w:rPr>
            </w:pPr>
            <w:r w:rsidRPr="009E7B75">
              <w:rPr>
                <w:rFonts w:eastAsiaTheme="minorEastAsia"/>
                <w:szCs w:val="21"/>
              </w:rPr>
              <w:t>10,437,118.21</w:t>
            </w:r>
          </w:p>
        </w:tc>
      </w:tr>
      <w:tr w:rsidR="006B4A69" w:rsidRPr="009E7B75" w:rsidTr="009E7B75">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B0CBC">
            <w:pPr>
              <w:rPr>
                <w:rFonts w:eastAsiaTheme="minorEastAsia"/>
                <w:szCs w:val="21"/>
              </w:rPr>
            </w:pPr>
            <w:r w:rsidRPr="009E7B75">
              <w:rPr>
                <w:rFonts w:eastAsiaTheme="minorEastAsia"/>
                <w:szCs w:val="21"/>
              </w:rPr>
              <w:t>本期利润</w:t>
            </w:r>
          </w:p>
        </w:tc>
        <w:tc>
          <w:tcPr>
            <w:tcW w:w="2743" w:type="dxa"/>
            <w:tcBorders>
              <w:top w:val="single" w:sz="4" w:space="0" w:color="000000"/>
              <w:left w:val="single" w:sz="4" w:space="0" w:color="000000"/>
              <w:bottom w:val="single" w:sz="4" w:space="0" w:color="000000"/>
              <w:right w:val="single" w:sz="4" w:space="0" w:color="000000"/>
            </w:tcBorders>
            <w:vAlign w:val="bottom"/>
            <w:hideMark/>
          </w:tcPr>
          <w:p w:rsidR="001322A7" w:rsidRPr="009E7B75" w:rsidRDefault="001322A7" w:rsidP="005B0CBC">
            <w:pPr>
              <w:jc w:val="right"/>
              <w:rPr>
                <w:rFonts w:eastAsiaTheme="minorEastAsia"/>
                <w:szCs w:val="21"/>
              </w:rPr>
            </w:pPr>
            <w:r w:rsidRPr="009E7B75">
              <w:rPr>
                <w:rFonts w:eastAsiaTheme="minorEastAsia"/>
                <w:szCs w:val="21"/>
              </w:rPr>
              <w:t>341,993.01</w:t>
            </w:r>
          </w:p>
        </w:tc>
        <w:tc>
          <w:tcPr>
            <w:tcW w:w="2744" w:type="dxa"/>
            <w:tcBorders>
              <w:top w:val="single" w:sz="4" w:space="0" w:color="000000"/>
              <w:left w:val="single" w:sz="4" w:space="0" w:color="000000"/>
              <w:bottom w:val="single" w:sz="4" w:space="0" w:color="000000"/>
              <w:right w:val="single" w:sz="4" w:space="0" w:color="000000"/>
            </w:tcBorders>
            <w:vAlign w:val="bottom"/>
            <w:hideMark/>
          </w:tcPr>
          <w:p w:rsidR="001322A7" w:rsidRPr="009E7B75" w:rsidRDefault="001322A7" w:rsidP="005B0CBC">
            <w:pPr>
              <w:jc w:val="right"/>
              <w:rPr>
                <w:rFonts w:eastAsiaTheme="minorEastAsia"/>
                <w:szCs w:val="21"/>
              </w:rPr>
            </w:pPr>
            <w:r w:rsidRPr="009E7B75">
              <w:rPr>
                <w:rFonts w:eastAsiaTheme="minorEastAsia"/>
                <w:szCs w:val="21"/>
              </w:rPr>
              <w:t>10,437,118.21</w:t>
            </w:r>
          </w:p>
        </w:tc>
      </w:tr>
      <w:tr w:rsidR="006B4A69" w:rsidRPr="009E7B75" w:rsidTr="009E7B75">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3911A9">
            <w:pPr>
              <w:rPr>
                <w:rFonts w:eastAsiaTheme="minorEastAsia"/>
                <w:szCs w:val="21"/>
              </w:rPr>
            </w:pPr>
            <w:r w:rsidRPr="009E7B75">
              <w:rPr>
                <w:rFonts w:eastAsiaTheme="minorEastAsia"/>
                <w:szCs w:val="21"/>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bottom"/>
            <w:hideMark/>
          </w:tcPr>
          <w:p w:rsidR="001322A7" w:rsidRPr="009E7B75" w:rsidRDefault="001322A7" w:rsidP="005B0CBC">
            <w:pPr>
              <w:jc w:val="right"/>
              <w:rPr>
                <w:rFonts w:eastAsiaTheme="minorEastAsia"/>
                <w:szCs w:val="21"/>
              </w:rPr>
            </w:pPr>
            <w:r w:rsidRPr="009E7B75">
              <w:rPr>
                <w:rFonts w:eastAsiaTheme="minorEastAsia"/>
                <w:szCs w:val="21"/>
              </w:rPr>
              <w:t>1.0962%</w:t>
            </w:r>
          </w:p>
        </w:tc>
        <w:tc>
          <w:tcPr>
            <w:tcW w:w="2744" w:type="dxa"/>
            <w:tcBorders>
              <w:top w:val="single" w:sz="4" w:space="0" w:color="000000"/>
              <w:left w:val="single" w:sz="4" w:space="0" w:color="000000"/>
              <w:bottom w:val="single" w:sz="4" w:space="0" w:color="000000"/>
              <w:right w:val="single" w:sz="4" w:space="0" w:color="000000"/>
            </w:tcBorders>
            <w:vAlign w:val="bottom"/>
            <w:hideMark/>
          </w:tcPr>
          <w:p w:rsidR="001322A7" w:rsidRPr="009E7B75" w:rsidRDefault="001322A7" w:rsidP="005B0CBC">
            <w:pPr>
              <w:jc w:val="right"/>
              <w:rPr>
                <w:rFonts w:eastAsiaTheme="minorEastAsia"/>
                <w:szCs w:val="21"/>
              </w:rPr>
            </w:pPr>
            <w:r w:rsidRPr="009E7B75">
              <w:rPr>
                <w:rFonts w:eastAsiaTheme="minorEastAsia"/>
                <w:szCs w:val="21"/>
              </w:rPr>
              <w:t>1.2167%</w:t>
            </w:r>
          </w:p>
        </w:tc>
      </w:tr>
      <w:tr w:rsidR="006B4A69" w:rsidRPr="009E7B75" w:rsidTr="009E7B75">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9E7B75" w:rsidRDefault="006765F7" w:rsidP="005B0CBC">
            <w:pPr>
              <w:ind w:leftChars="-51" w:left="-107" w:rightChars="-51" w:right="-107"/>
              <w:rPr>
                <w:rFonts w:eastAsiaTheme="minorEastAsia"/>
                <w:b/>
                <w:szCs w:val="21"/>
              </w:rPr>
            </w:pPr>
            <w:r w:rsidRPr="009E7B75">
              <w:rPr>
                <w:rFonts w:eastAsiaTheme="minorEastAsia"/>
                <w:b/>
                <w:szCs w:val="21"/>
              </w:rPr>
              <w:lastRenderedPageBreak/>
              <w:t>3.1.2</w:t>
            </w:r>
            <w:r w:rsidRPr="009E7B75">
              <w:rPr>
                <w:rFonts w:eastAsiaTheme="minorEastAsia"/>
                <w:b/>
                <w:szCs w:val="21"/>
              </w:rPr>
              <w:t>期末</w:t>
            </w:r>
          </w:p>
          <w:p w:rsidR="006765F7" w:rsidRPr="009E7B75" w:rsidRDefault="006765F7" w:rsidP="005B0CBC">
            <w:pPr>
              <w:ind w:leftChars="-51" w:left="-107" w:rightChars="-51" w:right="-107"/>
              <w:rPr>
                <w:rFonts w:eastAsiaTheme="minorEastAsia"/>
                <w:b/>
                <w:szCs w:val="21"/>
              </w:rPr>
            </w:pPr>
            <w:r w:rsidRPr="009E7B75">
              <w:rPr>
                <w:rFonts w:eastAsiaTheme="minorEastAsia"/>
                <w:b/>
                <w:szCs w:val="21"/>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9E7B75" w:rsidRDefault="006765F7" w:rsidP="00756730">
            <w:pPr>
              <w:jc w:val="center"/>
              <w:rPr>
                <w:rFonts w:eastAsiaTheme="minorEastAsia"/>
                <w:b/>
                <w:szCs w:val="21"/>
              </w:rPr>
            </w:pPr>
            <w:r w:rsidRPr="009E7B75">
              <w:rPr>
                <w:rFonts w:eastAsiaTheme="minorEastAsia"/>
                <w:b/>
                <w:szCs w:val="21"/>
              </w:rPr>
              <w:t>报告期末</w:t>
            </w:r>
            <w:r w:rsidRPr="009E7B75">
              <w:rPr>
                <w:rFonts w:eastAsiaTheme="minorEastAsia"/>
                <w:b/>
                <w:szCs w:val="21"/>
              </w:rPr>
              <w:t>(2021</w:t>
            </w:r>
            <w:r w:rsidRPr="009E7B75">
              <w:rPr>
                <w:rFonts w:eastAsiaTheme="minorEastAsia"/>
                <w:b/>
                <w:szCs w:val="21"/>
              </w:rPr>
              <w:t>年</w:t>
            </w:r>
            <w:r w:rsidRPr="009E7B75">
              <w:rPr>
                <w:rFonts w:eastAsiaTheme="minorEastAsia"/>
                <w:b/>
                <w:szCs w:val="21"/>
              </w:rPr>
              <w:t>6</w:t>
            </w:r>
            <w:r w:rsidRPr="009E7B75">
              <w:rPr>
                <w:rFonts w:eastAsiaTheme="minorEastAsia"/>
                <w:b/>
                <w:szCs w:val="21"/>
              </w:rPr>
              <w:t>月</w:t>
            </w:r>
            <w:r w:rsidRPr="009E7B75">
              <w:rPr>
                <w:rFonts w:eastAsiaTheme="minorEastAsia"/>
                <w:b/>
                <w:szCs w:val="21"/>
              </w:rPr>
              <w:t>30</w:t>
            </w:r>
            <w:r w:rsidRPr="009E7B75">
              <w:rPr>
                <w:rFonts w:eastAsiaTheme="minorEastAsia"/>
                <w:b/>
                <w:szCs w:val="21"/>
              </w:rPr>
              <w:t>日</w:t>
            </w:r>
            <w:r w:rsidRPr="009E7B75">
              <w:rPr>
                <w:rFonts w:eastAsiaTheme="minorEastAsia"/>
                <w:b/>
                <w:szCs w:val="21"/>
              </w:rPr>
              <w:t>)</w:t>
            </w:r>
          </w:p>
        </w:tc>
      </w:tr>
      <w:tr w:rsidR="006B4A69" w:rsidRPr="009E7B75" w:rsidTr="009E7B75">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B0CBC">
            <w:pPr>
              <w:widowControl/>
              <w:jc w:val="left"/>
              <w:rPr>
                <w:rFonts w:eastAsiaTheme="minorEastAsia"/>
                <w:b/>
                <w:szCs w:val="21"/>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B0CBC">
            <w:pPr>
              <w:ind w:leftChars="-51" w:left="-107" w:rightChars="-51" w:right="-107"/>
              <w:jc w:val="center"/>
              <w:rPr>
                <w:rFonts w:eastAsiaTheme="minorEastAsia"/>
                <w:szCs w:val="21"/>
              </w:rPr>
            </w:pPr>
            <w:r w:rsidRPr="009E7B75">
              <w:rPr>
                <w:rFonts w:eastAsiaTheme="minorEastAsia"/>
                <w:szCs w:val="21"/>
              </w:rPr>
              <w:t>上投摩根天添宝货币</w:t>
            </w:r>
            <w:r w:rsidRPr="009E7B75">
              <w:rPr>
                <w:rFonts w:eastAsiaTheme="minorEastAsia"/>
                <w:szCs w:val="21"/>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B0CBC">
            <w:pPr>
              <w:ind w:leftChars="-51" w:left="-107" w:rightChars="-51" w:right="-107"/>
              <w:jc w:val="center"/>
              <w:rPr>
                <w:rFonts w:eastAsiaTheme="minorEastAsia"/>
                <w:szCs w:val="21"/>
              </w:rPr>
            </w:pPr>
            <w:r w:rsidRPr="009E7B75">
              <w:rPr>
                <w:rFonts w:eastAsiaTheme="minorEastAsia"/>
                <w:szCs w:val="21"/>
              </w:rPr>
              <w:t>上投摩根天添宝货币</w:t>
            </w:r>
            <w:r w:rsidRPr="009E7B75">
              <w:rPr>
                <w:rFonts w:eastAsiaTheme="minorEastAsia"/>
                <w:szCs w:val="21"/>
              </w:rPr>
              <w:t>B</w:t>
            </w:r>
          </w:p>
        </w:tc>
      </w:tr>
      <w:tr w:rsidR="006B4A69" w:rsidRPr="009E7B75" w:rsidTr="009E7B75">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B0CBC">
            <w:pPr>
              <w:rPr>
                <w:rFonts w:eastAsiaTheme="minorEastAsia"/>
                <w:szCs w:val="21"/>
              </w:rPr>
            </w:pPr>
            <w:r w:rsidRPr="009E7B75">
              <w:rPr>
                <w:rFonts w:eastAsiaTheme="minorEastAsia"/>
                <w:szCs w:val="21"/>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bottom"/>
            <w:hideMark/>
          </w:tcPr>
          <w:p w:rsidR="001322A7" w:rsidRPr="009E7B75" w:rsidRDefault="001322A7" w:rsidP="005B0CBC">
            <w:pPr>
              <w:jc w:val="right"/>
              <w:rPr>
                <w:rFonts w:eastAsiaTheme="minorEastAsia"/>
                <w:szCs w:val="21"/>
              </w:rPr>
            </w:pPr>
            <w:r w:rsidRPr="009E7B75">
              <w:rPr>
                <w:rFonts w:eastAsiaTheme="minorEastAsia"/>
                <w:szCs w:val="21"/>
              </w:rPr>
              <w:t>30,177,627.62</w:t>
            </w:r>
          </w:p>
        </w:tc>
        <w:tc>
          <w:tcPr>
            <w:tcW w:w="2744" w:type="dxa"/>
            <w:tcBorders>
              <w:top w:val="single" w:sz="4" w:space="0" w:color="000000"/>
              <w:left w:val="single" w:sz="4" w:space="0" w:color="000000"/>
              <w:bottom w:val="single" w:sz="4" w:space="0" w:color="000000"/>
              <w:right w:val="single" w:sz="4" w:space="0" w:color="000000"/>
            </w:tcBorders>
            <w:vAlign w:val="bottom"/>
            <w:hideMark/>
          </w:tcPr>
          <w:p w:rsidR="001322A7" w:rsidRPr="009E7B75" w:rsidRDefault="001322A7" w:rsidP="005B0CBC">
            <w:pPr>
              <w:jc w:val="right"/>
              <w:rPr>
                <w:rFonts w:eastAsiaTheme="minorEastAsia"/>
                <w:szCs w:val="21"/>
              </w:rPr>
            </w:pPr>
            <w:r w:rsidRPr="009E7B75">
              <w:rPr>
                <w:rFonts w:eastAsiaTheme="minorEastAsia"/>
                <w:szCs w:val="21"/>
              </w:rPr>
              <w:t>724,445,862.87</w:t>
            </w:r>
          </w:p>
        </w:tc>
      </w:tr>
      <w:tr w:rsidR="006B4A69" w:rsidRPr="009E7B75" w:rsidTr="009E7B75">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B0CBC">
            <w:pPr>
              <w:rPr>
                <w:rFonts w:eastAsiaTheme="minorEastAsia"/>
                <w:szCs w:val="21"/>
              </w:rPr>
            </w:pPr>
            <w:r w:rsidRPr="009E7B75">
              <w:rPr>
                <w:rFonts w:eastAsiaTheme="minorEastAsia"/>
                <w:szCs w:val="21"/>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bottom"/>
            <w:hideMark/>
          </w:tcPr>
          <w:p w:rsidR="001322A7" w:rsidRPr="009E7B75" w:rsidRDefault="001322A7" w:rsidP="005B0CBC">
            <w:pPr>
              <w:jc w:val="right"/>
              <w:rPr>
                <w:rFonts w:eastAsiaTheme="minorEastAsia"/>
                <w:szCs w:val="21"/>
              </w:rPr>
            </w:pPr>
            <w:r w:rsidRPr="009E7B75">
              <w:rPr>
                <w:rFonts w:eastAsiaTheme="minorEastAsia"/>
                <w:szCs w:val="21"/>
              </w:rPr>
              <w:t>1.0000</w:t>
            </w:r>
          </w:p>
        </w:tc>
        <w:tc>
          <w:tcPr>
            <w:tcW w:w="2744" w:type="dxa"/>
            <w:tcBorders>
              <w:top w:val="single" w:sz="4" w:space="0" w:color="000000"/>
              <w:left w:val="single" w:sz="4" w:space="0" w:color="000000"/>
              <w:bottom w:val="single" w:sz="4" w:space="0" w:color="000000"/>
              <w:right w:val="single" w:sz="4" w:space="0" w:color="000000"/>
            </w:tcBorders>
            <w:vAlign w:val="bottom"/>
            <w:hideMark/>
          </w:tcPr>
          <w:p w:rsidR="001322A7" w:rsidRPr="009E7B75" w:rsidRDefault="001322A7" w:rsidP="005B0CBC">
            <w:pPr>
              <w:jc w:val="right"/>
              <w:rPr>
                <w:rFonts w:eastAsiaTheme="minorEastAsia"/>
                <w:szCs w:val="21"/>
              </w:rPr>
            </w:pPr>
            <w:r w:rsidRPr="009E7B75">
              <w:rPr>
                <w:rFonts w:eastAsiaTheme="minorEastAsia"/>
                <w:szCs w:val="21"/>
              </w:rPr>
              <w:t>1.0000</w:t>
            </w:r>
          </w:p>
        </w:tc>
      </w:tr>
      <w:tr w:rsidR="006B4A69" w:rsidRPr="009E7B75" w:rsidTr="009E7B75">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9E7B75" w:rsidRDefault="006765F7" w:rsidP="005B0CBC">
            <w:pPr>
              <w:ind w:leftChars="-51" w:left="-107" w:rightChars="-51" w:right="-107"/>
              <w:rPr>
                <w:rFonts w:eastAsiaTheme="minorEastAsia"/>
                <w:b/>
                <w:szCs w:val="21"/>
              </w:rPr>
            </w:pPr>
            <w:r w:rsidRPr="009E7B75">
              <w:rPr>
                <w:rFonts w:eastAsiaTheme="minorEastAsia"/>
                <w:b/>
                <w:szCs w:val="21"/>
              </w:rPr>
              <w:t>3.1.3</w:t>
            </w:r>
            <w:r w:rsidRPr="009E7B75">
              <w:rPr>
                <w:rFonts w:eastAsiaTheme="minorEastAsia"/>
                <w:b/>
                <w:szCs w:val="21"/>
              </w:rPr>
              <w:t>累计</w:t>
            </w:r>
          </w:p>
          <w:p w:rsidR="006765F7" w:rsidRPr="009E7B75" w:rsidRDefault="006765F7" w:rsidP="005B0CBC">
            <w:pPr>
              <w:ind w:leftChars="-51" w:left="-107" w:rightChars="-51" w:right="-107"/>
              <w:rPr>
                <w:rFonts w:eastAsiaTheme="minorEastAsia"/>
                <w:b/>
                <w:szCs w:val="21"/>
              </w:rPr>
            </w:pPr>
            <w:r w:rsidRPr="009E7B75">
              <w:rPr>
                <w:rFonts w:eastAsiaTheme="minorEastAsia"/>
                <w:b/>
                <w:szCs w:val="21"/>
              </w:rPr>
              <w:t>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9E7B75" w:rsidRDefault="006765F7" w:rsidP="00756730">
            <w:pPr>
              <w:jc w:val="center"/>
              <w:rPr>
                <w:rFonts w:eastAsiaTheme="minorEastAsia"/>
                <w:b/>
                <w:szCs w:val="21"/>
              </w:rPr>
            </w:pPr>
            <w:r w:rsidRPr="009E7B75">
              <w:rPr>
                <w:rFonts w:eastAsiaTheme="minorEastAsia"/>
                <w:b/>
                <w:szCs w:val="21"/>
              </w:rPr>
              <w:t>报告期末</w:t>
            </w:r>
            <w:r w:rsidRPr="009E7B75">
              <w:rPr>
                <w:rFonts w:eastAsiaTheme="minorEastAsia"/>
                <w:b/>
                <w:szCs w:val="21"/>
              </w:rPr>
              <w:t>(2021</w:t>
            </w:r>
            <w:r w:rsidRPr="009E7B75">
              <w:rPr>
                <w:rFonts w:eastAsiaTheme="minorEastAsia"/>
                <w:b/>
                <w:szCs w:val="21"/>
              </w:rPr>
              <w:t>年</w:t>
            </w:r>
            <w:r w:rsidRPr="009E7B75">
              <w:rPr>
                <w:rFonts w:eastAsiaTheme="minorEastAsia"/>
                <w:b/>
                <w:szCs w:val="21"/>
              </w:rPr>
              <w:t>6</w:t>
            </w:r>
            <w:r w:rsidRPr="009E7B75">
              <w:rPr>
                <w:rFonts w:eastAsiaTheme="minorEastAsia"/>
                <w:b/>
                <w:szCs w:val="21"/>
              </w:rPr>
              <w:t>月</w:t>
            </w:r>
            <w:r w:rsidRPr="009E7B75">
              <w:rPr>
                <w:rFonts w:eastAsiaTheme="minorEastAsia"/>
                <w:b/>
                <w:szCs w:val="21"/>
              </w:rPr>
              <w:t>30</w:t>
            </w:r>
            <w:r w:rsidRPr="009E7B75">
              <w:rPr>
                <w:rFonts w:eastAsiaTheme="minorEastAsia"/>
                <w:b/>
                <w:szCs w:val="21"/>
              </w:rPr>
              <w:t>日</w:t>
            </w:r>
            <w:r w:rsidRPr="009E7B75">
              <w:rPr>
                <w:rFonts w:eastAsiaTheme="minorEastAsia"/>
                <w:b/>
                <w:szCs w:val="21"/>
              </w:rPr>
              <w:t>)</w:t>
            </w:r>
          </w:p>
        </w:tc>
      </w:tr>
      <w:tr w:rsidR="006B4A69" w:rsidRPr="009E7B75" w:rsidTr="009E7B75">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B0CBC">
            <w:pPr>
              <w:widowControl/>
              <w:jc w:val="left"/>
              <w:rPr>
                <w:rFonts w:eastAsiaTheme="minorEastAsia"/>
                <w:b/>
                <w:szCs w:val="21"/>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C25EA">
            <w:pPr>
              <w:jc w:val="center"/>
              <w:rPr>
                <w:rFonts w:eastAsiaTheme="minorEastAsia"/>
                <w:szCs w:val="21"/>
              </w:rPr>
            </w:pPr>
            <w:r w:rsidRPr="009E7B75">
              <w:rPr>
                <w:rFonts w:eastAsiaTheme="minorEastAsia"/>
                <w:szCs w:val="21"/>
              </w:rPr>
              <w:t>上投摩根天添宝货币</w:t>
            </w:r>
            <w:r w:rsidRPr="009E7B75">
              <w:rPr>
                <w:rFonts w:eastAsiaTheme="minorEastAsia"/>
                <w:szCs w:val="21"/>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C25EA">
            <w:pPr>
              <w:jc w:val="center"/>
              <w:rPr>
                <w:rFonts w:eastAsiaTheme="minorEastAsia"/>
                <w:szCs w:val="21"/>
              </w:rPr>
            </w:pPr>
            <w:r w:rsidRPr="009E7B75">
              <w:rPr>
                <w:rFonts w:eastAsiaTheme="minorEastAsia"/>
                <w:szCs w:val="21"/>
              </w:rPr>
              <w:t>上投摩根天添宝货币</w:t>
            </w:r>
            <w:r w:rsidRPr="009E7B75">
              <w:rPr>
                <w:rFonts w:eastAsiaTheme="minorEastAsia"/>
                <w:szCs w:val="21"/>
              </w:rPr>
              <w:t>B</w:t>
            </w:r>
          </w:p>
        </w:tc>
      </w:tr>
      <w:tr w:rsidR="006B4A69" w:rsidRPr="009E7B75" w:rsidTr="009E7B75">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3911A9">
            <w:pPr>
              <w:rPr>
                <w:rFonts w:eastAsiaTheme="minorEastAsia"/>
                <w:szCs w:val="21"/>
              </w:rPr>
            </w:pPr>
            <w:r w:rsidRPr="009E7B75">
              <w:rPr>
                <w:rFonts w:eastAsiaTheme="minorEastAsia"/>
                <w:szCs w:val="21"/>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B0CBC">
            <w:pPr>
              <w:jc w:val="right"/>
              <w:rPr>
                <w:rFonts w:eastAsiaTheme="minorEastAsia"/>
                <w:szCs w:val="21"/>
              </w:rPr>
            </w:pPr>
            <w:r w:rsidRPr="009E7B75">
              <w:rPr>
                <w:rFonts w:eastAsiaTheme="minorEastAsia"/>
                <w:szCs w:val="21"/>
              </w:rPr>
              <w:t>17.7721%</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9E7B75" w:rsidRDefault="001322A7" w:rsidP="005B0CBC">
            <w:pPr>
              <w:jc w:val="right"/>
              <w:rPr>
                <w:rFonts w:eastAsiaTheme="minorEastAsia"/>
                <w:szCs w:val="21"/>
              </w:rPr>
            </w:pPr>
            <w:r w:rsidRPr="009E7B75">
              <w:rPr>
                <w:rFonts w:eastAsiaTheme="minorEastAsia"/>
                <w:szCs w:val="21"/>
              </w:rPr>
              <w:t>19.6546%</w:t>
            </w:r>
          </w:p>
        </w:tc>
      </w:tr>
    </w:tbl>
    <w:p w:rsidR="00AD3CE1" w:rsidRDefault="00E2230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AD3CE1" w:rsidRDefault="00E22300">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本基金收益分配按日结转份额。</w:t>
      </w:r>
    </w:p>
    <w:p w:rsidR="00223DFB" w:rsidRPr="009E7B75" w:rsidRDefault="00726087" w:rsidP="009E7B75">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3.</w:t>
      </w:r>
      <w:r w:rsidRPr="009E7B75">
        <w:rPr>
          <w:rFonts w:eastAsiaTheme="minorEastAsia"/>
          <w:kern w:val="0"/>
          <w:szCs w:val="21"/>
        </w:rPr>
        <w:t>上述基金业绩指标不包括交易基金的各项费用（例如基金转换费等），计入费用后实际收益水平要低于所列数字。</w:t>
      </w:r>
    </w:p>
    <w:p w:rsidR="00223DFB" w:rsidRPr="009E7B75" w:rsidRDefault="00223DFB" w:rsidP="00414532">
      <w:pPr>
        <w:pStyle w:val="20"/>
        <w:spacing w:beforeLines="100" w:before="312" w:after="0"/>
        <w:rPr>
          <w:rFonts w:ascii="Times New Roman" w:eastAsiaTheme="minorEastAsia" w:hAnsi="Times New Roman" w:cs="Times New Roman"/>
          <w:kern w:val="0"/>
          <w:sz w:val="21"/>
          <w:szCs w:val="21"/>
        </w:rPr>
      </w:pPr>
      <w:bookmarkStart w:id="12" w:name="_Toc80121120"/>
      <w:r w:rsidRPr="009E7B75">
        <w:rPr>
          <w:rFonts w:ascii="Times New Roman" w:eastAsiaTheme="minorEastAsia" w:hAnsi="Times New Roman" w:cs="Times New Roman"/>
          <w:kern w:val="0"/>
          <w:sz w:val="21"/>
          <w:szCs w:val="21"/>
        </w:rPr>
        <w:t xml:space="preserve">3.2 </w:t>
      </w:r>
      <w:r w:rsidRPr="009E7B75">
        <w:rPr>
          <w:rFonts w:ascii="Times New Roman" w:eastAsiaTheme="minorEastAsia" w:hAnsi="Times New Roman" w:cs="Times New Roman"/>
          <w:kern w:val="0"/>
          <w:sz w:val="21"/>
          <w:szCs w:val="21"/>
        </w:rPr>
        <w:t>基金净值表现</w:t>
      </w:r>
      <w:bookmarkEnd w:id="12"/>
    </w:p>
    <w:p w:rsidR="00223DFB" w:rsidRPr="009E7B75" w:rsidRDefault="00223DFB" w:rsidP="00BD5714">
      <w:pPr>
        <w:autoSpaceDE w:val="0"/>
        <w:autoSpaceDN w:val="0"/>
        <w:adjustRightInd w:val="0"/>
        <w:spacing w:line="360" w:lineRule="auto"/>
        <w:jc w:val="left"/>
        <w:rPr>
          <w:rFonts w:eastAsiaTheme="minorEastAsia"/>
          <w:b/>
          <w:kern w:val="0"/>
          <w:szCs w:val="21"/>
        </w:rPr>
      </w:pPr>
      <w:r w:rsidRPr="009E7B75">
        <w:rPr>
          <w:rFonts w:eastAsiaTheme="minorEastAsia"/>
          <w:b/>
          <w:kern w:val="0"/>
          <w:szCs w:val="21"/>
        </w:rPr>
        <w:t>3.2</w:t>
      </w:r>
      <w:r w:rsidR="006C18AF" w:rsidRPr="009E7B75">
        <w:rPr>
          <w:rFonts w:eastAsiaTheme="minorEastAsia"/>
          <w:b/>
          <w:kern w:val="0"/>
          <w:szCs w:val="21"/>
        </w:rPr>
        <w:t>.</w:t>
      </w:r>
      <w:r w:rsidRPr="009E7B75">
        <w:rPr>
          <w:rFonts w:eastAsiaTheme="minorEastAsia"/>
          <w:b/>
          <w:kern w:val="0"/>
          <w:szCs w:val="21"/>
        </w:rPr>
        <w:t xml:space="preserve">1 </w:t>
      </w:r>
      <w:r w:rsidR="00783BF5" w:rsidRPr="009E7B75">
        <w:rPr>
          <w:rFonts w:eastAsiaTheme="minorEastAsia"/>
          <w:b/>
          <w:kern w:val="0"/>
          <w:szCs w:val="21"/>
        </w:rPr>
        <w:t>基金份额净值收益率及其与同期业绩比较基准收益率的比较</w:t>
      </w:r>
    </w:p>
    <w:p w:rsidR="00223DFB" w:rsidRPr="009E7B75" w:rsidRDefault="00223DFB" w:rsidP="00BD5714">
      <w:pPr>
        <w:pStyle w:val="22"/>
        <w:spacing w:line="360" w:lineRule="auto"/>
        <w:ind w:firstLineChars="0" w:firstLine="420"/>
        <w:rPr>
          <w:rFonts w:ascii="Times New Roman" w:eastAsiaTheme="minorEastAsia" w:hAnsi="Times New Roman"/>
          <w:b/>
          <w:color w:val="auto"/>
          <w:sz w:val="21"/>
          <w:szCs w:val="21"/>
        </w:rPr>
      </w:pPr>
      <w:r w:rsidRPr="009E7B75">
        <w:rPr>
          <w:rFonts w:ascii="Times New Roman" w:eastAsiaTheme="minorEastAsia" w:hAnsi="Times New Roman"/>
          <w:b/>
          <w:color w:val="auto"/>
          <w:sz w:val="21"/>
          <w:szCs w:val="21"/>
        </w:rPr>
        <w:t>1</w:t>
      </w:r>
      <w:r w:rsidRPr="009E7B75">
        <w:rPr>
          <w:rFonts w:ascii="Times New Roman" w:eastAsiaTheme="minorEastAsia" w:hAnsi="Times New Roman"/>
          <w:b/>
          <w:color w:val="auto"/>
          <w:sz w:val="21"/>
          <w:szCs w:val="21"/>
        </w:rPr>
        <w:t>．上投摩根天添宝货币</w:t>
      </w:r>
      <w:r w:rsidRPr="009E7B75">
        <w:rPr>
          <w:rFonts w:ascii="Times New Roman" w:eastAsiaTheme="minorEastAsia" w:hAnsi="Times New Roman"/>
          <w:b/>
          <w:color w:val="auto"/>
          <w:sz w:val="21"/>
          <w:szCs w:val="21"/>
        </w:rPr>
        <w:t>A</w:t>
      </w:r>
      <w:r w:rsidRPr="009E7B75">
        <w:rPr>
          <w:rFonts w:ascii="Times New Roman" w:eastAsiaTheme="minorEastAsia" w:hAnsi="Times New Roman"/>
          <w:b/>
          <w:color w:val="auto"/>
          <w:sz w:val="2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6B4A69" w:rsidRPr="009E7B75" w:rsidTr="009E7B75">
        <w:tc>
          <w:tcPr>
            <w:tcW w:w="17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ascii="Times New Roman" w:eastAsiaTheme="minorEastAsia" w:hAnsi="Times New Roman"/>
                <w:kern w:val="2"/>
                <w:sz w:val="21"/>
                <w:szCs w:val="21"/>
              </w:rPr>
              <w:t>阶段</w:t>
            </w:r>
          </w:p>
        </w:tc>
        <w:tc>
          <w:tcPr>
            <w:tcW w:w="1326" w:type="dxa"/>
            <w:shd w:val="clear" w:color="auto" w:fill="auto"/>
            <w:vAlign w:val="center"/>
          </w:tcPr>
          <w:p w:rsidR="00783BF5" w:rsidRPr="009E7B75" w:rsidRDefault="00153C23"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ascii="Times New Roman" w:eastAsiaTheme="minorEastAsia" w:hAnsi="Times New Roman"/>
                <w:sz w:val="21"/>
                <w:szCs w:val="21"/>
              </w:rPr>
              <w:t>份额</w:t>
            </w:r>
            <w:r w:rsidR="00783BF5" w:rsidRPr="009E7B75">
              <w:rPr>
                <w:rFonts w:ascii="Times New Roman" w:eastAsiaTheme="minorEastAsia" w:hAnsi="Times New Roman"/>
                <w:kern w:val="2"/>
                <w:sz w:val="21"/>
                <w:szCs w:val="21"/>
              </w:rPr>
              <w:t>净值收益率</w:t>
            </w:r>
            <w:r w:rsidR="00783BF5" w:rsidRPr="009E7B75">
              <w:rPr>
                <w:rFonts w:cs="宋体" w:hint="eastAsia"/>
                <w:kern w:val="2"/>
                <w:sz w:val="21"/>
                <w:szCs w:val="21"/>
              </w:rPr>
              <w:t>①</w:t>
            </w:r>
          </w:p>
        </w:tc>
        <w:tc>
          <w:tcPr>
            <w:tcW w:w="13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ascii="Times New Roman" w:eastAsiaTheme="minorEastAsia" w:hAnsi="Times New Roman"/>
                <w:kern w:val="2"/>
                <w:sz w:val="21"/>
                <w:szCs w:val="21"/>
              </w:rPr>
              <w:t>净值收益率标准差</w:t>
            </w:r>
            <w:r w:rsidRPr="009E7B75">
              <w:rPr>
                <w:rFonts w:cs="宋体" w:hint="eastAsia"/>
                <w:kern w:val="2"/>
                <w:sz w:val="21"/>
                <w:szCs w:val="21"/>
              </w:rPr>
              <w:t>②</w:t>
            </w:r>
          </w:p>
        </w:tc>
        <w:tc>
          <w:tcPr>
            <w:tcW w:w="13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ascii="Times New Roman" w:eastAsiaTheme="minorEastAsia" w:hAnsi="Times New Roman"/>
                <w:kern w:val="2"/>
                <w:sz w:val="21"/>
                <w:szCs w:val="21"/>
              </w:rPr>
              <w:t>业绩比较基准收益率</w:t>
            </w:r>
            <w:r w:rsidRPr="009E7B75">
              <w:rPr>
                <w:rFonts w:cs="宋体" w:hint="eastAsia"/>
                <w:kern w:val="2"/>
                <w:sz w:val="21"/>
                <w:szCs w:val="21"/>
              </w:rPr>
              <w:t>③</w:t>
            </w:r>
          </w:p>
        </w:tc>
        <w:tc>
          <w:tcPr>
            <w:tcW w:w="13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ascii="Times New Roman" w:eastAsiaTheme="minorEastAsia" w:hAnsi="Times New Roman"/>
                <w:kern w:val="2"/>
                <w:sz w:val="21"/>
                <w:szCs w:val="21"/>
              </w:rPr>
              <w:t>业绩比较基准收益率标准差</w:t>
            </w:r>
            <w:r w:rsidRPr="009E7B75">
              <w:rPr>
                <w:rFonts w:cs="宋体" w:hint="eastAsia"/>
                <w:kern w:val="2"/>
                <w:sz w:val="21"/>
                <w:szCs w:val="21"/>
              </w:rPr>
              <w:t>④</w:t>
            </w:r>
          </w:p>
        </w:tc>
        <w:tc>
          <w:tcPr>
            <w:tcW w:w="13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cs="宋体" w:hint="eastAsia"/>
                <w:kern w:val="2"/>
                <w:sz w:val="21"/>
                <w:szCs w:val="21"/>
              </w:rPr>
              <w:t>①</w:t>
            </w:r>
            <w:r w:rsidRPr="009E7B75">
              <w:rPr>
                <w:rFonts w:ascii="Times New Roman" w:eastAsiaTheme="minorEastAsia" w:hAnsi="Times New Roman"/>
                <w:kern w:val="2"/>
                <w:sz w:val="21"/>
                <w:szCs w:val="21"/>
              </w:rPr>
              <w:t>-</w:t>
            </w:r>
            <w:r w:rsidRPr="009E7B75">
              <w:rPr>
                <w:rFonts w:cs="宋体" w:hint="eastAsia"/>
                <w:kern w:val="2"/>
                <w:sz w:val="21"/>
                <w:szCs w:val="21"/>
              </w:rPr>
              <w:t>③</w:t>
            </w:r>
          </w:p>
        </w:tc>
        <w:tc>
          <w:tcPr>
            <w:tcW w:w="13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cs="宋体" w:hint="eastAsia"/>
                <w:kern w:val="2"/>
                <w:sz w:val="21"/>
                <w:szCs w:val="21"/>
              </w:rPr>
              <w:t>②</w:t>
            </w:r>
            <w:r w:rsidRPr="009E7B75">
              <w:rPr>
                <w:rFonts w:ascii="Times New Roman" w:eastAsiaTheme="minorEastAsia" w:hAnsi="Times New Roman"/>
                <w:kern w:val="2"/>
                <w:sz w:val="21"/>
                <w:szCs w:val="21"/>
              </w:rPr>
              <w:t>-</w:t>
            </w:r>
            <w:r w:rsidRPr="009E7B75">
              <w:rPr>
                <w:rFonts w:cs="宋体" w:hint="eastAsia"/>
                <w:kern w:val="2"/>
                <w:sz w:val="21"/>
                <w:szCs w:val="21"/>
              </w:rPr>
              <w:t>④</w:t>
            </w:r>
          </w:p>
        </w:tc>
      </w:tr>
      <w:tr w:rsidR="00AD3CE1">
        <w:tc>
          <w:tcPr>
            <w:tcW w:w="1727" w:type="dxa"/>
            <w:vAlign w:val="center"/>
          </w:tcPr>
          <w:p w:rsidR="00AD3CE1" w:rsidRDefault="00E22300">
            <w:pPr>
              <w:jc w:val="left"/>
            </w:pPr>
            <w:r>
              <w:rPr>
                <w:rFonts w:eastAsiaTheme="minorEastAsia"/>
                <w:szCs w:val="21"/>
              </w:rPr>
              <w:t>过去一个月</w:t>
            </w:r>
          </w:p>
        </w:tc>
        <w:tc>
          <w:tcPr>
            <w:tcW w:w="1326" w:type="dxa"/>
            <w:vAlign w:val="center"/>
          </w:tcPr>
          <w:p w:rsidR="00AD3CE1" w:rsidRDefault="00E22300">
            <w:pPr>
              <w:jc w:val="center"/>
            </w:pPr>
            <w:r>
              <w:rPr>
                <w:rFonts w:eastAsiaTheme="minorEastAsia"/>
                <w:szCs w:val="21"/>
              </w:rPr>
              <w:t>0.1766%</w:t>
            </w:r>
          </w:p>
        </w:tc>
        <w:tc>
          <w:tcPr>
            <w:tcW w:w="1327" w:type="dxa"/>
            <w:vAlign w:val="center"/>
          </w:tcPr>
          <w:p w:rsidR="00AD3CE1" w:rsidRDefault="00E22300">
            <w:pPr>
              <w:jc w:val="center"/>
            </w:pPr>
            <w:r>
              <w:rPr>
                <w:rFonts w:eastAsiaTheme="minorEastAsia"/>
                <w:szCs w:val="21"/>
              </w:rPr>
              <w:t>0.0013%</w:t>
            </w:r>
          </w:p>
        </w:tc>
        <w:tc>
          <w:tcPr>
            <w:tcW w:w="1327" w:type="dxa"/>
            <w:vAlign w:val="center"/>
          </w:tcPr>
          <w:p w:rsidR="00AD3CE1" w:rsidRDefault="00E22300">
            <w:pPr>
              <w:jc w:val="center"/>
            </w:pPr>
            <w:r>
              <w:rPr>
                <w:rFonts w:eastAsiaTheme="minorEastAsia"/>
                <w:szCs w:val="21"/>
              </w:rPr>
              <w:t>0.1110%</w:t>
            </w:r>
          </w:p>
        </w:tc>
        <w:tc>
          <w:tcPr>
            <w:tcW w:w="1327" w:type="dxa"/>
            <w:vAlign w:val="center"/>
          </w:tcPr>
          <w:p w:rsidR="00AD3CE1" w:rsidRDefault="00E22300">
            <w:pPr>
              <w:jc w:val="center"/>
            </w:pPr>
            <w:r>
              <w:rPr>
                <w:rFonts w:eastAsiaTheme="minorEastAsia"/>
                <w:szCs w:val="21"/>
              </w:rPr>
              <w:t>0.0000%</w:t>
            </w:r>
          </w:p>
        </w:tc>
        <w:tc>
          <w:tcPr>
            <w:tcW w:w="1327" w:type="dxa"/>
            <w:vAlign w:val="center"/>
          </w:tcPr>
          <w:p w:rsidR="00AD3CE1" w:rsidRDefault="00E22300">
            <w:pPr>
              <w:jc w:val="center"/>
            </w:pPr>
            <w:r>
              <w:rPr>
                <w:rFonts w:eastAsiaTheme="minorEastAsia"/>
                <w:szCs w:val="21"/>
              </w:rPr>
              <w:t>0.0656%</w:t>
            </w:r>
          </w:p>
        </w:tc>
        <w:tc>
          <w:tcPr>
            <w:tcW w:w="1327" w:type="dxa"/>
            <w:vAlign w:val="center"/>
          </w:tcPr>
          <w:p w:rsidR="00AD3CE1" w:rsidRDefault="00E22300">
            <w:pPr>
              <w:jc w:val="center"/>
            </w:pPr>
            <w:r>
              <w:rPr>
                <w:rFonts w:eastAsiaTheme="minorEastAsia"/>
                <w:szCs w:val="21"/>
              </w:rPr>
              <w:t>0.0013%</w:t>
            </w:r>
          </w:p>
        </w:tc>
      </w:tr>
      <w:tr w:rsidR="00AD3CE1">
        <w:tc>
          <w:tcPr>
            <w:tcW w:w="1727" w:type="dxa"/>
            <w:vAlign w:val="center"/>
          </w:tcPr>
          <w:p w:rsidR="00AD3CE1" w:rsidRDefault="00E22300">
            <w:pPr>
              <w:jc w:val="left"/>
            </w:pPr>
            <w:r>
              <w:rPr>
                <w:rFonts w:eastAsiaTheme="minorEastAsia"/>
                <w:szCs w:val="21"/>
              </w:rPr>
              <w:t>过去三个月</w:t>
            </w:r>
          </w:p>
        </w:tc>
        <w:tc>
          <w:tcPr>
            <w:tcW w:w="1326" w:type="dxa"/>
            <w:vAlign w:val="center"/>
          </w:tcPr>
          <w:p w:rsidR="00AD3CE1" w:rsidRDefault="00E22300">
            <w:pPr>
              <w:jc w:val="center"/>
            </w:pPr>
            <w:r>
              <w:rPr>
                <w:rFonts w:eastAsiaTheme="minorEastAsia"/>
                <w:szCs w:val="21"/>
              </w:rPr>
              <w:t>0.5221%</w:t>
            </w:r>
          </w:p>
        </w:tc>
        <w:tc>
          <w:tcPr>
            <w:tcW w:w="1327" w:type="dxa"/>
            <w:vAlign w:val="center"/>
          </w:tcPr>
          <w:p w:rsidR="00AD3CE1" w:rsidRDefault="00E22300">
            <w:pPr>
              <w:jc w:val="center"/>
            </w:pPr>
            <w:r>
              <w:rPr>
                <w:rFonts w:eastAsiaTheme="minorEastAsia"/>
                <w:szCs w:val="21"/>
              </w:rPr>
              <w:t>0.0008%</w:t>
            </w:r>
          </w:p>
        </w:tc>
        <w:tc>
          <w:tcPr>
            <w:tcW w:w="1327" w:type="dxa"/>
            <w:vAlign w:val="center"/>
          </w:tcPr>
          <w:p w:rsidR="00AD3CE1" w:rsidRDefault="00E22300">
            <w:pPr>
              <w:jc w:val="center"/>
            </w:pPr>
            <w:r>
              <w:rPr>
                <w:rFonts w:eastAsiaTheme="minorEastAsia"/>
                <w:szCs w:val="21"/>
              </w:rPr>
              <w:t>0.3366%</w:t>
            </w:r>
          </w:p>
        </w:tc>
        <w:tc>
          <w:tcPr>
            <w:tcW w:w="1327" w:type="dxa"/>
            <w:vAlign w:val="center"/>
          </w:tcPr>
          <w:p w:rsidR="00AD3CE1" w:rsidRDefault="00E22300">
            <w:pPr>
              <w:jc w:val="center"/>
            </w:pPr>
            <w:r>
              <w:rPr>
                <w:rFonts w:eastAsiaTheme="minorEastAsia"/>
                <w:szCs w:val="21"/>
              </w:rPr>
              <w:t>0.0000%</w:t>
            </w:r>
          </w:p>
        </w:tc>
        <w:tc>
          <w:tcPr>
            <w:tcW w:w="1327" w:type="dxa"/>
            <w:vAlign w:val="center"/>
          </w:tcPr>
          <w:p w:rsidR="00AD3CE1" w:rsidRDefault="00E22300">
            <w:pPr>
              <w:jc w:val="center"/>
            </w:pPr>
            <w:r>
              <w:rPr>
                <w:rFonts w:eastAsiaTheme="minorEastAsia"/>
                <w:szCs w:val="21"/>
              </w:rPr>
              <w:t>0.1855%</w:t>
            </w:r>
          </w:p>
        </w:tc>
        <w:tc>
          <w:tcPr>
            <w:tcW w:w="1327" w:type="dxa"/>
            <w:vAlign w:val="center"/>
          </w:tcPr>
          <w:p w:rsidR="00AD3CE1" w:rsidRDefault="00E22300">
            <w:pPr>
              <w:jc w:val="center"/>
            </w:pPr>
            <w:r>
              <w:rPr>
                <w:rFonts w:eastAsiaTheme="minorEastAsia"/>
                <w:szCs w:val="21"/>
              </w:rPr>
              <w:t>0.0008%</w:t>
            </w:r>
          </w:p>
        </w:tc>
      </w:tr>
      <w:tr w:rsidR="00AD3CE1">
        <w:tc>
          <w:tcPr>
            <w:tcW w:w="1727" w:type="dxa"/>
            <w:vAlign w:val="center"/>
          </w:tcPr>
          <w:p w:rsidR="00AD3CE1" w:rsidRDefault="00E22300">
            <w:pPr>
              <w:jc w:val="left"/>
            </w:pPr>
            <w:r>
              <w:rPr>
                <w:rFonts w:eastAsiaTheme="minorEastAsia"/>
                <w:szCs w:val="21"/>
              </w:rPr>
              <w:t>过去六个月</w:t>
            </w:r>
          </w:p>
        </w:tc>
        <w:tc>
          <w:tcPr>
            <w:tcW w:w="1326" w:type="dxa"/>
            <w:vAlign w:val="center"/>
          </w:tcPr>
          <w:p w:rsidR="00AD3CE1" w:rsidRDefault="00E22300">
            <w:pPr>
              <w:jc w:val="center"/>
            </w:pPr>
            <w:r>
              <w:rPr>
                <w:rFonts w:eastAsiaTheme="minorEastAsia"/>
                <w:szCs w:val="21"/>
              </w:rPr>
              <w:t>1.0962%</w:t>
            </w:r>
          </w:p>
        </w:tc>
        <w:tc>
          <w:tcPr>
            <w:tcW w:w="1327" w:type="dxa"/>
            <w:vAlign w:val="center"/>
          </w:tcPr>
          <w:p w:rsidR="00AD3CE1" w:rsidRDefault="00E22300">
            <w:pPr>
              <w:jc w:val="center"/>
            </w:pPr>
            <w:r>
              <w:rPr>
                <w:rFonts w:eastAsiaTheme="minorEastAsia"/>
                <w:szCs w:val="21"/>
              </w:rPr>
              <w:t>0.0009%</w:t>
            </w:r>
          </w:p>
        </w:tc>
        <w:tc>
          <w:tcPr>
            <w:tcW w:w="1327" w:type="dxa"/>
            <w:vAlign w:val="center"/>
          </w:tcPr>
          <w:p w:rsidR="00AD3CE1" w:rsidRDefault="00E22300">
            <w:pPr>
              <w:jc w:val="center"/>
            </w:pPr>
            <w:r>
              <w:rPr>
                <w:rFonts w:eastAsiaTheme="minorEastAsia"/>
                <w:szCs w:val="21"/>
              </w:rPr>
              <w:t>0.6695%</w:t>
            </w:r>
          </w:p>
        </w:tc>
        <w:tc>
          <w:tcPr>
            <w:tcW w:w="1327" w:type="dxa"/>
            <w:vAlign w:val="center"/>
          </w:tcPr>
          <w:p w:rsidR="00AD3CE1" w:rsidRDefault="00E22300">
            <w:pPr>
              <w:jc w:val="center"/>
            </w:pPr>
            <w:r>
              <w:rPr>
                <w:rFonts w:eastAsiaTheme="minorEastAsia"/>
                <w:szCs w:val="21"/>
              </w:rPr>
              <w:t>0.0000%</w:t>
            </w:r>
          </w:p>
        </w:tc>
        <w:tc>
          <w:tcPr>
            <w:tcW w:w="1327" w:type="dxa"/>
            <w:vAlign w:val="center"/>
          </w:tcPr>
          <w:p w:rsidR="00AD3CE1" w:rsidRDefault="00E22300">
            <w:pPr>
              <w:jc w:val="center"/>
            </w:pPr>
            <w:r>
              <w:rPr>
                <w:rFonts w:eastAsiaTheme="minorEastAsia"/>
                <w:szCs w:val="21"/>
              </w:rPr>
              <w:t>0.4267%</w:t>
            </w:r>
          </w:p>
        </w:tc>
        <w:tc>
          <w:tcPr>
            <w:tcW w:w="1327" w:type="dxa"/>
            <w:vAlign w:val="center"/>
          </w:tcPr>
          <w:p w:rsidR="00AD3CE1" w:rsidRDefault="00E22300">
            <w:pPr>
              <w:jc w:val="center"/>
            </w:pPr>
            <w:r>
              <w:rPr>
                <w:rFonts w:eastAsiaTheme="minorEastAsia"/>
                <w:szCs w:val="21"/>
              </w:rPr>
              <w:t>0.0009%</w:t>
            </w:r>
          </w:p>
        </w:tc>
      </w:tr>
      <w:tr w:rsidR="00AD3CE1">
        <w:tc>
          <w:tcPr>
            <w:tcW w:w="1727" w:type="dxa"/>
            <w:vAlign w:val="center"/>
          </w:tcPr>
          <w:p w:rsidR="00AD3CE1" w:rsidRDefault="00E22300">
            <w:pPr>
              <w:jc w:val="left"/>
            </w:pPr>
            <w:r>
              <w:rPr>
                <w:rFonts w:eastAsiaTheme="minorEastAsia"/>
                <w:szCs w:val="21"/>
              </w:rPr>
              <w:t>过去一年</w:t>
            </w:r>
          </w:p>
        </w:tc>
        <w:tc>
          <w:tcPr>
            <w:tcW w:w="1326" w:type="dxa"/>
            <w:vAlign w:val="center"/>
          </w:tcPr>
          <w:p w:rsidR="00AD3CE1" w:rsidRDefault="00E22300">
            <w:pPr>
              <w:jc w:val="center"/>
            </w:pPr>
            <w:r>
              <w:rPr>
                <w:rFonts w:eastAsiaTheme="minorEastAsia"/>
                <w:szCs w:val="21"/>
              </w:rPr>
              <w:t>2.1231%</w:t>
            </w:r>
          </w:p>
        </w:tc>
        <w:tc>
          <w:tcPr>
            <w:tcW w:w="1327" w:type="dxa"/>
            <w:vAlign w:val="center"/>
          </w:tcPr>
          <w:p w:rsidR="00AD3CE1" w:rsidRDefault="00E22300">
            <w:pPr>
              <w:jc w:val="center"/>
            </w:pPr>
            <w:r>
              <w:rPr>
                <w:rFonts w:eastAsiaTheme="minorEastAsia"/>
                <w:szCs w:val="21"/>
              </w:rPr>
              <w:t>0.0010%</w:t>
            </w:r>
          </w:p>
        </w:tc>
        <w:tc>
          <w:tcPr>
            <w:tcW w:w="1327" w:type="dxa"/>
            <w:vAlign w:val="center"/>
          </w:tcPr>
          <w:p w:rsidR="00AD3CE1" w:rsidRDefault="00E22300">
            <w:pPr>
              <w:jc w:val="center"/>
            </w:pPr>
            <w:r>
              <w:rPr>
                <w:rFonts w:eastAsiaTheme="minorEastAsia"/>
                <w:szCs w:val="21"/>
              </w:rPr>
              <w:t>1.3500%</w:t>
            </w:r>
          </w:p>
        </w:tc>
        <w:tc>
          <w:tcPr>
            <w:tcW w:w="1327" w:type="dxa"/>
            <w:vAlign w:val="center"/>
          </w:tcPr>
          <w:p w:rsidR="00AD3CE1" w:rsidRDefault="00E22300">
            <w:pPr>
              <w:jc w:val="center"/>
            </w:pPr>
            <w:r>
              <w:rPr>
                <w:rFonts w:eastAsiaTheme="minorEastAsia"/>
                <w:szCs w:val="21"/>
              </w:rPr>
              <w:t>0.0000%</w:t>
            </w:r>
          </w:p>
        </w:tc>
        <w:tc>
          <w:tcPr>
            <w:tcW w:w="1327" w:type="dxa"/>
            <w:vAlign w:val="center"/>
          </w:tcPr>
          <w:p w:rsidR="00AD3CE1" w:rsidRDefault="00E22300">
            <w:pPr>
              <w:jc w:val="center"/>
            </w:pPr>
            <w:r>
              <w:rPr>
                <w:rFonts w:eastAsiaTheme="minorEastAsia"/>
                <w:szCs w:val="21"/>
              </w:rPr>
              <w:t>0.7731%</w:t>
            </w:r>
          </w:p>
        </w:tc>
        <w:tc>
          <w:tcPr>
            <w:tcW w:w="1327" w:type="dxa"/>
            <w:vAlign w:val="center"/>
          </w:tcPr>
          <w:p w:rsidR="00AD3CE1" w:rsidRDefault="00E22300">
            <w:pPr>
              <w:jc w:val="center"/>
            </w:pPr>
            <w:r>
              <w:rPr>
                <w:rFonts w:eastAsiaTheme="minorEastAsia"/>
                <w:szCs w:val="21"/>
              </w:rPr>
              <w:t>0.0010%</w:t>
            </w:r>
          </w:p>
        </w:tc>
      </w:tr>
      <w:tr w:rsidR="00AD3CE1">
        <w:tc>
          <w:tcPr>
            <w:tcW w:w="1727" w:type="dxa"/>
            <w:vAlign w:val="center"/>
          </w:tcPr>
          <w:p w:rsidR="00AD3CE1" w:rsidRDefault="00E22300">
            <w:pPr>
              <w:jc w:val="left"/>
            </w:pPr>
            <w:r>
              <w:rPr>
                <w:rFonts w:eastAsiaTheme="minorEastAsia"/>
                <w:szCs w:val="21"/>
              </w:rPr>
              <w:t>过去三年</w:t>
            </w:r>
          </w:p>
        </w:tc>
        <w:tc>
          <w:tcPr>
            <w:tcW w:w="1326" w:type="dxa"/>
            <w:vAlign w:val="center"/>
          </w:tcPr>
          <w:p w:rsidR="00AD3CE1" w:rsidRDefault="00E22300">
            <w:pPr>
              <w:jc w:val="center"/>
            </w:pPr>
            <w:r>
              <w:rPr>
                <w:rFonts w:eastAsiaTheme="minorEastAsia"/>
                <w:szCs w:val="21"/>
              </w:rPr>
              <w:t>6.5518%</w:t>
            </w:r>
          </w:p>
        </w:tc>
        <w:tc>
          <w:tcPr>
            <w:tcW w:w="1327" w:type="dxa"/>
            <w:vAlign w:val="center"/>
          </w:tcPr>
          <w:p w:rsidR="00AD3CE1" w:rsidRDefault="00E22300">
            <w:pPr>
              <w:jc w:val="center"/>
            </w:pPr>
            <w:r>
              <w:rPr>
                <w:rFonts w:eastAsiaTheme="minorEastAsia"/>
                <w:szCs w:val="21"/>
              </w:rPr>
              <w:t>0.0014%</w:t>
            </w:r>
          </w:p>
        </w:tc>
        <w:tc>
          <w:tcPr>
            <w:tcW w:w="1327" w:type="dxa"/>
            <w:vAlign w:val="center"/>
          </w:tcPr>
          <w:p w:rsidR="00AD3CE1" w:rsidRDefault="00E22300">
            <w:pPr>
              <w:jc w:val="center"/>
            </w:pPr>
            <w:r>
              <w:rPr>
                <w:rFonts w:eastAsiaTheme="minorEastAsia"/>
                <w:szCs w:val="21"/>
              </w:rPr>
              <w:t>4.0537%</w:t>
            </w:r>
          </w:p>
        </w:tc>
        <w:tc>
          <w:tcPr>
            <w:tcW w:w="1327" w:type="dxa"/>
            <w:vAlign w:val="center"/>
          </w:tcPr>
          <w:p w:rsidR="00AD3CE1" w:rsidRDefault="00E22300">
            <w:pPr>
              <w:jc w:val="center"/>
            </w:pPr>
            <w:r>
              <w:rPr>
                <w:rFonts w:eastAsiaTheme="minorEastAsia"/>
                <w:szCs w:val="21"/>
              </w:rPr>
              <w:t>0.0000%</w:t>
            </w:r>
          </w:p>
        </w:tc>
        <w:tc>
          <w:tcPr>
            <w:tcW w:w="1327" w:type="dxa"/>
            <w:vAlign w:val="center"/>
          </w:tcPr>
          <w:p w:rsidR="00AD3CE1" w:rsidRDefault="00E22300">
            <w:pPr>
              <w:jc w:val="center"/>
            </w:pPr>
            <w:r>
              <w:rPr>
                <w:rFonts w:eastAsiaTheme="minorEastAsia"/>
                <w:szCs w:val="21"/>
              </w:rPr>
              <w:t>2.4981%</w:t>
            </w:r>
          </w:p>
        </w:tc>
        <w:tc>
          <w:tcPr>
            <w:tcW w:w="1327" w:type="dxa"/>
            <w:vAlign w:val="center"/>
          </w:tcPr>
          <w:p w:rsidR="00AD3CE1" w:rsidRDefault="00E22300">
            <w:pPr>
              <w:jc w:val="center"/>
            </w:pPr>
            <w:r>
              <w:rPr>
                <w:rFonts w:eastAsiaTheme="minorEastAsia"/>
                <w:szCs w:val="21"/>
              </w:rPr>
              <w:t>0.0014%</w:t>
            </w:r>
          </w:p>
        </w:tc>
      </w:tr>
      <w:tr w:rsidR="00AD3CE1">
        <w:tc>
          <w:tcPr>
            <w:tcW w:w="1727" w:type="dxa"/>
            <w:vAlign w:val="center"/>
          </w:tcPr>
          <w:p w:rsidR="00AD3CE1" w:rsidRDefault="00E22300">
            <w:pPr>
              <w:jc w:val="left"/>
            </w:pPr>
            <w:r>
              <w:rPr>
                <w:rFonts w:eastAsiaTheme="minorEastAsia"/>
                <w:szCs w:val="21"/>
              </w:rPr>
              <w:t>自基金合同生效起至今</w:t>
            </w:r>
          </w:p>
        </w:tc>
        <w:tc>
          <w:tcPr>
            <w:tcW w:w="1326" w:type="dxa"/>
            <w:vAlign w:val="center"/>
          </w:tcPr>
          <w:p w:rsidR="00AD3CE1" w:rsidRDefault="00E22300">
            <w:pPr>
              <w:jc w:val="center"/>
            </w:pPr>
            <w:r>
              <w:rPr>
                <w:rFonts w:eastAsiaTheme="minorEastAsia"/>
                <w:szCs w:val="21"/>
              </w:rPr>
              <w:t>17.7721%</w:t>
            </w:r>
          </w:p>
        </w:tc>
        <w:tc>
          <w:tcPr>
            <w:tcW w:w="1327" w:type="dxa"/>
            <w:vAlign w:val="center"/>
          </w:tcPr>
          <w:p w:rsidR="00AD3CE1" w:rsidRDefault="00E22300">
            <w:pPr>
              <w:jc w:val="center"/>
            </w:pPr>
            <w:r>
              <w:rPr>
                <w:rFonts w:eastAsiaTheme="minorEastAsia"/>
                <w:szCs w:val="21"/>
              </w:rPr>
              <w:t>0.0035%</w:t>
            </w:r>
          </w:p>
        </w:tc>
        <w:tc>
          <w:tcPr>
            <w:tcW w:w="1327" w:type="dxa"/>
            <w:vAlign w:val="center"/>
          </w:tcPr>
          <w:p w:rsidR="00AD3CE1" w:rsidRDefault="00E22300">
            <w:pPr>
              <w:jc w:val="center"/>
            </w:pPr>
            <w:r>
              <w:rPr>
                <w:rFonts w:eastAsiaTheme="minorEastAsia"/>
                <w:szCs w:val="21"/>
              </w:rPr>
              <w:t>8.9137%</w:t>
            </w:r>
          </w:p>
        </w:tc>
        <w:tc>
          <w:tcPr>
            <w:tcW w:w="1327" w:type="dxa"/>
            <w:vAlign w:val="center"/>
          </w:tcPr>
          <w:p w:rsidR="00AD3CE1" w:rsidRDefault="00E22300">
            <w:pPr>
              <w:jc w:val="center"/>
            </w:pPr>
            <w:r>
              <w:rPr>
                <w:rFonts w:eastAsiaTheme="minorEastAsia"/>
                <w:szCs w:val="21"/>
              </w:rPr>
              <w:t>0.0000%</w:t>
            </w:r>
          </w:p>
        </w:tc>
        <w:tc>
          <w:tcPr>
            <w:tcW w:w="1327" w:type="dxa"/>
            <w:vAlign w:val="center"/>
          </w:tcPr>
          <w:p w:rsidR="00AD3CE1" w:rsidRDefault="00E22300">
            <w:pPr>
              <w:jc w:val="center"/>
            </w:pPr>
            <w:r>
              <w:rPr>
                <w:rFonts w:eastAsiaTheme="minorEastAsia"/>
                <w:szCs w:val="21"/>
              </w:rPr>
              <w:t>8.8584%</w:t>
            </w:r>
          </w:p>
        </w:tc>
        <w:tc>
          <w:tcPr>
            <w:tcW w:w="1327" w:type="dxa"/>
            <w:vAlign w:val="center"/>
          </w:tcPr>
          <w:p w:rsidR="00AD3CE1" w:rsidRDefault="00E22300">
            <w:pPr>
              <w:jc w:val="center"/>
            </w:pPr>
            <w:r>
              <w:rPr>
                <w:rFonts w:eastAsiaTheme="minorEastAsia"/>
                <w:szCs w:val="21"/>
              </w:rPr>
              <w:t>0.0035%</w:t>
            </w:r>
          </w:p>
        </w:tc>
      </w:tr>
    </w:tbl>
    <w:p w:rsidR="00223DFB" w:rsidRPr="009E7B75" w:rsidRDefault="00223DFB" w:rsidP="009E7B75">
      <w:pPr>
        <w:pStyle w:val="22"/>
        <w:spacing w:line="360" w:lineRule="auto"/>
        <w:ind w:firstLineChars="0" w:firstLine="0"/>
        <w:rPr>
          <w:rFonts w:ascii="Times New Roman" w:eastAsiaTheme="minorEastAsia" w:hAnsi="Times New Roman"/>
          <w:b/>
          <w:color w:val="auto"/>
          <w:sz w:val="21"/>
          <w:szCs w:val="21"/>
        </w:rPr>
      </w:pPr>
      <w:r w:rsidRPr="009E7B75">
        <w:rPr>
          <w:rFonts w:ascii="Times New Roman" w:eastAsiaTheme="minorEastAsia" w:hAnsi="Times New Roman"/>
          <w:b/>
          <w:color w:val="auto"/>
          <w:sz w:val="21"/>
          <w:szCs w:val="21"/>
        </w:rPr>
        <w:t>2</w:t>
      </w:r>
      <w:r w:rsidRPr="009E7B75">
        <w:rPr>
          <w:rFonts w:ascii="Times New Roman" w:eastAsiaTheme="minorEastAsia" w:hAnsi="Times New Roman"/>
          <w:b/>
          <w:color w:val="auto"/>
          <w:sz w:val="21"/>
          <w:szCs w:val="21"/>
        </w:rPr>
        <w:t>．上投摩根天添宝货币</w:t>
      </w:r>
      <w:r w:rsidRPr="009E7B75">
        <w:rPr>
          <w:rFonts w:ascii="Times New Roman" w:eastAsiaTheme="minorEastAsia" w:hAnsi="Times New Roman"/>
          <w:b/>
          <w:color w:val="auto"/>
          <w:sz w:val="21"/>
          <w:szCs w:val="21"/>
        </w:rPr>
        <w:t>B</w:t>
      </w:r>
      <w:r w:rsidRPr="009E7B75">
        <w:rPr>
          <w:rFonts w:ascii="Times New Roman" w:eastAsiaTheme="minorEastAsia" w:hAnsi="Times New Roman"/>
          <w:b/>
          <w:color w:val="auto"/>
          <w:sz w:val="2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6B4A69" w:rsidRPr="009E7B75" w:rsidTr="009E7B75">
        <w:tc>
          <w:tcPr>
            <w:tcW w:w="17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ascii="Times New Roman" w:eastAsiaTheme="minorEastAsia" w:hAnsi="Times New Roman"/>
                <w:kern w:val="2"/>
                <w:sz w:val="21"/>
                <w:szCs w:val="21"/>
              </w:rPr>
              <w:t>阶段</w:t>
            </w:r>
          </w:p>
        </w:tc>
        <w:tc>
          <w:tcPr>
            <w:tcW w:w="1326" w:type="dxa"/>
            <w:shd w:val="clear" w:color="auto" w:fill="auto"/>
            <w:vAlign w:val="center"/>
          </w:tcPr>
          <w:p w:rsidR="00783BF5" w:rsidRPr="009E7B75" w:rsidRDefault="00153C23"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ascii="Times New Roman" w:eastAsiaTheme="minorEastAsia" w:hAnsi="Times New Roman"/>
                <w:sz w:val="21"/>
                <w:szCs w:val="21"/>
              </w:rPr>
              <w:t>份额</w:t>
            </w:r>
            <w:r w:rsidR="00783BF5" w:rsidRPr="009E7B75">
              <w:rPr>
                <w:rFonts w:ascii="Times New Roman" w:eastAsiaTheme="minorEastAsia" w:hAnsi="Times New Roman"/>
                <w:kern w:val="2"/>
                <w:sz w:val="21"/>
                <w:szCs w:val="21"/>
              </w:rPr>
              <w:t>净值收益率</w:t>
            </w:r>
            <w:r w:rsidR="00783BF5" w:rsidRPr="009E7B75">
              <w:rPr>
                <w:rFonts w:cs="宋体" w:hint="eastAsia"/>
                <w:kern w:val="2"/>
                <w:sz w:val="21"/>
                <w:szCs w:val="21"/>
              </w:rPr>
              <w:t>①</w:t>
            </w:r>
          </w:p>
        </w:tc>
        <w:tc>
          <w:tcPr>
            <w:tcW w:w="13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ascii="Times New Roman" w:eastAsiaTheme="minorEastAsia" w:hAnsi="Times New Roman"/>
                <w:kern w:val="2"/>
                <w:sz w:val="21"/>
                <w:szCs w:val="21"/>
              </w:rPr>
              <w:t>净值收益率标准差</w:t>
            </w:r>
            <w:r w:rsidRPr="009E7B75">
              <w:rPr>
                <w:rFonts w:cs="宋体" w:hint="eastAsia"/>
                <w:kern w:val="2"/>
                <w:sz w:val="21"/>
                <w:szCs w:val="21"/>
              </w:rPr>
              <w:t>②</w:t>
            </w:r>
          </w:p>
        </w:tc>
        <w:tc>
          <w:tcPr>
            <w:tcW w:w="13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ascii="Times New Roman" w:eastAsiaTheme="minorEastAsia" w:hAnsi="Times New Roman"/>
                <w:kern w:val="2"/>
                <w:sz w:val="21"/>
                <w:szCs w:val="21"/>
              </w:rPr>
              <w:t>业绩比较基准收益率</w:t>
            </w:r>
            <w:r w:rsidRPr="009E7B75">
              <w:rPr>
                <w:rFonts w:cs="宋体" w:hint="eastAsia"/>
                <w:kern w:val="2"/>
                <w:sz w:val="21"/>
                <w:szCs w:val="21"/>
              </w:rPr>
              <w:t>③</w:t>
            </w:r>
          </w:p>
        </w:tc>
        <w:tc>
          <w:tcPr>
            <w:tcW w:w="13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ascii="Times New Roman" w:eastAsiaTheme="minorEastAsia" w:hAnsi="Times New Roman"/>
                <w:kern w:val="2"/>
                <w:sz w:val="21"/>
                <w:szCs w:val="21"/>
              </w:rPr>
              <w:t>业绩比较基准收益率标准差</w:t>
            </w:r>
            <w:r w:rsidRPr="009E7B75">
              <w:rPr>
                <w:rFonts w:cs="宋体" w:hint="eastAsia"/>
                <w:kern w:val="2"/>
                <w:sz w:val="21"/>
                <w:szCs w:val="21"/>
              </w:rPr>
              <w:t>④</w:t>
            </w:r>
          </w:p>
        </w:tc>
        <w:tc>
          <w:tcPr>
            <w:tcW w:w="13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cs="宋体" w:hint="eastAsia"/>
                <w:kern w:val="2"/>
                <w:sz w:val="21"/>
                <w:szCs w:val="21"/>
              </w:rPr>
              <w:t>①</w:t>
            </w:r>
            <w:r w:rsidRPr="009E7B75">
              <w:rPr>
                <w:rFonts w:ascii="Times New Roman" w:eastAsiaTheme="minorEastAsia" w:hAnsi="Times New Roman"/>
                <w:kern w:val="2"/>
                <w:sz w:val="21"/>
                <w:szCs w:val="21"/>
              </w:rPr>
              <w:t>-</w:t>
            </w:r>
            <w:r w:rsidRPr="009E7B75">
              <w:rPr>
                <w:rFonts w:cs="宋体" w:hint="eastAsia"/>
                <w:kern w:val="2"/>
                <w:sz w:val="21"/>
                <w:szCs w:val="21"/>
              </w:rPr>
              <w:t>③</w:t>
            </w:r>
          </w:p>
        </w:tc>
        <w:tc>
          <w:tcPr>
            <w:tcW w:w="1327" w:type="dxa"/>
            <w:shd w:val="clear" w:color="auto" w:fill="auto"/>
            <w:vAlign w:val="center"/>
          </w:tcPr>
          <w:p w:rsidR="00783BF5" w:rsidRPr="009E7B75" w:rsidRDefault="00783BF5" w:rsidP="00756730">
            <w:pPr>
              <w:pStyle w:val="aff1"/>
              <w:adjustRightInd w:val="0"/>
              <w:snapToGrid w:val="0"/>
              <w:spacing w:before="0" w:beforeAutospacing="0" w:after="0" w:afterAutospacing="0" w:line="380" w:lineRule="exact"/>
              <w:jc w:val="center"/>
              <w:rPr>
                <w:rFonts w:ascii="Times New Roman" w:eastAsiaTheme="minorEastAsia" w:hAnsi="Times New Roman"/>
                <w:kern w:val="2"/>
                <w:sz w:val="21"/>
                <w:szCs w:val="21"/>
              </w:rPr>
            </w:pPr>
            <w:r w:rsidRPr="009E7B75">
              <w:rPr>
                <w:rFonts w:cs="宋体" w:hint="eastAsia"/>
                <w:kern w:val="2"/>
                <w:sz w:val="21"/>
                <w:szCs w:val="21"/>
              </w:rPr>
              <w:t>②</w:t>
            </w:r>
            <w:r w:rsidRPr="009E7B75">
              <w:rPr>
                <w:rFonts w:ascii="Times New Roman" w:eastAsiaTheme="minorEastAsia" w:hAnsi="Times New Roman"/>
                <w:kern w:val="2"/>
                <w:sz w:val="21"/>
                <w:szCs w:val="21"/>
              </w:rPr>
              <w:t>-</w:t>
            </w:r>
            <w:r w:rsidRPr="009E7B75">
              <w:rPr>
                <w:rFonts w:cs="宋体" w:hint="eastAsia"/>
                <w:kern w:val="2"/>
                <w:sz w:val="21"/>
                <w:szCs w:val="21"/>
              </w:rPr>
              <w:t>④</w:t>
            </w:r>
          </w:p>
        </w:tc>
      </w:tr>
      <w:tr w:rsidR="00AD3CE1">
        <w:tc>
          <w:tcPr>
            <w:tcW w:w="1727" w:type="dxa"/>
            <w:vAlign w:val="center"/>
          </w:tcPr>
          <w:p w:rsidR="00AD3CE1" w:rsidRDefault="00E22300">
            <w:pPr>
              <w:jc w:val="left"/>
            </w:pPr>
            <w:r>
              <w:rPr>
                <w:rFonts w:eastAsiaTheme="minorEastAsia"/>
                <w:szCs w:val="21"/>
              </w:rPr>
              <w:t>过去一个月</w:t>
            </w:r>
          </w:p>
        </w:tc>
        <w:tc>
          <w:tcPr>
            <w:tcW w:w="1326" w:type="dxa"/>
            <w:vAlign w:val="center"/>
          </w:tcPr>
          <w:p w:rsidR="00AD3CE1" w:rsidRDefault="00E22300">
            <w:pPr>
              <w:jc w:val="center"/>
            </w:pPr>
            <w:r>
              <w:rPr>
                <w:rFonts w:eastAsiaTheme="minorEastAsia"/>
                <w:szCs w:val="21"/>
              </w:rPr>
              <w:t>0.1963%</w:t>
            </w:r>
          </w:p>
        </w:tc>
        <w:tc>
          <w:tcPr>
            <w:tcW w:w="1327" w:type="dxa"/>
            <w:vAlign w:val="center"/>
          </w:tcPr>
          <w:p w:rsidR="00AD3CE1" w:rsidRDefault="00E22300">
            <w:pPr>
              <w:jc w:val="center"/>
            </w:pPr>
            <w:r>
              <w:rPr>
                <w:rFonts w:eastAsiaTheme="minorEastAsia"/>
                <w:szCs w:val="21"/>
              </w:rPr>
              <w:t>0.0013%</w:t>
            </w:r>
          </w:p>
        </w:tc>
        <w:tc>
          <w:tcPr>
            <w:tcW w:w="1327" w:type="dxa"/>
            <w:vAlign w:val="center"/>
          </w:tcPr>
          <w:p w:rsidR="00AD3CE1" w:rsidRDefault="00E22300">
            <w:pPr>
              <w:jc w:val="center"/>
            </w:pPr>
            <w:r>
              <w:rPr>
                <w:rFonts w:eastAsiaTheme="minorEastAsia"/>
                <w:szCs w:val="21"/>
              </w:rPr>
              <w:t>0.1110%</w:t>
            </w:r>
          </w:p>
        </w:tc>
        <w:tc>
          <w:tcPr>
            <w:tcW w:w="1327" w:type="dxa"/>
            <w:vAlign w:val="center"/>
          </w:tcPr>
          <w:p w:rsidR="00AD3CE1" w:rsidRDefault="00E22300">
            <w:pPr>
              <w:jc w:val="center"/>
            </w:pPr>
            <w:r>
              <w:rPr>
                <w:rFonts w:eastAsiaTheme="minorEastAsia"/>
                <w:szCs w:val="21"/>
              </w:rPr>
              <w:t>0.0000%</w:t>
            </w:r>
          </w:p>
        </w:tc>
        <w:tc>
          <w:tcPr>
            <w:tcW w:w="1327" w:type="dxa"/>
            <w:vAlign w:val="center"/>
          </w:tcPr>
          <w:p w:rsidR="00AD3CE1" w:rsidRDefault="00E22300">
            <w:pPr>
              <w:jc w:val="center"/>
            </w:pPr>
            <w:r>
              <w:rPr>
                <w:rFonts w:eastAsiaTheme="minorEastAsia"/>
                <w:szCs w:val="21"/>
              </w:rPr>
              <w:t>0.0853%</w:t>
            </w:r>
          </w:p>
        </w:tc>
        <w:tc>
          <w:tcPr>
            <w:tcW w:w="1327" w:type="dxa"/>
            <w:vAlign w:val="center"/>
          </w:tcPr>
          <w:p w:rsidR="00AD3CE1" w:rsidRDefault="00E22300">
            <w:pPr>
              <w:jc w:val="center"/>
            </w:pPr>
            <w:r>
              <w:rPr>
                <w:rFonts w:eastAsiaTheme="minorEastAsia"/>
                <w:szCs w:val="21"/>
              </w:rPr>
              <w:t>0.0013%</w:t>
            </w:r>
          </w:p>
        </w:tc>
      </w:tr>
      <w:tr w:rsidR="00AD3CE1">
        <w:tc>
          <w:tcPr>
            <w:tcW w:w="1727" w:type="dxa"/>
            <w:vAlign w:val="center"/>
          </w:tcPr>
          <w:p w:rsidR="00AD3CE1" w:rsidRDefault="00E22300">
            <w:pPr>
              <w:jc w:val="left"/>
            </w:pPr>
            <w:r>
              <w:rPr>
                <w:rFonts w:eastAsiaTheme="minorEastAsia"/>
                <w:szCs w:val="21"/>
              </w:rPr>
              <w:t>过去三个月</w:t>
            </w:r>
          </w:p>
        </w:tc>
        <w:tc>
          <w:tcPr>
            <w:tcW w:w="1326" w:type="dxa"/>
            <w:vAlign w:val="center"/>
          </w:tcPr>
          <w:p w:rsidR="00AD3CE1" w:rsidRDefault="00E22300">
            <w:pPr>
              <w:jc w:val="center"/>
            </w:pPr>
            <w:r>
              <w:rPr>
                <w:rFonts w:eastAsiaTheme="minorEastAsia"/>
                <w:szCs w:val="21"/>
              </w:rPr>
              <w:t>0.5824%</w:t>
            </w:r>
          </w:p>
        </w:tc>
        <w:tc>
          <w:tcPr>
            <w:tcW w:w="1327" w:type="dxa"/>
            <w:vAlign w:val="center"/>
          </w:tcPr>
          <w:p w:rsidR="00AD3CE1" w:rsidRDefault="00E22300">
            <w:pPr>
              <w:jc w:val="center"/>
            </w:pPr>
            <w:r>
              <w:rPr>
                <w:rFonts w:eastAsiaTheme="minorEastAsia"/>
                <w:szCs w:val="21"/>
              </w:rPr>
              <w:t>0.0008%</w:t>
            </w:r>
          </w:p>
        </w:tc>
        <w:tc>
          <w:tcPr>
            <w:tcW w:w="1327" w:type="dxa"/>
            <w:vAlign w:val="center"/>
          </w:tcPr>
          <w:p w:rsidR="00AD3CE1" w:rsidRDefault="00E22300">
            <w:pPr>
              <w:jc w:val="center"/>
            </w:pPr>
            <w:r>
              <w:rPr>
                <w:rFonts w:eastAsiaTheme="minorEastAsia"/>
                <w:szCs w:val="21"/>
              </w:rPr>
              <w:t>0.3366%</w:t>
            </w:r>
          </w:p>
        </w:tc>
        <w:tc>
          <w:tcPr>
            <w:tcW w:w="1327" w:type="dxa"/>
            <w:vAlign w:val="center"/>
          </w:tcPr>
          <w:p w:rsidR="00AD3CE1" w:rsidRDefault="00E22300">
            <w:pPr>
              <w:jc w:val="center"/>
            </w:pPr>
            <w:r>
              <w:rPr>
                <w:rFonts w:eastAsiaTheme="minorEastAsia"/>
                <w:szCs w:val="21"/>
              </w:rPr>
              <w:t>0.0000%</w:t>
            </w:r>
          </w:p>
        </w:tc>
        <w:tc>
          <w:tcPr>
            <w:tcW w:w="1327" w:type="dxa"/>
            <w:vAlign w:val="center"/>
          </w:tcPr>
          <w:p w:rsidR="00AD3CE1" w:rsidRDefault="00E22300">
            <w:pPr>
              <w:jc w:val="center"/>
            </w:pPr>
            <w:r>
              <w:rPr>
                <w:rFonts w:eastAsiaTheme="minorEastAsia"/>
                <w:szCs w:val="21"/>
              </w:rPr>
              <w:t>0.2458%</w:t>
            </w:r>
          </w:p>
        </w:tc>
        <w:tc>
          <w:tcPr>
            <w:tcW w:w="1327" w:type="dxa"/>
            <w:vAlign w:val="center"/>
          </w:tcPr>
          <w:p w:rsidR="00AD3CE1" w:rsidRDefault="00E22300">
            <w:pPr>
              <w:jc w:val="center"/>
            </w:pPr>
            <w:r>
              <w:rPr>
                <w:rFonts w:eastAsiaTheme="minorEastAsia"/>
                <w:szCs w:val="21"/>
              </w:rPr>
              <w:t>0.0008%</w:t>
            </w:r>
          </w:p>
        </w:tc>
      </w:tr>
      <w:tr w:rsidR="00AD3CE1">
        <w:tc>
          <w:tcPr>
            <w:tcW w:w="1727" w:type="dxa"/>
            <w:vAlign w:val="center"/>
          </w:tcPr>
          <w:p w:rsidR="00AD3CE1" w:rsidRDefault="00E22300">
            <w:pPr>
              <w:jc w:val="left"/>
            </w:pPr>
            <w:r>
              <w:rPr>
                <w:rFonts w:eastAsiaTheme="minorEastAsia"/>
                <w:szCs w:val="21"/>
              </w:rPr>
              <w:t>过去六个月</w:t>
            </w:r>
          </w:p>
        </w:tc>
        <w:tc>
          <w:tcPr>
            <w:tcW w:w="1326" w:type="dxa"/>
            <w:vAlign w:val="center"/>
          </w:tcPr>
          <w:p w:rsidR="00AD3CE1" w:rsidRDefault="00E22300">
            <w:pPr>
              <w:jc w:val="center"/>
            </w:pPr>
            <w:r>
              <w:rPr>
                <w:rFonts w:eastAsiaTheme="minorEastAsia"/>
                <w:szCs w:val="21"/>
              </w:rPr>
              <w:t>1.2167%</w:t>
            </w:r>
          </w:p>
        </w:tc>
        <w:tc>
          <w:tcPr>
            <w:tcW w:w="1327" w:type="dxa"/>
            <w:vAlign w:val="center"/>
          </w:tcPr>
          <w:p w:rsidR="00AD3CE1" w:rsidRDefault="00E22300">
            <w:pPr>
              <w:jc w:val="center"/>
            </w:pPr>
            <w:r>
              <w:rPr>
                <w:rFonts w:eastAsiaTheme="minorEastAsia"/>
                <w:szCs w:val="21"/>
              </w:rPr>
              <w:t>0.0009%</w:t>
            </w:r>
          </w:p>
        </w:tc>
        <w:tc>
          <w:tcPr>
            <w:tcW w:w="1327" w:type="dxa"/>
            <w:vAlign w:val="center"/>
          </w:tcPr>
          <w:p w:rsidR="00AD3CE1" w:rsidRDefault="00E22300">
            <w:pPr>
              <w:jc w:val="center"/>
            </w:pPr>
            <w:r>
              <w:rPr>
                <w:rFonts w:eastAsiaTheme="minorEastAsia"/>
                <w:szCs w:val="21"/>
              </w:rPr>
              <w:t>0.6695%</w:t>
            </w:r>
          </w:p>
        </w:tc>
        <w:tc>
          <w:tcPr>
            <w:tcW w:w="1327" w:type="dxa"/>
            <w:vAlign w:val="center"/>
          </w:tcPr>
          <w:p w:rsidR="00AD3CE1" w:rsidRDefault="00E22300">
            <w:pPr>
              <w:jc w:val="center"/>
            </w:pPr>
            <w:r>
              <w:rPr>
                <w:rFonts w:eastAsiaTheme="minorEastAsia"/>
                <w:szCs w:val="21"/>
              </w:rPr>
              <w:t>0.0000%</w:t>
            </w:r>
          </w:p>
        </w:tc>
        <w:tc>
          <w:tcPr>
            <w:tcW w:w="1327" w:type="dxa"/>
            <w:vAlign w:val="center"/>
          </w:tcPr>
          <w:p w:rsidR="00AD3CE1" w:rsidRDefault="00E22300">
            <w:pPr>
              <w:jc w:val="center"/>
            </w:pPr>
            <w:r>
              <w:rPr>
                <w:rFonts w:eastAsiaTheme="minorEastAsia"/>
                <w:szCs w:val="21"/>
              </w:rPr>
              <w:t>0.5472%</w:t>
            </w:r>
          </w:p>
        </w:tc>
        <w:tc>
          <w:tcPr>
            <w:tcW w:w="1327" w:type="dxa"/>
            <w:vAlign w:val="center"/>
          </w:tcPr>
          <w:p w:rsidR="00AD3CE1" w:rsidRDefault="00E22300">
            <w:pPr>
              <w:jc w:val="center"/>
            </w:pPr>
            <w:r>
              <w:rPr>
                <w:rFonts w:eastAsiaTheme="minorEastAsia"/>
                <w:szCs w:val="21"/>
              </w:rPr>
              <w:t>0.0009%</w:t>
            </w:r>
          </w:p>
        </w:tc>
      </w:tr>
      <w:tr w:rsidR="00AD3CE1">
        <w:tc>
          <w:tcPr>
            <w:tcW w:w="1727" w:type="dxa"/>
            <w:vAlign w:val="center"/>
          </w:tcPr>
          <w:p w:rsidR="00AD3CE1" w:rsidRDefault="00E22300">
            <w:pPr>
              <w:jc w:val="left"/>
            </w:pPr>
            <w:r>
              <w:rPr>
                <w:rFonts w:eastAsiaTheme="minorEastAsia"/>
                <w:szCs w:val="21"/>
              </w:rPr>
              <w:t>过去一年</w:t>
            </w:r>
          </w:p>
        </w:tc>
        <w:tc>
          <w:tcPr>
            <w:tcW w:w="1326" w:type="dxa"/>
            <w:vAlign w:val="center"/>
          </w:tcPr>
          <w:p w:rsidR="00AD3CE1" w:rsidRDefault="00E22300">
            <w:pPr>
              <w:jc w:val="center"/>
            </w:pPr>
            <w:r>
              <w:rPr>
                <w:rFonts w:eastAsiaTheme="minorEastAsia"/>
                <w:szCs w:val="21"/>
              </w:rPr>
              <w:t>2.3684%</w:t>
            </w:r>
          </w:p>
        </w:tc>
        <w:tc>
          <w:tcPr>
            <w:tcW w:w="1327" w:type="dxa"/>
            <w:vAlign w:val="center"/>
          </w:tcPr>
          <w:p w:rsidR="00AD3CE1" w:rsidRDefault="00E22300">
            <w:pPr>
              <w:jc w:val="center"/>
            </w:pPr>
            <w:r>
              <w:rPr>
                <w:rFonts w:eastAsiaTheme="minorEastAsia"/>
                <w:szCs w:val="21"/>
              </w:rPr>
              <w:t>0.0010%</w:t>
            </w:r>
          </w:p>
        </w:tc>
        <w:tc>
          <w:tcPr>
            <w:tcW w:w="1327" w:type="dxa"/>
            <w:vAlign w:val="center"/>
          </w:tcPr>
          <w:p w:rsidR="00AD3CE1" w:rsidRDefault="00E22300">
            <w:pPr>
              <w:jc w:val="center"/>
            </w:pPr>
            <w:r>
              <w:rPr>
                <w:rFonts w:eastAsiaTheme="minorEastAsia"/>
                <w:szCs w:val="21"/>
              </w:rPr>
              <w:t>1.3500%</w:t>
            </w:r>
          </w:p>
        </w:tc>
        <w:tc>
          <w:tcPr>
            <w:tcW w:w="1327" w:type="dxa"/>
            <w:vAlign w:val="center"/>
          </w:tcPr>
          <w:p w:rsidR="00AD3CE1" w:rsidRDefault="00E22300">
            <w:pPr>
              <w:jc w:val="center"/>
            </w:pPr>
            <w:r>
              <w:rPr>
                <w:rFonts w:eastAsiaTheme="minorEastAsia"/>
                <w:szCs w:val="21"/>
              </w:rPr>
              <w:t>0.0000%</w:t>
            </w:r>
          </w:p>
        </w:tc>
        <w:tc>
          <w:tcPr>
            <w:tcW w:w="1327" w:type="dxa"/>
            <w:vAlign w:val="center"/>
          </w:tcPr>
          <w:p w:rsidR="00AD3CE1" w:rsidRDefault="00E22300">
            <w:pPr>
              <w:jc w:val="center"/>
            </w:pPr>
            <w:r>
              <w:rPr>
                <w:rFonts w:eastAsiaTheme="minorEastAsia"/>
                <w:szCs w:val="21"/>
              </w:rPr>
              <w:t>1.0184%</w:t>
            </w:r>
          </w:p>
        </w:tc>
        <w:tc>
          <w:tcPr>
            <w:tcW w:w="1327" w:type="dxa"/>
            <w:vAlign w:val="center"/>
          </w:tcPr>
          <w:p w:rsidR="00AD3CE1" w:rsidRDefault="00E22300">
            <w:pPr>
              <w:jc w:val="center"/>
            </w:pPr>
            <w:r>
              <w:rPr>
                <w:rFonts w:eastAsiaTheme="minorEastAsia"/>
                <w:szCs w:val="21"/>
              </w:rPr>
              <w:t>0.0010%</w:t>
            </w:r>
          </w:p>
        </w:tc>
      </w:tr>
      <w:tr w:rsidR="00AD3CE1">
        <w:tc>
          <w:tcPr>
            <w:tcW w:w="1727" w:type="dxa"/>
            <w:vAlign w:val="center"/>
          </w:tcPr>
          <w:p w:rsidR="00AD3CE1" w:rsidRDefault="00E22300">
            <w:pPr>
              <w:jc w:val="left"/>
            </w:pPr>
            <w:r>
              <w:rPr>
                <w:rFonts w:eastAsiaTheme="minorEastAsia"/>
                <w:szCs w:val="21"/>
              </w:rPr>
              <w:t>过去三年</w:t>
            </w:r>
          </w:p>
        </w:tc>
        <w:tc>
          <w:tcPr>
            <w:tcW w:w="1326" w:type="dxa"/>
            <w:vAlign w:val="center"/>
          </w:tcPr>
          <w:p w:rsidR="00AD3CE1" w:rsidRDefault="00E22300">
            <w:pPr>
              <w:jc w:val="center"/>
            </w:pPr>
            <w:r>
              <w:rPr>
                <w:rFonts w:eastAsiaTheme="minorEastAsia"/>
                <w:szCs w:val="21"/>
              </w:rPr>
              <w:t>7.3222%</w:t>
            </w:r>
          </w:p>
        </w:tc>
        <w:tc>
          <w:tcPr>
            <w:tcW w:w="1327" w:type="dxa"/>
            <w:vAlign w:val="center"/>
          </w:tcPr>
          <w:p w:rsidR="00AD3CE1" w:rsidRDefault="00E22300">
            <w:pPr>
              <w:jc w:val="center"/>
            </w:pPr>
            <w:r>
              <w:rPr>
                <w:rFonts w:eastAsiaTheme="minorEastAsia"/>
                <w:szCs w:val="21"/>
              </w:rPr>
              <w:t>0.0014%</w:t>
            </w:r>
          </w:p>
        </w:tc>
        <w:tc>
          <w:tcPr>
            <w:tcW w:w="1327" w:type="dxa"/>
            <w:vAlign w:val="center"/>
          </w:tcPr>
          <w:p w:rsidR="00AD3CE1" w:rsidRDefault="00E22300">
            <w:pPr>
              <w:jc w:val="center"/>
            </w:pPr>
            <w:r>
              <w:rPr>
                <w:rFonts w:eastAsiaTheme="minorEastAsia"/>
                <w:szCs w:val="21"/>
              </w:rPr>
              <w:t>4.0537%</w:t>
            </w:r>
          </w:p>
        </w:tc>
        <w:tc>
          <w:tcPr>
            <w:tcW w:w="1327" w:type="dxa"/>
            <w:vAlign w:val="center"/>
          </w:tcPr>
          <w:p w:rsidR="00AD3CE1" w:rsidRDefault="00E22300">
            <w:pPr>
              <w:jc w:val="center"/>
            </w:pPr>
            <w:r>
              <w:rPr>
                <w:rFonts w:eastAsiaTheme="minorEastAsia"/>
                <w:szCs w:val="21"/>
              </w:rPr>
              <w:t>0.0000%</w:t>
            </w:r>
          </w:p>
        </w:tc>
        <w:tc>
          <w:tcPr>
            <w:tcW w:w="1327" w:type="dxa"/>
            <w:vAlign w:val="center"/>
          </w:tcPr>
          <w:p w:rsidR="00AD3CE1" w:rsidRDefault="00E22300">
            <w:pPr>
              <w:jc w:val="center"/>
            </w:pPr>
            <w:r>
              <w:rPr>
                <w:rFonts w:eastAsiaTheme="minorEastAsia"/>
                <w:szCs w:val="21"/>
              </w:rPr>
              <w:t>3.2685%</w:t>
            </w:r>
          </w:p>
        </w:tc>
        <w:tc>
          <w:tcPr>
            <w:tcW w:w="1327" w:type="dxa"/>
            <w:vAlign w:val="center"/>
          </w:tcPr>
          <w:p w:rsidR="00AD3CE1" w:rsidRDefault="00E22300">
            <w:pPr>
              <w:jc w:val="center"/>
            </w:pPr>
            <w:r>
              <w:rPr>
                <w:rFonts w:eastAsiaTheme="minorEastAsia"/>
                <w:szCs w:val="21"/>
              </w:rPr>
              <w:t>0.0014%</w:t>
            </w:r>
          </w:p>
        </w:tc>
      </w:tr>
      <w:tr w:rsidR="00AD3CE1">
        <w:tc>
          <w:tcPr>
            <w:tcW w:w="1727" w:type="dxa"/>
            <w:vAlign w:val="center"/>
          </w:tcPr>
          <w:p w:rsidR="00AD3CE1" w:rsidRDefault="00E22300">
            <w:pPr>
              <w:jc w:val="left"/>
            </w:pPr>
            <w:r>
              <w:rPr>
                <w:rFonts w:eastAsiaTheme="minorEastAsia"/>
                <w:szCs w:val="21"/>
              </w:rPr>
              <w:t>自基金合同生效起至今</w:t>
            </w:r>
          </w:p>
        </w:tc>
        <w:tc>
          <w:tcPr>
            <w:tcW w:w="1326" w:type="dxa"/>
            <w:vAlign w:val="center"/>
          </w:tcPr>
          <w:p w:rsidR="00AD3CE1" w:rsidRDefault="00E22300">
            <w:pPr>
              <w:jc w:val="center"/>
            </w:pPr>
            <w:r>
              <w:rPr>
                <w:rFonts w:eastAsiaTheme="minorEastAsia"/>
                <w:szCs w:val="21"/>
              </w:rPr>
              <w:t>19.6546%</w:t>
            </w:r>
          </w:p>
        </w:tc>
        <w:tc>
          <w:tcPr>
            <w:tcW w:w="1327" w:type="dxa"/>
            <w:vAlign w:val="center"/>
          </w:tcPr>
          <w:p w:rsidR="00AD3CE1" w:rsidRDefault="00E22300">
            <w:pPr>
              <w:jc w:val="center"/>
            </w:pPr>
            <w:r>
              <w:rPr>
                <w:rFonts w:eastAsiaTheme="minorEastAsia"/>
                <w:szCs w:val="21"/>
              </w:rPr>
              <w:t>0.0035%</w:t>
            </w:r>
          </w:p>
        </w:tc>
        <w:tc>
          <w:tcPr>
            <w:tcW w:w="1327" w:type="dxa"/>
            <w:vAlign w:val="center"/>
          </w:tcPr>
          <w:p w:rsidR="00AD3CE1" w:rsidRDefault="00E22300">
            <w:pPr>
              <w:jc w:val="center"/>
            </w:pPr>
            <w:r>
              <w:rPr>
                <w:rFonts w:eastAsiaTheme="minorEastAsia"/>
                <w:szCs w:val="21"/>
              </w:rPr>
              <w:t>8.9137%</w:t>
            </w:r>
          </w:p>
        </w:tc>
        <w:tc>
          <w:tcPr>
            <w:tcW w:w="1327" w:type="dxa"/>
            <w:vAlign w:val="center"/>
          </w:tcPr>
          <w:p w:rsidR="00AD3CE1" w:rsidRDefault="00E22300">
            <w:pPr>
              <w:jc w:val="center"/>
            </w:pPr>
            <w:r>
              <w:rPr>
                <w:rFonts w:eastAsiaTheme="minorEastAsia"/>
                <w:szCs w:val="21"/>
              </w:rPr>
              <w:t>0.0000%</w:t>
            </w:r>
          </w:p>
        </w:tc>
        <w:tc>
          <w:tcPr>
            <w:tcW w:w="1327" w:type="dxa"/>
            <w:vAlign w:val="center"/>
          </w:tcPr>
          <w:p w:rsidR="00AD3CE1" w:rsidRDefault="00E22300">
            <w:pPr>
              <w:jc w:val="center"/>
            </w:pPr>
            <w:r>
              <w:rPr>
                <w:rFonts w:eastAsiaTheme="minorEastAsia"/>
                <w:szCs w:val="21"/>
              </w:rPr>
              <w:t>10.7409%</w:t>
            </w:r>
          </w:p>
        </w:tc>
        <w:tc>
          <w:tcPr>
            <w:tcW w:w="1327" w:type="dxa"/>
            <w:vAlign w:val="center"/>
          </w:tcPr>
          <w:p w:rsidR="00AD3CE1" w:rsidRDefault="00E22300">
            <w:pPr>
              <w:jc w:val="center"/>
            </w:pPr>
            <w:r>
              <w:rPr>
                <w:rFonts w:eastAsiaTheme="minorEastAsia"/>
                <w:szCs w:val="21"/>
              </w:rPr>
              <w:t>0.0035%</w:t>
            </w:r>
          </w:p>
        </w:tc>
      </w:tr>
    </w:tbl>
    <w:p w:rsidR="00223DFB" w:rsidRPr="009E7B75" w:rsidRDefault="0017291A" w:rsidP="009E7B75">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lastRenderedPageBreak/>
        <w:t>注：本基金业绩比较基准为同期七天通知存款利率（税后）。</w:t>
      </w:r>
    </w:p>
    <w:p w:rsidR="00B47A17" w:rsidRPr="009E7B75" w:rsidRDefault="00B47A17" w:rsidP="00414532">
      <w:pPr>
        <w:spacing w:beforeLines="100" w:before="312" w:line="360" w:lineRule="auto"/>
        <w:rPr>
          <w:rFonts w:eastAsiaTheme="minorEastAsia"/>
          <w:b/>
          <w:kern w:val="0"/>
          <w:szCs w:val="21"/>
        </w:rPr>
      </w:pPr>
      <w:r w:rsidRPr="009E7B75">
        <w:rPr>
          <w:rFonts w:eastAsiaTheme="minorEastAsia"/>
          <w:b/>
          <w:kern w:val="0"/>
          <w:szCs w:val="21"/>
        </w:rPr>
        <w:t>3.2.2</w:t>
      </w:r>
      <w:r w:rsidR="00DA4ED0" w:rsidRPr="009E7B75">
        <w:rPr>
          <w:rStyle w:val="aff3"/>
          <w:rFonts w:eastAsiaTheme="minorEastAsia"/>
          <w:color w:val="000000"/>
          <w:szCs w:val="21"/>
          <w:shd w:val="clear" w:color="auto" w:fill="FFFFFF"/>
        </w:rPr>
        <w:t>自基金合同生效以来</w:t>
      </w:r>
      <w:r w:rsidRPr="009E7B75">
        <w:rPr>
          <w:rFonts w:eastAsiaTheme="minorEastAsia"/>
          <w:b/>
          <w:kern w:val="0"/>
          <w:szCs w:val="21"/>
        </w:rPr>
        <w:t>基金</w:t>
      </w:r>
      <w:r w:rsidR="00153C23" w:rsidRPr="009E7B75">
        <w:rPr>
          <w:rFonts w:eastAsiaTheme="minorEastAsia"/>
          <w:b/>
          <w:kern w:val="0"/>
          <w:szCs w:val="21"/>
        </w:rPr>
        <w:t>份额</w:t>
      </w:r>
      <w:r w:rsidRPr="009E7B75">
        <w:rPr>
          <w:rFonts w:eastAsiaTheme="minorEastAsia"/>
          <w:b/>
          <w:kern w:val="0"/>
          <w:szCs w:val="21"/>
        </w:rPr>
        <w:t>累计净值收益率变动及其与同期业绩比较基准收益率变动的比较</w:t>
      </w:r>
      <w:r w:rsidRPr="009E7B75">
        <w:rPr>
          <w:rFonts w:eastAsiaTheme="minorEastAsia"/>
          <w:b/>
          <w:kern w:val="0"/>
          <w:szCs w:val="21"/>
        </w:rPr>
        <w:t xml:space="preserve"> </w:t>
      </w:r>
    </w:p>
    <w:p w:rsidR="00CF7572" w:rsidRPr="009E7B75" w:rsidRDefault="00CF7572" w:rsidP="00BD5714">
      <w:pPr>
        <w:spacing w:line="360" w:lineRule="auto"/>
        <w:ind w:firstLine="420"/>
        <w:jc w:val="center"/>
        <w:rPr>
          <w:rFonts w:eastAsiaTheme="minorEastAsia"/>
          <w:b/>
          <w:kern w:val="0"/>
          <w:szCs w:val="21"/>
        </w:rPr>
      </w:pPr>
      <w:r w:rsidRPr="009E7B75">
        <w:rPr>
          <w:rFonts w:eastAsiaTheme="minorEastAsia"/>
          <w:szCs w:val="21"/>
        </w:rPr>
        <w:t>上投摩根天添宝货币市场基金</w:t>
      </w:r>
    </w:p>
    <w:p w:rsidR="00223DFB" w:rsidRPr="009E7B75" w:rsidRDefault="008911C0" w:rsidP="00BD5714">
      <w:pPr>
        <w:spacing w:line="360" w:lineRule="auto"/>
        <w:jc w:val="center"/>
        <w:rPr>
          <w:rFonts w:eastAsiaTheme="minorEastAsia"/>
          <w:b/>
          <w:bCs/>
          <w:szCs w:val="21"/>
          <w:vertAlign w:val="superscript"/>
        </w:rPr>
      </w:pPr>
      <w:r w:rsidRPr="00F65B0C">
        <w:rPr>
          <w:rFonts w:eastAsiaTheme="minorEastAsia" w:hint="eastAsia"/>
          <w:color w:val="000000" w:themeColor="text1"/>
          <w:szCs w:val="21"/>
        </w:rPr>
        <w:t>自基金合同生效以来</w:t>
      </w:r>
      <w:r w:rsidR="005E4609" w:rsidRPr="009E7B75">
        <w:rPr>
          <w:rFonts w:eastAsiaTheme="minorEastAsia"/>
          <w:szCs w:val="21"/>
        </w:rPr>
        <w:t>累计份额净值收益</w:t>
      </w:r>
      <w:r w:rsidR="00223DFB" w:rsidRPr="009E7B75">
        <w:rPr>
          <w:rFonts w:eastAsiaTheme="minorEastAsia"/>
          <w:szCs w:val="21"/>
        </w:rPr>
        <w:t>率与业绩比较基准收益率的历史走势对比图</w:t>
      </w:r>
    </w:p>
    <w:p w:rsidR="00223DFB" w:rsidRPr="009E7B75" w:rsidRDefault="00223DFB" w:rsidP="00BD5714">
      <w:pPr>
        <w:snapToGrid w:val="0"/>
        <w:spacing w:line="360" w:lineRule="auto"/>
        <w:jc w:val="center"/>
        <w:rPr>
          <w:rFonts w:eastAsiaTheme="minorEastAsia"/>
          <w:szCs w:val="21"/>
        </w:rPr>
      </w:pPr>
      <w:r w:rsidRPr="009E7B75">
        <w:rPr>
          <w:rFonts w:eastAsiaTheme="minorEastAsia"/>
          <w:szCs w:val="21"/>
        </w:rPr>
        <w:t>(2014</w:t>
      </w:r>
      <w:r w:rsidRPr="009E7B75">
        <w:rPr>
          <w:rFonts w:eastAsiaTheme="minorEastAsia"/>
          <w:szCs w:val="21"/>
        </w:rPr>
        <w:t>年</w:t>
      </w:r>
      <w:r w:rsidRPr="009E7B75">
        <w:rPr>
          <w:rFonts w:eastAsiaTheme="minorEastAsia"/>
          <w:szCs w:val="21"/>
        </w:rPr>
        <w:t>11</w:t>
      </w:r>
      <w:r w:rsidRPr="009E7B75">
        <w:rPr>
          <w:rFonts w:eastAsiaTheme="minorEastAsia"/>
          <w:szCs w:val="21"/>
        </w:rPr>
        <w:t>月</w:t>
      </w:r>
      <w:r w:rsidRPr="009E7B75">
        <w:rPr>
          <w:rFonts w:eastAsiaTheme="minorEastAsia"/>
          <w:szCs w:val="21"/>
        </w:rPr>
        <w:t>25</w:t>
      </w:r>
      <w:r w:rsidRPr="009E7B75">
        <w:rPr>
          <w:rFonts w:eastAsiaTheme="minorEastAsia"/>
          <w:szCs w:val="21"/>
        </w:rPr>
        <w:t>日至</w:t>
      </w:r>
      <w:r w:rsidRPr="009E7B75">
        <w:rPr>
          <w:rFonts w:eastAsiaTheme="minorEastAsia"/>
          <w:szCs w:val="21"/>
        </w:rPr>
        <w:t>2021</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r w:rsidRPr="009E7B75">
        <w:rPr>
          <w:rFonts w:eastAsiaTheme="minorEastAsia"/>
          <w:szCs w:val="21"/>
        </w:rPr>
        <w:t>)</w:t>
      </w:r>
    </w:p>
    <w:p w:rsidR="00CF7572" w:rsidRPr="009E7B75" w:rsidRDefault="00CF7572" w:rsidP="00BD5714">
      <w:pPr>
        <w:snapToGrid w:val="0"/>
        <w:spacing w:line="360" w:lineRule="auto"/>
        <w:ind w:firstLine="420"/>
        <w:rPr>
          <w:rFonts w:eastAsiaTheme="minorEastAsia"/>
          <w:szCs w:val="21"/>
        </w:rPr>
      </w:pPr>
      <w:r w:rsidRPr="009E7B75">
        <w:rPr>
          <w:rFonts w:eastAsiaTheme="minorEastAsia"/>
          <w:szCs w:val="21"/>
        </w:rPr>
        <w:t>上投摩根天添宝货币</w:t>
      </w:r>
      <w:r w:rsidRPr="009E7B75">
        <w:rPr>
          <w:rFonts w:eastAsiaTheme="minorEastAsia"/>
          <w:szCs w:val="21"/>
        </w:rPr>
        <w:t>A</w:t>
      </w:r>
    </w:p>
    <w:p w:rsidR="00EE4396" w:rsidRPr="009E7B75" w:rsidRDefault="00BF434D" w:rsidP="00F60C35">
      <w:pPr>
        <w:snapToGrid w:val="0"/>
        <w:spacing w:line="360" w:lineRule="auto"/>
        <w:jc w:val="center"/>
        <w:rPr>
          <w:rFonts w:eastAsiaTheme="minorEastAsia"/>
          <w:szCs w:val="21"/>
        </w:rPr>
      </w:pPr>
      <w:r w:rsidRPr="009E7B75">
        <w:rPr>
          <w:rFonts w:eastAsiaTheme="minorEastAsia"/>
          <w:noProof/>
          <w:szCs w:val="21"/>
        </w:rPr>
        <w:drawing>
          <wp:inline distT="0" distB="0" distL="0" distR="0" wp14:anchorId="2A031CEF" wp14:editId="5479B4B8">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9E7B75" w:rsidRDefault="00223DFB" w:rsidP="00223DFB">
      <w:pPr>
        <w:snapToGrid w:val="0"/>
        <w:spacing w:line="288" w:lineRule="auto"/>
        <w:ind w:firstLine="420"/>
        <w:rPr>
          <w:rFonts w:eastAsiaTheme="minorEastAsia"/>
          <w:szCs w:val="21"/>
        </w:rPr>
      </w:pPr>
      <w:r w:rsidRPr="009E7B75">
        <w:rPr>
          <w:rFonts w:eastAsiaTheme="minorEastAsia"/>
          <w:szCs w:val="21"/>
        </w:rPr>
        <w:t>上投摩根天添宝货币</w:t>
      </w:r>
      <w:r w:rsidRPr="009E7B75">
        <w:rPr>
          <w:rFonts w:eastAsiaTheme="minorEastAsia"/>
          <w:szCs w:val="21"/>
        </w:rPr>
        <w:t>B</w:t>
      </w:r>
    </w:p>
    <w:p w:rsidR="00223DFB" w:rsidRPr="009E7B75" w:rsidRDefault="00BF434D" w:rsidP="00223DFB">
      <w:pPr>
        <w:pStyle w:val="22"/>
        <w:adjustRightInd w:val="0"/>
        <w:snapToGrid w:val="0"/>
        <w:spacing w:line="288" w:lineRule="auto"/>
        <w:ind w:firstLineChars="0" w:firstLine="0"/>
        <w:jc w:val="center"/>
        <w:rPr>
          <w:rFonts w:ascii="Times New Roman" w:eastAsiaTheme="minorEastAsia" w:hAnsi="Times New Roman"/>
          <w:color w:val="auto"/>
          <w:sz w:val="21"/>
          <w:szCs w:val="21"/>
        </w:rPr>
      </w:pPr>
      <w:r w:rsidRPr="009E7B75">
        <w:rPr>
          <w:rFonts w:ascii="Times New Roman" w:eastAsiaTheme="minorEastAsia" w:hAnsi="Times New Roman"/>
          <w:noProof/>
          <w:color w:val="auto"/>
          <w:sz w:val="21"/>
          <w:szCs w:val="21"/>
        </w:rPr>
        <w:lastRenderedPageBreak/>
        <w:drawing>
          <wp:inline distT="0" distB="0" distL="0" distR="0" wp14:anchorId="5C16E403" wp14:editId="753639E1">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AD3CE1" w:rsidRDefault="00E2230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2014</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25</w:t>
      </w:r>
      <w:r>
        <w:rPr>
          <w:rFonts w:eastAsiaTheme="minorEastAsia"/>
          <w:kern w:val="0"/>
          <w:szCs w:val="21"/>
        </w:rPr>
        <w:t>日，图示的时间段为合同生效日至本报告期末。</w:t>
      </w:r>
    </w:p>
    <w:p w:rsidR="00223DFB" w:rsidRPr="009E7B75" w:rsidRDefault="00A13E97" w:rsidP="009E7B75">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本基金建仓期为本基金合同生效日起</w:t>
      </w:r>
      <w:r w:rsidRPr="009E7B75">
        <w:rPr>
          <w:rFonts w:eastAsiaTheme="minorEastAsia"/>
          <w:kern w:val="0"/>
          <w:szCs w:val="21"/>
        </w:rPr>
        <w:t xml:space="preserve"> 6 </w:t>
      </w:r>
      <w:r w:rsidRPr="009E7B75">
        <w:rPr>
          <w:rFonts w:eastAsiaTheme="minorEastAsia"/>
          <w:kern w:val="0"/>
          <w:szCs w:val="21"/>
        </w:rPr>
        <w:t>个月，建仓期结束时资产配置比例符合本基金基金合同规定。</w:t>
      </w:r>
    </w:p>
    <w:p w:rsidR="00B62907" w:rsidRPr="009E7B75" w:rsidRDefault="00B62907" w:rsidP="00B62907">
      <w:pPr>
        <w:tabs>
          <w:tab w:val="left" w:pos="1800"/>
        </w:tabs>
        <w:spacing w:line="360" w:lineRule="auto"/>
        <w:rPr>
          <w:rFonts w:eastAsiaTheme="minorEastAsia"/>
          <w:color w:val="000000"/>
          <w:szCs w:val="21"/>
        </w:rPr>
      </w:pPr>
    </w:p>
    <w:p w:rsidR="00223DFB" w:rsidRPr="009E7B75" w:rsidRDefault="00223DFB" w:rsidP="00414532">
      <w:pPr>
        <w:pStyle w:val="1"/>
        <w:keepNext/>
        <w:keepLines/>
        <w:widowControl w:val="0"/>
        <w:spacing w:beforeLines="100" w:before="312" w:afterLines="100" w:after="312" w:line="360" w:lineRule="auto"/>
        <w:jc w:val="center"/>
        <w:rPr>
          <w:rFonts w:eastAsiaTheme="minorEastAsia"/>
          <w:b/>
          <w:bCs/>
          <w:sz w:val="21"/>
          <w:szCs w:val="21"/>
          <w:lang w:val="en-US"/>
        </w:rPr>
      </w:pPr>
      <w:bookmarkStart w:id="13" w:name="_Toc80121121"/>
      <w:r w:rsidRPr="009E7B75">
        <w:rPr>
          <w:rFonts w:eastAsiaTheme="minorEastAsia"/>
          <w:b/>
          <w:bCs/>
          <w:sz w:val="21"/>
          <w:szCs w:val="21"/>
          <w:lang w:val="en-US"/>
        </w:rPr>
        <w:t xml:space="preserve">4  </w:t>
      </w:r>
      <w:r w:rsidRPr="009E7B75">
        <w:rPr>
          <w:rFonts w:eastAsiaTheme="minorEastAsia"/>
          <w:b/>
          <w:bCs/>
          <w:sz w:val="21"/>
          <w:szCs w:val="21"/>
          <w:lang w:val="en-US"/>
        </w:rPr>
        <w:t>管理人报告</w:t>
      </w:r>
      <w:bookmarkEnd w:id="13"/>
    </w:p>
    <w:p w:rsidR="00223DFB" w:rsidRPr="009E7B75" w:rsidRDefault="00223DFB" w:rsidP="00BD5714">
      <w:pPr>
        <w:pStyle w:val="20"/>
        <w:spacing w:before="0" w:after="0"/>
        <w:rPr>
          <w:rFonts w:ascii="Times New Roman" w:eastAsiaTheme="minorEastAsia" w:hAnsi="Times New Roman" w:cs="Times New Roman"/>
          <w:kern w:val="0"/>
          <w:sz w:val="21"/>
          <w:szCs w:val="21"/>
        </w:rPr>
      </w:pPr>
      <w:bookmarkStart w:id="14" w:name="_Toc80121122"/>
      <w:r w:rsidRPr="009E7B75">
        <w:rPr>
          <w:rFonts w:ascii="Times New Roman" w:eastAsiaTheme="minorEastAsia" w:hAnsi="Times New Roman" w:cs="Times New Roman"/>
          <w:kern w:val="0"/>
          <w:sz w:val="21"/>
          <w:szCs w:val="21"/>
        </w:rPr>
        <w:t xml:space="preserve">4.1 </w:t>
      </w:r>
      <w:r w:rsidRPr="009E7B75">
        <w:rPr>
          <w:rFonts w:ascii="Times New Roman" w:eastAsiaTheme="minorEastAsia" w:hAnsi="Times New Roman" w:cs="Times New Roman"/>
          <w:kern w:val="0"/>
          <w:sz w:val="21"/>
          <w:szCs w:val="21"/>
        </w:rPr>
        <w:t>基金管理人及基金经理情况</w:t>
      </w:r>
      <w:bookmarkEnd w:id="14"/>
    </w:p>
    <w:p w:rsidR="00223DFB" w:rsidRPr="009E7B75" w:rsidRDefault="00223DFB" w:rsidP="00BD5714">
      <w:pPr>
        <w:autoSpaceDE w:val="0"/>
        <w:autoSpaceDN w:val="0"/>
        <w:adjustRightInd w:val="0"/>
        <w:spacing w:line="360" w:lineRule="auto"/>
        <w:jc w:val="left"/>
        <w:rPr>
          <w:rFonts w:eastAsiaTheme="minorEastAsia"/>
          <w:b/>
          <w:kern w:val="0"/>
          <w:szCs w:val="21"/>
        </w:rPr>
      </w:pPr>
      <w:r w:rsidRPr="009E7B75">
        <w:rPr>
          <w:rFonts w:eastAsiaTheme="minorEastAsia"/>
          <w:b/>
          <w:kern w:val="0"/>
          <w:szCs w:val="21"/>
        </w:rPr>
        <w:t>4.1.1</w:t>
      </w:r>
      <w:r w:rsidRPr="009E7B75">
        <w:rPr>
          <w:rFonts w:eastAsiaTheme="minorEastAsia"/>
          <w:b/>
          <w:kern w:val="0"/>
          <w:szCs w:val="21"/>
        </w:rPr>
        <w:t>基金管理人及其管理基金的经验</w:t>
      </w:r>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上投摩根基金管理有限公司经中国证券监督管理委员会批准，于</w:t>
      </w:r>
      <w:r w:rsidRPr="009E7B75">
        <w:rPr>
          <w:rFonts w:eastAsiaTheme="minorEastAsia"/>
          <w:kern w:val="0"/>
          <w:szCs w:val="21"/>
        </w:rPr>
        <w:t>2004</w:t>
      </w:r>
      <w:r w:rsidRPr="009E7B75">
        <w:rPr>
          <w:rFonts w:eastAsiaTheme="minorEastAsia"/>
          <w:kern w:val="0"/>
          <w:szCs w:val="21"/>
        </w:rPr>
        <w:t>年</w:t>
      </w:r>
      <w:r w:rsidRPr="009E7B75">
        <w:rPr>
          <w:rFonts w:eastAsiaTheme="minorEastAsia"/>
          <w:kern w:val="0"/>
          <w:szCs w:val="21"/>
        </w:rPr>
        <w:t>5</w:t>
      </w:r>
      <w:r w:rsidRPr="009E7B75">
        <w:rPr>
          <w:rFonts w:eastAsiaTheme="minorEastAsia"/>
          <w:kern w:val="0"/>
          <w:szCs w:val="21"/>
        </w:rPr>
        <w:t>月</w:t>
      </w:r>
      <w:r w:rsidRPr="009E7B75">
        <w:rPr>
          <w:rFonts w:eastAsiaTheme="minorEastAsia"/>
          <w:kern w:val="0"/>
          <w:szCs w:val="21"/>
        </w:rPr>
        <w:t>12</w:t>
      </w:r>
      <w:r w:rsidRPr="009E7B75">
        <w:rPr>
          <w:rFonts w:eastAsiaTheme="minorEastAsia"/>
          <w:kern w:val="0"/>
          <w:szCs w:val="21"/>
        </w:rPr>
        <w:t>日正式成立。公司由上海国际信托投资有限公司（</w:t>
      </w:r>
      <w:r w:rsidRPr="009E7B75">
        <w:rPr>
          <w:rFonts w:eastAsiaTheme="minorEastAsia"/>
          <w:kern w:val="0"/>
          <w:szCs w:val="21"/>
        </w:rPr>
        <w:t>2007</w:t>
      </w:r>
      <w:r w:rsidRPr="009E7B75">
        <w:rPr>
          <w:rFonts w:eastAsiaTheme="minorEastAsia"/>
          <w:kern w:val="0"/>
          <w:szCs w:val="21"/>
        </w:rPr>
        <w:t>年</w:t>
      </w:r>
      <w:r w:rsidRPr="009E7B75">
        <w:rPr>
          <w:rFonts w:eastAsiaTheme="minorEastAsia"/>
          <w:kern w:val="0"/>
          <w:szCs w:val="21"/>
        </w:rPr>
        <w:t>10</w:t>
      </w:r>
      <w:r w:rsidRPr="009E7B75">
        <w:rPr>
          <w:rFonts w:eastAsiaTheme="minorEastAsia"/>
          <w:kern w:val="0"/>
          <w:szCs w:val="21"/>
        </w:rPr>
        <w:t>月</w:t>
      </w:r>
      <w:r w:rsidRPr="009E7B75">
        <w:rPr>
          <w:rFonts w:eastAsiaTheme="minorEastAsia"/>
          <w:kern w:val="0"/>
          <w:szCs w:val="21"/>
        </w:rPr>
        <w:t>8</w:t>
      </w:r>
      <w:r w:rsidRPr="009E7B75">
        <w:rPr>
          <w:rFonts w:eastAsiaTheme="minorEastAsia"/>
          <w:kern w:val="0"/>
          <w:szCs w:val="21"/>
        </w:rPr>
        <w:t>日更名为</w:t>
      </w:r>
      <w:r w:rsidRPr="009E7B75">
        <w:rPr>
          <w:rFonts w:eastAsiaTheme="minorEastAsia"/>
          <w:kern w:val="0"/>
          <w:szCs w:val="21"/>
        </w:rPr>
        <w:t>“</w:t>
      </w:r>
      <w:r w:rsidRPr="009E7B75">
        <w:rPr>
          <w:rFonts w:eastAsiaTheme="minorEastAsia"/>
          <w:kern w:val="0"/>
          <w:szCs w:val="21"/>
        </w:rPr>
        <w:t>上海国际信托有限公司</w:t>
      </w:r>
      <w:r w:rsidRPr="009E7B75">
        <w:rPr>
          <w:rFonts w:eastAsiaTheme="minorEastAsia"/>
          <w:kern w:val="0"/>
          <w:szCs w:val="21"/>
        </w:rPr>
        <w:t>”</w:t>
      </w:r>
      <w:r w:rsidRPr="009E7B75">
        <w:rPr>
          <w:rFonts w:eastAsiaTheme="minorEastAsia"/>
          <w:kern w:val="0"/>
          <w:szCs w:val="21"/>
        </w:rPr>
        <w:t>）与摩根资产管理（英国）有限公司合资设立，注册资本为</w:t>
      </w:r>
      <w:r w:rsidRPr="009E7B75">
        <w:rPr>
          <w:rFonts w:eastAsiaTheme="minorEastAsia"/>
          <w:kern w:val="0"/>
          <w:szCs w:val="21"/>
        </w:rPr>
        <w:t>2.5</w:t>
      </w:r>
      <w:r w:rsidRPr="009E7B75">
        <w:rPr>
          <w:rFonts w:eastAsiaTheme="minorEastAsia"/>
          <w:kern w:val="0"/>
          <w:szCs w:val="21"/>
        </w:rPr>
        <w:t>亿元人民币，注册地上海。截至</w:t>
      </w:r>
      <w:r w:rsidRPr="009E7B75">
        <w:rPr>
          <w:rFonts w:eastAsiaTheme="minorEastAsia"/>
          <w:kern w:val="0"/>
          <w:szCs w:val="21"/>
        </w:rPr>
        <w:t>2021</w:t>
      </w:r>
      <w:r w:rsidRPr="009E7B75">
        <w:rPr>
          <w:rFonts w:eastAsiaTheme="minorEastAsia"/>
          <w:kern w:val="0"/>
          <w:szCs w:val="21"/>
        </w:rPr>
        <w:t>年</w:t>
      </w:r>
      <w:r w:rsidRPr="009E7B75">
        <w:rPr>
          <w:rFonts w:eastAsiaTheme="minorEastAsia"/>
          <w:kern w:val="0"/>
          <w:szCs w:val="21"/>
        </w:rPr>
        <w:t>6</w:t>
      </w:r>
      <w:r w:rsidRPr="009E7B75">
        <w:rPr>
          <w:rFonts w:eastAsiaTheme="minorEastAsia"/>
          <w:kern w:val="0"/>
          <w:szCs w:val="21"/>
        </w:rPr>
        <w:t>月底，公司旗下运作的基金共有七十六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w:t>
      </w:r>
      <w:r w:rsidRPr="009E7B75">
        <w:rPr>
          <w:rFonts w:eastAsiaTheme="minorEastAsia"/>
          <w:kern w:val="0"/>
          <w:szCs w:val="21"/>
        </w:rPr>
        <w:lastRenderedPageBreak/>
        <w:t>投资基金、上投摩根全球天然资源混合型证券投资基金、上投摩根中证消费服务领先指数证券投资基金、上投摩根核心优选混合型证券投资基金、上投摩根智选</w:t>
      </w:r>
      <w:r w:rsidRPr="009E7B75">
        <w:rPr>
          <w:rFonts w:eastAsiaTheme="minorEastAsia"/>
          <w:kern w:val="0"/>
          <w:szCs w:val="21"/>
        </w:rPr>
        <w:t>30</w:t>
      </w:r>
      <w:r w:rsidRPr="009E7B75">
        <w:rPr>
          <w:rFonts w:eastAsiaTheme="minorEastAsia"/>
          <w:kern w:val="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9E7B75">
        <w:rPr>
          <w:rFonts w:eastAsiaTheme="minorEastAsia"/>
          <w:kern w:val="0"/>
          <w:szCs w:val="21"/>
        </w:rPr>
        <w:t>QDII</w:t>
      </w:r>
      <w:r w:rsidRPr="009E7B75">
        <w:rPr>
          <w:rFonts w:eastAsiaTheme="minorEastAsia"/>
          <w:kern w:val="0"/>
          <w:szCs w:val="21"/>
        </w:rPr>
        <w:t>）、上投摩根策略精选灵活配置混合型证券投资基金、上投摩根安鑫回报混合型证券投资基金、上投摩根中国世纪灵活配置混合型证券投资基金</w:t>
      </w:r>
      <w:r w:rsidRPr="009E7B75">
        <w:rPr>
          <w:rFonts w:eastAsiaTheme="minorEastAsia"/>
          <w:kern w:val="0"/>
          <w:szCs w:val="21"/>
        </w:rPr>
        <w:t>(QDII)</w:t>
      </w:r>
      <w:r w:rsidRPr="009E7B75">
        <w:rPr>
          <w:rFonts w:eastAsiaTheme="minorEastAsia"/>
          <w:kern w:val="0"/>
          <w:szCs w:val="21"/>
        </w:rPr>
        <w:t>、上投摩根全球多元配置证券投资基金</w:t>
      </w:r>
      <w:r w:rsidRPr="009E7B75">
        <w:rPr>
          <w:rFonts w:eastAsiaTheme="minorEastAsia"/>
          <w:kern w:val="0"/>
          <w:szCs w:val="21"/>
        </w:rPr>
        <w:t>(QDII)</w:t>
      </w:r>
      <w:r w:rsidRPr="009E7B75">
        <w:rPr>
          <w:rFonts w:eastAsiaTheme="minorEastAsia"/>
          <w:kern w:val="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9E7B75">
        <w:rPr>
          <w:rFonts w:eastAsiaTheme="minorEastAsia"/>
          <w:kern w:val="0"/>
          <w:szCs w:val="21"/>
        </w:rPr>
        <w:t>REITs</w:t>
      </w:r>
      <w:r w:rsidRPr="009E7B75">
        <w:rPr>
          <w:rFonts w:eastAsiaTheme="minorEastAsia"/>
          <w:kern w:val="0"/>
          <w:szCs w:val="21"/>
        </w:rPr>
        <w:t>指数型证券投资基金（</w:t>
      </w:r>
      <w:r w:rsidRPr="009E7B75">
        <w:rPr>
          <w:rFonts w:eastAsiaTheme="minorEastAsia"/>
          <w:kern w:val="0"/>
          <w:szCs w:val="21"/>
        </w:rPr>
        <w:t>QDII</w:t>
      </w:r>
      <w:r w:rsidRPr="009E7B75">
        <w:rPr>
          <w:rFonts w:eastAsiaTheme="minorEastAsia"/>
          <w:kern w:val="0"/>
          <w:szCs w:val="21"/>
        </w:rPr>
        <w:t>）、上投摩根香港精选港股通混合型证券投资基金、上投摩根尚睿混合型基金中基金</w:t>
      </w:r>
      <w:r w:rsidRPr="009E7B75">
        <w:rPr>
          <w:rFonts w:eastAsiaTheme="minorEastAsia"/>
          <w:kern w:val="0"/>
          <w:szCs w:val="21"/>
        </w:rPr>
        <w:t>(FOF)</w:t>
      </w:r>
      <w:r w:rsidRPr="009E7B75">
        <w:rPr>
          <w:rFonts w:eastAsiaTheme="minorEastAsia"/>
          <w:kern w:val="0"/>
          <w:szCs w:val="21"/>
        </w:rPr>
        <w:t>、上投摩根安裕回报混合型证券投资基金、上投摩根欧洲动力策略股票型证券投资基金（</w:t>
      </w:r>
      <w:r w:rsidRPr="009E7B75">
        <w:rPr>
          <w:rFonts w:eastAsiaTheme="minorEastAsia"/>
          <w:kern w:val="0"/>
          <w:szCs w:val="21"/>
        </w:rPr>
        <w:t>QDII</w:t>
      </w:r>
      <w:r w:rsidRPr="009E7B75">
        <w:rPr>
          <w:rFonts w:eastAsiaTheme="minorEastAsia"/>
          <w:kern w:val="0"/>
          <w:szCs w:val="21"/>
        </w:rPr>
        <w:t>）、上投摩根核心精选股票型证券投资基金、上投摩根动力精选混合型证券投资基金、上投摩根领先优选混合型证券投资基金、上投摩根日本精选股票型证券投资基金（</w:t>
      </w:r>
      <w:r w:rsidRPr="009E7B75">
        <w:rPr>
          <w:rFonts w:eastAsiaTheme="minorEastAsia"/>
          <w:kern w:val="0"/>
          <w:szCs w:val="21"/>
        </w:rPr>
        <w:t>QDII</w:t>
      </w:r>
      <w:r w:rsidRPr="009E7B75">
        <w:rPr>
          <w:rFonts w:eastAsiaTheme="minorEastAsia"/>
          <w:kern w:val="0"/>
          <w:szCs w:val="21"/>
        </w:rPr>
        <w:t>）、上投摩根锦程均衡养老目标三年持有期混合型基金中基金（</w:t>
      </w:r>
      <w:r w:rsidRPr="009E7B75">
        <w:rPr>
          <w:rFonts w:eastAsiaTheme="minorEastAsia"/>
          <w:kern w:val="0"/>
          <w:szCs w:val="21"/>
        </w:rPr>
        <w:t>FOF</w:t>
      </w:r>
      <w:r w:rsidRPr="009E7B75">
        <w:rPr>
          <w:rFonts w:eastAsiaTheme="minorEastAsia"/>
          <w:kern w:val="0"/>
          <w:szCs w:val="21"/>
        </w:rPr>
        <w:t>）、上投摩根瑞益纯债债券型证券投资基金、上投摩根慧选成长股票型证券投资基金、上投摩根瑞泰</w:t>
      </w:r>
      <w:r w:rsidRPr="009E7B75">
        <w:rPr>
          <w:rFonts w:eastAsiaTheme="minorEastAsia"/>
          <w:kern w:val="0"/>
          <w:szCs w:val="21"/>
        </w:rPr>
        <w:t>38</w:t>
      </w:r>
      <w:r w:rsidRPr="009E7B75">
        <w:rPr>
          <w:rFonts w:eastAsiaTheme="minorEastAsia"/>
          <w:kern w:val="0"/>
          <w:szCs w:val="21"/>
        </w:rPr>
        <w:t>个月定期开放债券型证券投资基金、上投摩根锦程稳健养老目标一年持有期混合型基金中基金</w:t>
      </w:r>
      <w:r w:rsidRPr="009E7B75">
        <w:rPr>
          <w:rFonts w:eastAsiaTheme="minorEastAsia"/>
          <w:kern w:val="0"/>
          <w:szCs w:val="21"/>
        </w:rPr>
        <w:t>(FOF)</w:t>
      </w:r>
      <w:r w:rsidRPr="009E7B75">
        <w:rPr>
          <w:rFonts w:eastAsiaTheme="minorEastAsia"/>
          <w:kern w:val="0"/>
          <w:szCs w:val="21"/>
        </w:rPr>
        <w:t>、上投摩根锦程积极成长养老目标五年持有期混合型发起式基金中基金</w:t>
      </w:r>
      <w:r w:rsidRPr="009E7B75">
        <w:rPr>
          <w:rFonts w:eastAsiaTheme="minorEastAsia"/>
          <w:kern w:val="0"/>
          <w:szCs w:val="21"/>
        </w:rPr>
        <w:t>(FOF)</w:t>
      </w:r>
      <w:r w:rsidRPr="009E7B75">
        <w:rPr>
          <w:rFonts w:eastAsiaTheme="minorEastAsia"/>
          <w:kern w:val="0"/>
          <w:szCs w:val="21"/>
        </w:rPr>
        <w:t>、上投摩根</w:t>
      </w:r>
      <w:r w:rsidRPr="009E7B75">
        <w:rPr>
          <w:rFonts w:eastAsiaTheme="minorEastAsia"/>
          <w:kern w:val="0"/>
          <w:szCs w:val="21"/>
        </w:rPr>
        <w:t>MSCI</w:t>
      </w:r>
      <w:r w:rsidRPr="009E7B75">
        <w:rPr>
          <w:rFonts w:eastAsiaTheme="minorEastAsia"/>
          <w:kern w:val="0"/>
          <w:szCs w:val="21"/>
        </w:rPr>
        <w:t>中国</w:t>
      </w:r>
      <w:r w:rsidRPr="009E7B75">
        <w:rPr>
          <w:rFonts w:eastAsiaTheme="minorEastAsia"/>
          <w:kern w:val="0"/>
          <w:szCs w:val="21"/>
        </w:rPr>
        <w:t>A</w:t>
      </w:r>
      <w:r w:rsidRPr="009E7B75">
        <w:rPr>
          <w:rFonts w:eastAsiaTheme="minorEastAsia"/>
          <w:kern w:val="0"/>
          <w:szCs w:val="21"/>
        </w:rPr>
        <w:t>股交易型开放式指数证券投资基金、上投摩根研究驱动股票型证券投资基金、上投摩根</w:t>
      </w:r>
      <w:r w:rsidRPr="009E7B75">
        <w:rPr>
          <w:rFonts w:eastAsiaTheme="minorEastAsia"/>
          <w:kern w:val="0"/>
          <w:szCs w:val="21"/>
        </w:rPr>
        <w:t>MSCI</w:t>
      </w:r>
      <w:r w:rsidRPr="009E7B75">
        <w:rPr>
          <w:rFonts w:eastAsiaTheme="minorEastAsia"/>
          <w:kern w:val="0"/>
          <w:szCs w:val="21"/>
        </w:rPr>
        <w:t>中国</w:t>
      </w:r>
      <w:r w:rsidRPr="009E7B75">
        <w:rPr>
          <w:rFonts w:eastAsiaTheme="minorEastAsia"/>
          <w:kern w:val="0"/>
          <w:szCs w:val="21"/>
        </w:rPr>
        <w:t>A</w:t>
      </w:r>
      <w:r w:rsidRPr="009E7B75">
        <w:rPr>
          <w:rFonts w:eastAsiaTheme="minorEastAsia"/>
          <w:kern w:val="0"/>
          <w:szCs w:val="21"/>
        </w:rPr>
        <w:t>股交易型开放式指数证券投资基金联接基金、上投摩根瑞盛</w:t>
      </w:r>
      <w:r w:rsidRPr="009E7B75">
        <w:rPr>
          <w:rFonts w:eastAsiaTheme="minorEastAsia"/>
          <w:kern w:val="0"/>
          <w:szCs w:val="21"/>
        </w:rPr>
        <w:t>87</w:t>
      </w:r>
      <w:r w:rsidRPr="009E7B75">
        <w:rPr>
          <w:rFonts w:eastAsiaTheme="minorEastAsia"/>
          <w:kern w:val="0"/>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w:t>
      </w:r>
    </w:p>
    <w:p w:rsidR="00223DFB" w:rsidRPr="009E7B75" w:rsidRDefault="00223DFB"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kern w:val="0"/>
          <w:szCs w:val="21"/>
        </w:rPr>
        <w:lastRenderedPageBreak/>
        <w:t>4.1.2</w:t>
      </w:r>
      <w:r w:rsidRPr="009E7B75">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260"/>
        <w:gridCol w:w="3240"/>
      </w:tblGrid>
      <w:tr w:rsidR="006B4A69" w:rsidRPr="009E7B75" w:rsidTr="009E7B75">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9E7B75" w:rsidRDefault="00223DFB" w:rsidP="001D4934">
            <w:pPr>
              <w:jc w:val="center"/>
              <w:rPr>
                <w:rFonts w:eastAsiaTheme="minorEastAsia"/>
                <w:szCs w:val="21"/>
              </w:rPr>
            </w:pPr>
            <w:r w:rsidRPr="009E7B75">
              <w:rPr>
                <w:rFonts w:eastAsiaTheme="minorEastAsia"/>
                <w:szCs w:val="21"/>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9E7B75" w:rsidRDefault="00223DFB" w:rsidP="001D4934">
            <w:pPr>
              <w:jc w:val="center"/>
              <w:rPr>
                <w:rFonts w:eastAsiaTheme="minorEastAsia"/>
                <w:szCs w:val="21"/>
              </w:rPr>
            </w:pPr>
            <w:r w:rsidRPr="009E7B75">
              <w:rPr>
                <w:rFonts w:eastAsiaTheme="minorEastAsia"/>
                <w:szCs w:val="21"/>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FC370B" w:rsidRPr="009E7B75" w:rsidRDefault="00FC370B" w:rsidP="00FC370B">
            <w:pPr>
              <w:jc w:val="center"/>
              <w:rPr>
                <w:rFonts w:eastAsiaTheme="minorEastAsia"/>
                <w:szCs w:val="21"/>
              </w:rPr>
            </w:pPr>
            <w:r w:rsidRPr="009E7B75">
              <w:rPr>
                <w:rFonts w:eastAsiaTheme="minorEastAsia"/>
                <w:szCs w:val="21"/>
              </w:rPr>
              <w:t>任本基金的基金经理</w:t>
            </w:r>
          </w:p>
          <w:p w:rsidR="00223DFB" w:rsidRPr="009E7B75" w:rsidRDefault="00FC370B" w:rsidP="00FC370B">
            <w:pPr>
              <w:jc w:val="center"/>
              <w:rPr>
                <w:rFonts w:eastAsiaTheme="minorEastAsia"/>
                <w:szCs w:val="21"/>
              </w:rPr>
            </w:pPr>
            <w:r w:rsidRPr="009E7B75">
              <w:rPr>
                <w:rFonts w:eastAsiaTheme="minorEastAsia"/>
                <w:szCs w:val="21"/>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9E7B75" w:rsidRDefault="00223DFB" w:rsidP="001D4934">
            <w:pPr>
              <w:jc w:val="center"/>
              <w:rPr>
                <w:rFonts w:eastAsiaTheme="minorEastAsia"/>
                <w:szCs w:val="21"/>
              </w:rPr>
            </w:pPr>
            <w:r w:rsidRPr="009E7B75">
              <w:rPr>
                <w:rFonts w:eastAsiaTheme="minorEastAsia"/>
                <w:szCs w:val="21"/>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9E7B75" w:rsidRDefault="00223DFB" w:rsidP="001D4934">
            <w:pPr>
              <w:jc w:val="center"/>
              <w:rPr>
                <w:rFonts w:eastAsiaTheme="minorEastAsia"/>
                <w:szCs w:val="21"/>
              </w:rPr>
            </w:pPr>
            <w:r w:rsidRPr="009E7B75">
              <w:rPr>
                <w:rFonts w:eastAsiaTheme="minorEastAsia"/>
                <w:szCs w:val="21"/>
              </w:rPr>
              <w:t>说明</w:t>
            </w:r>
          </w:p>
        </w:tc>
      </w:tr>
      <w:tr w:rsidR="006B4A69" w:rsidRPr="009E7B75" w:rsidTr="009E7B75">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9E7B75" w:rsidRDefault="00223DFB" w:rsidP="001D4934">
            <w:pPr>
              <w:widowControl/>
              <w:jc w:val="left"/>
              <w:rPr>
                <w:rFonts w:eastAsia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9E7B75" w:rsidRDefault="00223DFB" w:rsidP="001D4934">
            <w:pPr>
              <w:widowControl/>
              <w:jc w:val="left"/>
              <w:rPr>
                <w:rFonts w:eastAsia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9E7B75" w:rsidRDefault="00223DFB" w:rsidP="001D4934">
            <w:pPr>
              <w:jc w:val="center"/>
              <w:rPr>
                <w:rFonts w:eastAsiaTheme="minorEastAsia"/>
                <w:szCs w:val="21"/>
              </w:rPr>
            </w:pPr>
            <w:r w:rsidRPr="009E7B75">
              <w:rPr>
                <w:rFonts w:eastAsiaTheme="minorEastAsia"/>
                <w:szCs w:val="21"/>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9E7B75" w:rsidRDefault="00223DFB" w:rsidP="001D4934">
            <w:pPr>
              <w:jc w:val="center"/>
              <w:rPr>
                <w:rFonts w:eastAsiaTheme="minorEastAsia"/>
                <w:szCs w:val="21"/>
              </w:rPr>
            </w:pPr>
            <w:r w:rsidRPr="009E7B75">
              <w:rPr>
                <w:rFonts w:eastAsiaTheme="minorEastAsia"/>
                <w:szCs w:val="21"/>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9E7B75" w:rsidRDefault="00223DFB" w:rsidP="001D4934">
            <w:pPr>
              <w:widowControl/>
              <w:jc w:val="left"/>
              <w:rPr>
                <w:rFonts w:eastAsiaTheme="minorEastAsia"/>
                <w:szCs w:val="21"/>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9E7B75" w:rsidRDefault="00223DFB" w:rsidP="001D4934">
            <w:pPr>
              <w:widowControl/>
              <w:jc w:val="left"/>
              <w:rPr>
                <w:rFonts w:eastAsiaTheme="minorEastAsia"/>
                <w:szCs w:val="21"/>
              </w:rPr>
            </w:pPr>
          </w:p>
        </w:tc>
      </w:tr>
      <w:tr w:rsidR="00AD3CE1">
        <w:tc>
          <w:tcPr>
            <w:tcW w:w="1090" w:type="dxa"/>
            <w:vAlign w:val="center"/>
          </w:tcPr>
          <w:p w:rsidR="00AD3CE1" w:rsidRDefault="00E22300">
            <w:pPr>
              <w:jc w:val="center"/>
            </w:pPr>
            <w:r>
              <w:rPr>
                <w:rFonts w:eastAsiaTheme="minorEastAsia"/>
                <w:szCs w:val="21"/>
              </w:rPr>
              <w:t>孟晨波</w:t>
            </w:r>
          </w:p>
        </w:tc>
        <w:tc>
          <w:tcPr>
            <w:tcW w:w="1075" w:type="dxa"/>
            <w:vAlign w:val="center"/>
          </w:tcPr>
          <w:p w:rsidR="00AD3CE1" w:rsidRDefault="00E22300">
            <w:pPr>
              <w:jc w:val="center"/>
            </w:pPr>
            <w:r>
              <w:rPr>
                <w:rFonts w:eastAsiaTheme="minorEastAsia"/>
                <w:szCs w:val="21"/>
              </w:rPr>
              <w:t>本基金基金经理、总经理助理、货币市场投资部总监</w:t>
            </w:r>
          </w:p>
        </w:tc>
        <w:tc>
          <w:tcPr>
            <w:tcW w:w="1615" w:type="dxa"/>
            <w:vAlign w:val="center"/>
          </w:tcPr>
          <w:p w:rsidR="00AD3CE1" w:rsidRDefault="00E22300">
            <w:pPr>
              <w:jc w:val="center"/>
            </w:pPr>
            <w:r>
              <w:rPr>
                <w:rFonts w:eastAsiaTheme="minorEastAsia"/>
                <w:szCs w:val="21"/>
              </w:rPr>
              <w:t>2014-11-25</w:t>
            </w:r>
          </w:p>
        </w:tc>
        <w:tc>
          <w:tcPr>
            <w:tcW w:w="1260" w:type="dxa"/>
            <w:vAlign w:val="center"/>
          </w:tcPr>
          <w:p w:rsidR="00AD3CE1" w:rsidRDefault="00E22300">
            <w:pPr>
              <w:jc w:val="center"/>
            </w:pPr>
            <w:r>
              <w:rPr>
                <w:rFonts w:eastAsiaTheme="minorEastAsia"/>
                <w:szCs w:val="21"/>
              </w:rPr>
              <w:t>-</w:t>
            </w:r>
          </w:p>
        </w:tc>
        <w:tc>
          <w:tcPr>
            <w:tcW w:w="1260" w:type="dxa"/>
            <w:vAlign w:val="center"/>
          </w:tcPr>
          <w:p w:rsidR="00AD3CE1" w:rsidRDefault="00E22300">
            <w:pPr>
              <w:jc w:val="center"/>
            </w:pPr>
            <w:r>
              <w:rPr>
                <w:rFonts w:eastAsiaTheme="minorEastAsia"/>
                <w:szCs w:val="21"/>
              </w:rPr>
              <w:t>16</w:t>
            </w:r>
            <w:r>
              <w:rPr>
                <w:rFonts w:eastAsiaTheme="minorEastAsia"/>
                <w:szCs w:val="21"/>
              </w:rPr>
              <w:t>年（金融领域从业经验</w:t>
            </w:r>
            <w:r>
              <w:rPr>
                <w:rFonts w:eastAsiaTheme="minorEastAsia"/>
                <w:szCs w:val="21"/>
              </w:rPr>
              <w:t>26</w:t>
            </w:r>
            <w:r>
              <w:rPr>
                <w:rFonts w:eastAsiaTheme="minorEastAsia"/>
                <w:szCs w:val="21"/>
              </w:rPr>
              <w:t>年）</w:t>
            </w:r>
          </w:p>
        </w:tc>
        <w:tc>
          <w:tcPr>
            <w:tcW w:w="3240" w:type="dxa"/>
            <w:vAlign w:val="center"/>
          </w:tcPr>
          <w:p w:rsidR="00AD3CE1" w:rsidRDefault="00E22300">
            <w:r>
              <w:rPr>
                <w:rFonts w:eastAsiaTheme="minorEastAsia"/>
                <w:szCs w:val="21"/>
              </w:rPr>
              <w:t>孟晨波女士，经济学学士，历任荷兰银行上海分行资金部高级交易员，星展银行上海分行资金部经理，比利时富通银行上海分行资金部联席董事，花旗银行（中国）有限公司金融市场部副总监。</w:t>
            </w:r>
            <w:r>
              <w:rPr>
                <w:rFonts w:eastAsiaTheme="minorEastAsia"/>
                <w:szCs w:val="21"/>
              </w:rPr>
              <w:t>2009</w:t>
            </w:r>
            <w:r>
              <w:rPr>
                <w:rFonts w:eastAsiaTheme="minorEastAsia"/>
                <w:szCs w:val="21"/>
              </w:rPr>
              <w:t>年</w:t>
            </w:r>
            <w:r>
              <w:rPr>
                <w:rFonts w:eastAsiaTheme="minorEastAsia"/>
                <w:szCs w:val="21"/>
              </w:rPr>
              <w:t>5</w:t>
            </w:r>
            <w:r>
              <w:rPr>
                <w:rFonts w:eastAsiaTheme="minorEastAsia"/>
                <w:szCs w:val="21"/>
              </w:rPr>
              <w:t>月起加入上投摩根基金管理有限公司，先后担任固定收益部总监，总经理助理</w:t>
            </w:r>
            <w:r>
              <w:rPr>
                <w:rFonts w:eastAsiaTheme="minorEastAsia"/>
                <w:szCs w:val="21"/>
              </w:rPr>
              <w:t>/</w:t>
            </w:r>
            <w:r>
              <w:rPr>
                <w:rFonts w:eastAsiaTheme="minorEastAsia"/>
                <w:szCs w:val="21"/>
              </w:rPr>
              <w:t>货币市场投资部总监兼资深基金经理，自</w:t>
            </w:r>
            <w:r>
              <w:rPr>
                <w:rFonts w:eastAsiaTheme="minorEastAsia"/>
                <w:szCs w:val="21"/>
              </w:rPr>
              <w:t>2009</w:t>
            </w:r>
            <w:r>
              <w:rPr>
                <w:rFonts w:eastAsiaTheme="minorEastAsia"/>
                <w:szCs w:val="21"/>
              </w:rPr>
              <w:t>年</w:t>
            </w:r>
            <w:r>
              <w:rPr>
                <w:rFonts w:eastAsiaTheme="minorEastAsia"/>
                <w:szCs w:val="21"/>
              </w:rPr>
              <w:t>9</w:t>
            </w:r>
            <w:r>
              <w:rPr>
                <w:rFonts w:eastAsiaTheme="minorEastAsia"/>
                <w:szCs w:val="21"/>
              </w:rPr>
              <w:t>月起任上投摩根货币市场基金基金经理，</w:t>
            </w:r>
            <w:r>
              <w:rPr>
                <w:rFonts w:eastAsiaTheme="minorEastAsia"/>
                <w:szCs w:val="21"/>
              </w:rPr>
              <w:t>2014</w:t>
            </w:r>
            <w:r>
              <w:rPr>
                <w:rFonts w:eastAsiaTheme="minorEastAsia"/>
                <w:szCs w:val="21"/>
              </w:rPr>
              <w:t>年</w:t>
            </w:r>
            <w:r>
              <w:rPr>
                <w:rFonts w:eastAsiaTheme="minorEastAsia"/>
                <w:szCs w:val="21"/>
              </w:rPr>
              <w:t>8</w:t>
            </w:r>
            <w:r>
              <w:rPr>
                <w:rFonts w:eastAsiaTheme="minorEastAsia"/>
                <w:szCs w:val="21"/>
              </w:rPr>
              <w:t>月至</w:t>
            </w:r>
            <w:r>
              <w:rPr>
                <w:rFonts w:eastAsiaTheme="minorEastAsia"/>
                <w:szCs w:val="21"/>
              </w:rPr>
              <w:t>2018</w:t>
            </w:r>
            <w:r>
              <w:rPr>
                <w:rFonts w:eastAsiaTheme="minorEastAsia"/>
                <w:szCs w:val="21"/>
              </w:rPr>
              <w:t>年</w:t>
            </w:r>
            <w:r>
              <w:rPr>
                <w:rFonts w:eastAsiaTheme="minorEastAsia"/>
                <w:szCs w:val="21"/>
              </w:rPr>
              <w:t>11</w:t>
            </w:r>
            <w:r>
              <w:rPr>
                <w:rFonts w:eastAsiaTheme="minorEastAsia"/>
                <w:szCs w:val="21"/>
              </w:rPr>
              <w:t>月担任上投摩根现金管理货币市场基金基金经理，自</w:t>
            </w:r>
            <w:r>
              <w:rPr>
                <w:rFonts w:eastAsiaTheme="minorEastAsia"/>
                <w:szCs w:val="21"/>
              </w:rPr>
              <w:t>2014</w:t>
            </w:r>
            <w:r>
              <w:rPr>
                <w:rFonts w:eastAsiaTheme="minorEastAsia"/>
                <w:szCs w:val="21"/>
              </w:rPr>
              <w:t>年</w:t>
            </w:r>
            <w:r>
              <w:rPr>
                <w:rFonts w:eastAsiaTheme="minorEastAsia"/>
                <w:szCs w:val="21"/>
              </w:rPr>
              <w:t>11</w:t>
            </w:r>
            <w:r>
              <w:rPr>
                <w:rFonts w:eastAsiaTheme="minorEastAsia"/>
                <w:szCs w:val="21"/>
              </w:rPr>
              <w:t>月起担任上投摩根天添宝货币市场基金基金经理，</w:t>
            </w:r>
            <w:r>
              <w:rPr>
                <w:rFonts w:eastAsiaTheme="minorEastAsia"/>
                <w:szCs w:val="21"/>
              </w:rPr>
              <w:t>2014</w:t>
            </w:r>
            <w:r>
              <w:rPr>
                <w:rFonts w:eastAsiaTheme="minorEastAsia"/>
                <w:szCs w:val="21"/>
              </w:rPr>
              <w:t>年</w:t>
            </w:r>
            <w:r>
              <w:rPr>
                <w:rFonts w:eastAsiaTheme="minorEastAsia"/>
                <w:szCs w:val="21"/>
              </w:rPr>
              <w:t>11</w:t>
            </w:r>
            <w:r>
              <w:rPr>
                <w:rFonts w:eastAsiaTheme="minorEastAsia"/>
                <w:szCs w:val="21"/>
              </w:rPr>
              <w:t>月至</w:t>
            </w:r>
            <w:r>
              <w:rPr>
                <w:rFonts w:eastAsiaTheme="minorEastAsia"/>
                <w:szCs w:val="21"/>
              </w:rPr>
              <w:t>2017</w:t>
            </w:r>
            <w:r>
              <w:rPr>
                <w:rFonts w:eastAsiaTheme="minorEastAsia"/>
                <w:szCs w:val="21"/>
              </w:rPr>
              <w:t>年</w:t>
            </w:r>
            <w:r>
              <w:rPr>
                <w:rFonts w:eastAsiaTheme="minorEastAsia"/>
                <w:szCs w:val="21"/>
              </w:rPr>
              <w:t>8</w:t>
            </w:r>
            <w:r>
              <w:rPr>
                <w:rFonts w:eastAsiaTheme="minorEastAsia"/>
                <w:szCs w:val="21"/>
              </w:rPr>
              <w:t>月同时担任上投摩根天添盈货币市场基金基金经理。</w:t>
            </w:r>
          </w:p>
        </w:tc>
      </w:tr>
      <w:tr w:rsidR="00AD3CE1">
        <w:tc>
          <w:tcPr>
            <w:tcW w:w="1090" w:type="dxa"/>
            <w:vAlign w:val="center"/>
          </w:tcPr>
          <w:p w:rsidR="00AD3CE1" w:rsidRDefault="00E22300">
            <w:pPr>
              <w:jc w:val="center"/>
            </w:pPr>
            <w:r>
              <w:rPr>
                <w:rFonts w:eastAsiaTheme="minorEastAsia"/>
                <w:szCs w:val="21"/>
              </w:rPr>
              <w:t>鞠婷</w:t>
            </w:r>
          </w:p>
        </w:tc>
        <w:tc>
          <w:tcPr>
            <w:tcW w:w="1075" w:type="dxa"/>
            <w:vAlign w:val="center"/>
          </w:tcPr>
          <w:p w:rsidR="00AD3CE1" w:rsidRDefault="00E22300">
            <w:pPr>
              <w:jc w:val="center"/>
            </w:pPr>
            <w:r>
              <w:rPr>
                <w:rFonts w:eastAsiaTheme="minorEastAsia"/>
                <w:szCs w:val="21"/>
              </w:rPr>
              <w:t>本基金基金经理</w:t>
            </w:r>
          </w:p>
        </w:tc>
        <w:tc>
          <w:tcPr>
            <w:tcW w:w="1615" w:type="dxa"/>
            <w:vAlign w:val="center"/>
          </w:tcPr>
          <w:p w:rsidR="00AD3CE1" w:rsidRDefault="00E22300">
            <w:pPr>
              <w:jc w:val="center"/>
            </w:pPr>
            <w:r>
              <w:rPr>
                <w:rFonts w:eastAsiaTheme="minorEastAsia"/>
                <w:szCs w:val="21"/>
              </w:rPr>
              <w:t>2016-05-27</w:t>
            </w:r>
          </w:p>
        </w:tc>
        <w:tc>
          <w:tcPr>
            <w:tcW w:w="1260" w:type="dxa"/>
            <w:vAlign w:val="center"/>
          </w:tcPr>
          <w:p w:rsidR="00AD3CE1" w:rsidRDefault="00E22300">
            <w:pPr>
              <w:jc w:val="center"/>
            </w:pPr>
            <w:r>
              <w:rPr>
                <w:rFonts w:eastAsiaTheme="minorEastAsia"/>
                <w:szCs w:val="21"/>
              </w:rPr>
              <w:t>-</w:t>
            </w:r>
          </w:p>
        </w:tc>
        <w:tc>
          <w:tcPr>
            <w:tcW w:w="1260" w:type="dxa"/>
            <w:vAlign w:val="center"/>
          </w:tcPr>
          <w:p w:rsidR="00AD3CE1" w:rsidRDefault="00E22300">
            <w:pPr>
              <w:jc w:val="center"/>
            </w:pPr>
            <w:r>
              <w:rPr>
                <w:rFonts w:eastAsiaTheme="minorEastAsia"/>
                <w:szCs w:val="21"/>
              </w:rPr>
              <w:t>15</w:t>
            </w:r>
            <w:r>
              <w:rPr>
                <w:rFonts w:eastAsiaTheme="minorEastAsia"/>
                <w:szCs w:val="21"/>
              </w:rPr>
              <w:t>年</w:t>
            </w:r>
          </w:p>
        </w:tc>
        <w:tc>
          <w:tcPr>
            <w:tcW w:w="3240" w:type="dxa"/>
            <w:vAlign w:val="center"/>
          </w:tcPr>
          <w:p w:rsidR="00AD3CE1" w:rsidRDefault="00E22300">
            <w:r>
              <w:rPr>
                <w:rFonts w:eastAsiaTheme="minorEastAsia"/>
                <w:szCs w:val="21"/>
              </w:rPr>
              <w:t>鞠婷女士，</w:t>
            </w:r>
            <w:r>
              <w:rPr>
                <w:rFonts w:eastAsiaTheme="minorEastAsia"/>
                <w:szCs w:val="21"/>
              </w:rPr>
              <w:t>1997</w:t>
            </w:r>
            <w:r>
              <w:rPr>
                <w:rFonts w:eastAsiaTheme="minorEastAsia"/>
                <w:szCs w:val="21"/>
              </w:rPr>
              <w:t>年</w:t>
            </w:r>
            <w:r>
              <w:rPr>
                <w:rFonts w:eastAsiaTheme="minorEastAsia"/>
                <w:szCs w:val="21"/>
              </w:rPr>
              <w:t>7</w:t>
            </w:r>
            <w:r>
              <w:rPr>
                <w:rFonts w:eastAsiaTheme="minorEastAsia"/>
                <w:szCs w:val="21"/>
              </w:rPr>
              <w:t>月至</w:t>
            </w:r>
            <w:r>
              <w:rPr>
                <w:rFonts w:eastAsiaTheme="minorEastAsia"/>
                <w:szCs w:val="21"/>
              </w:rPr>
              <w:t>2001</w:t>
            </w:r>
            <w:r>
              <w:rPr>
                <w:rFonts w:eastAsiaTheme="minorEastAsia"/>
                <w:szCs w:val="21"/>
              </w:rPr>
              <w:t>年</w:t>
            </w:r>
            <w:r>
              <w:rPr>
                <w:rFonts w:eastAsiaTheme="minorEastAsia"/>
                <w:szCs w:val="21"/>
              </w:rPr>
              <w:t>5</w:t>
            </w:r>
            <w:r>
              <w:rPr>
                <w:rFonts w:eastAsiaTheme="minorEastAsia"/>
                <w:szCs w:val="21"/>
              </w:rPr>
              <w:t>月在中国建设银行第一支行担任助理经济师，</w:t>
            </w:r>
            <w:r>
              <w:rPr>
                <w:rFonts w:eastAsiaTheme="minorEastAsia"/>
                <w:szCs w:val="21"/>
              </w:rPr>
              <w:t>2006</w:t>
            </w:r>
            <w:r>
              <w:rPr>
                <w:rFonts w:eastAsiaTheme="minorEastAsia"/>
                <w:szCs w:val="21"/>
              </w:rPr>
              <w:t>年</w:t>
            </w:r>
            <w:r>
              <w:rPr>
                <w:rFonts w:eastAsiaTheme="minorEastAsia"/>
                <w:szCs w:val="21"/>
              </w:rPr>
              <w:t>3</w:t>
            </w:r>
            <w:r>
              <w:rPr>
                <w:rFonts w:eastAsiaTheme="minorEastAsia"/>
                <w:szCs w:val="21"/>
              </w:rPr>
              <w:t>月至</w:t>
            </w:r>
            <w:r>
              <w:rPr>
                <w:rFonts w:eastAsiaTheme="minorEastAsia"/>
                <w:szCs w:val="21"/>
              </w:rPr>
              <w:t>2014</w:t>
            </w:r>
            <w:r>
              <w:rPr>
                <w:rFonts w:eastAsiaTheme="minorEastAsia"/>
                <w:szCs w:val="21"/>
              </w:rPr>
              <w:t>年</w:t>
            </w:r>
            <w:r>
              <w:rPr>
                <w:rFonts w:eastAsiaTheme="minorEastAsia"/>
                <w:szCs w:val="21"/>
              </w:rPr>
              <w:t>10</w:t>
            </w:r>
            <w:r>
              <w:rPr>
                <w:rFonts w:eastAsiaTheme="minorEastAsia"/>
                <w:szCs w:val="21"/>
              </w:rPr>
              <w:t>月在瑞穗银行总行担任总经理助理。自</w:t>
            </w:r>
            <w:r>
              <w:rPr>
                <w:rFonts w:eastAsiaTheme="minorEastAsia"/>
                <w:szCs w:val="21"/>
              </w:rPr>
              <w:t>2014</w:t>
            </w:r>
            <w:r>
              <w:rPr>
                <w:rFonts w:eastAsiaTheme="minorEastAsia"/>
                <w:szCs w:val="21"/>
              </w:rPr>
              <w:t>年</w:t>
            </w:r>
            <w:r>
              <w:rPr>
                <w:rFonts w:eastAsiaTheme="minorEastAsia"/>
                <w:szCs w:val="21"/>
              </w:rPr>
              <w:t>10</w:t>
            </w:r>
            <w:r>
              <w:rPr>
                <w:rFonts w:eastAsiaTheme="minorEastAsia"/>
                <w:szCs w:val="21"/>
              </w:rPr>
              <w:t>月起加入上投摩根基金管理有限公司，先后担任我公司货币市场投资部基金经理助理、基金经理、高级基金经理，</w:t>
            </w:r>
            <w:r>
              <w:rPr>
                <w:rFonts w:eastAsiaTheme="minorEastAsia"/>
                <w:szCs w:val="21"/>
              </w:rPr>
              <w:t>2015</w:t>
            </w:r>
            <w:r>
              <w:rPr>
                <w:rFonts w:eastAsiaTheme="minorEastAsia"/>
                <w:szCs w:val="21"/>
              </w:rPr>
              <w:t>年</w:t>
            </w:r>
            <w:r>
              <w:rPr>
                <w:rFonts w:eastAsiaTheme="minorEastAsia"/>
                <w:szCs w:val="21"/>
              </w:rPr>
              <w:t>7</w:t>
            </w:r>
            <w:r>
              <w:rPr>
                <w:rFonts w:eastAsiaTheme="minorEastAsia"/>
                <w:szCs w:val="21"/>
              </w:rPr>
              <w:t>月至</w:t>
            </w:r>
            <w:r>
              <w:rPr>
                <w:rFonts w:eastAsiaTheme="minorEastAsia"/>
                <w:szCs w:val="21"/>
              </w:rPr>
              <w:t>2018</w:t>
            </w:r>
            <w:r>
              <w:rPr>
                <w:rFonts w:eastAsiaTheme="minorEastAsia"/>
                <w:szCs w:val="21"/>
              </w:rPr>
              <w:t>年</w:t>
            </w:r>
            <w:r>
              <w:rPr>
                <w:rFonts w:eastAsiaTheme="minorEastAsia"/>
                <w:szCs w:val="21"/>
              </w:rPr>
              <w:t>11</w:t>
            </w:r>
            <w:r>
              <w:rPr>
                <w:rFonts w:eastAsiaTheme="minorEastAsia"/>
                <w:szCs w:val="21"/>
              </w:rPr>
              <w:t>月担任上投摩根现金管理货币市场基金基金经理，自</w:t>
            </w:r>
            <w:r>
              <w:rPr>
                <w:rFonts w:eastAsiaTheme="minorEastAsia"/>
                <w:szCs w:val="21"/>
              </w:rPr>
              <w:t>2016</w:t>
            </w:r>
            <w:r>
              <w:rPr>
                <w:rFonts w:eastAsiaTheme="minorEastAsia"/>
                <w:szCs w:val="21"/>
              </w:rPr>
              <w:t>年</w:t>
            </w:r>
            <w:r>
              <w:rPr>
                <w:rFonts w:eastAsiaTheme="minorEastAsia"/>
                <w:szCs w:val="21"/>
              </w:rPr>
              <w:t>5</w:t>
            </w:r>
            <w:r>
              <w:rPr>
                <w:rFonts w:eastAsiaTheme="minorEastAsia"/>
                <w:szCs w:val="21"/>
              </w:rPr>
              <w:t>月起担任上投摩根天添盈货币市场基金和上投摩根天添宝货币市场基金基金经理，自</w:t>
            </w:r>
            <w:r>
              <w:rPr>
                <w:rFonts w:eastAsiaTheme="minorEastAsia"/>
                <w:szCs w:val="21"/>
              </w:rPr>
              <w:t>2020</w:t>
            </w:r>
            <w:r>
              <w:rPr>
                <w:rFonts w:eastAsiaTheme="minorEastAsia"/>
                <w:szCs w:val="21"/>
              </w:rPr>
              <w:t>年</w:t>
            </w:r>
            <w:r>
              <w:rPr>
                <w:rFonts w:eastAsiaTheme="minorEastAsia"/>
                <w:szCs w:val="21"/>
              </w:rPr>
              <w:t>3</w:t>
            </w:r>
            <w:r>
              <w:rPr>
                <w:rFonts w:eastAsiaTheme="minorEastAsia"/>
                <w:szCs w:val="21"/>
              </w:rPr>
              <w:t>月起同时担任上投摩根货币市场基金基金经理。</w:t>
            </w:r>
          </w:p>
        </w:tc>
      </w:tr>
    </w:tbl>
    <w:p w:rsidR="00AD3CE1" w:rsidRDefault="00E2230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AD3CE1" w:rsidRDefault="00E22300">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孟晨波女士为本基金首任基金经理，其任职日期指本基金基金合同生效之日。</w:t>
      </w:r>
      <w:r>
        <w:rPr>
          <w:rFonts w:eastAsiaTheme="minorEastAsia"/>
          <w:kern w:val="0"/>
          <w:szCs w:val="21"/>
        </w:rPr>
        <w:t xml:space="preserve"> </w:t>
      </w:r>
    </w:p>
    <w:p w:rsidR="00223DFB" w:rsidRPr="009E7B75" w:rsidRDefault="00223DFB" w:rsidP="009E7B75">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3.</w:t>
      </w:r>
      <w:r w:rsidRPr="009E7B75">
        <w:rPr>
          <w:rFonts w:eastAsiaTheme="minorEastAsia"/>
          <w:kern w:val="0"/>
          <w:szCs w:val="21"/>
        </w:rPr>
        <w:t>证券从业的含义遵从行业协会《证券业从业人员资格管理办法》的相关规定。</w:t>
      </w:r>
    </w:p>
    <w:p w:rsidR="00223DFB" w:rsidRPr="009E7B75" w:rsidRDefault="00223DFB" w:rsidP="00414532">
      <w:pPr>
        <w:pStyle w:val="20"/>
        <w:spacing w:beforeLines="100" w:before="312" w:after="0"/>
        <w:rPr>
          <w:rFonts w:ascii="Times New Roman" w:eastAsiaTheme="minorEastAsia" w:hAnsi="Times New Roman" w:cs="Times New Roman"/>
          <w:kern w:val="0"/>
          <w:sz w:val="21"/>
          <w:szCs w:val="21"/>
        </w:rPr>
      </w:pPr>
      <w:bookmarkStart w:id="15" w:name="_Toc80121123"/>
      <w:r w:rsidRPr="009E7B75">
        <w:rPr>
          <w:rFonts w:ascii="Times New Roman" w:eastAsiaTheme="minorEastAsia" w:hAnsi="Times New Roman" w:cs="Times New Roman"/>
          <w:kern w:val="0"/>
          <w:sz w:val="21"/>
          <w:szCs w:val="21"/>
        </w:rPr>
        <w:lastRenderedPageBreak/>
        <w:t xml:space="preserve">4.2 </w:t>
      </w:r>
      <w:r w:rsidRPr="009E7B75">
        <w:rPr>
          <w:rFonts w:ascii="Times New Roman" w:eastAsiaTheme="minorEastAsia" w:hAnsi="Times New Roman" w:cs="Times New Roman"/>
          <w:kern w:val="0"/>
          <w:sz w:val="21"/>
          <w:szCs w:val="21"/>
        </w:rPr>
        <w:t>管理人对报告期内本基金运作遵规守信情况的说明</w:t>
      </w:r>
      <w:bookmarkEnd w:id="15"/>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在本报告期内，基金管理人不存在损害基金份额持有人利益的行为，勤勉尽责地为基金份额持有人谋求利益。本基金管理人遵守了《证券投资基金法》及其他有关法律法规、《上投摩根天添宝货币市场基金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223DFB" w:rsidRPr="009E7B75" w:rsidRDefault="00223DFB" w:rsidP="00414532">
      <w:pPr>
        <w:pStyle w:val="20"/>
        <w:spacing w:beforeLines="100" w:before="312" w:after="0"/>
        <w:rPr>
          <w:rFonts w:ascii="Times New Roman" w:eastAsiaTheme="minorEastAsia" w:hAnsi="Times New Roman" w:cs="Times New Roman"/>
          <w:kern w:val="0"/>
          <w:sz w:val="21"/>
          <w:szCs w:val="21"/>
        </w:rPr>
      </w:pPr>
      <w:bookmarkStart w:id="16" w:name="_Toc80121124"/>
      <w:r w:rsidRPr="009E7B75">
        <w:rPr>
          <w:rFonts w:ascii="Times New Roman" w:eastAsiaTheme="minorEastAsia" w:hAnsi="Times New Roman" w:cs="Times New Roman"/>
          <w:kern w:val="0"/>
          <w:sz w:val="21"/>
          <w:szCs w:val="21"/>
        </w:rPr>
        <w:t xml:space="preserve">4.3 </w:t>
      </w:r>
      <w:r w:rsidRPr="009E7B75">
        <w:rPr>
          <w:rFonts w:ascii="Times New Roman" w:eastAsiaTheme="minorEastAsia" w:hAnsi="Times New Roman" w:cs="Times New Roman"/>
          <w:kern w:val="0"/>
          <w:sz w:val="21"/>
          <w:szCs w:val="21"/>
        </w:rPr>
        <w:t>管理人对报告期内公平交易情况的专项说明</w:t>
      </w:r>
      <w:bookmarkEnd w:id="16"/>
    </w:p>
    <w:p w:rsidR="005A209C" w:rsidRPr="009E7B75" w:rsidRDefault="005A209C" w:rsidP="00BD5714">
      <w:pPr>
        <w:autoSpaceDE w:val="0"/>
        <w:autoSpaceDN w:val="0"/>
        <w:adjustRightInd w:val="0"/>
        <w:spacing w:line="360" w:lineRule="auto"/>
        <w:jc w:val="left"/>
        <w:rPr>
          <w:rFonts w:eastAsiaTheme="minorEastAsia"/>
          <w:b/>
          <w:kern w:val="0"/>
          <w:szCs w:val="21"/>
        </w:rPr>
      </w:pPr>
      <w:r w:rsidRPr="009E7B75">
        <w:rPr>
          <w:rFonts w:eastAsiaTheme="minorEastAsia"/>
          <w:b/>
          <w:kern w:val="0"/>
          <w:szCs w:val="21"/>
        </w:rPr>
        <w:t>4.3.1</w:t>
      </w:r>
      <w:r w:rsidRPr="009E7B75">
        <w:rPr>
          <w:rFonts w:eastAsiaTheme="minorEastAsia"/>
          <w:b/>
          <w:kern w:val="0"/>
          <w:szCs w:val="21"/>
        </w:rPr>
        <w:t>公平交易制度的执行情况</w:t>
      </w:r>
    </w:p>
    <w:p w:rsidR="00AD3CE1" w:rsidRDefault="00E22300">
      <w:pPr>
        <w:tabs>
          <w:tab w:val="left" w:pos="426"/>
        </w:tabs>
        <w:spacing w:line="360" w:lineRule="auto"/>
        <w:ind w:firstLineChars="200" w:firstLine="420"/>
        <w:rPr>
          <w:rFonts w:eastAsiaTheme="minorEastAsia"/>
          <w:kern w:val="0"/>
          <w:szCs w:val="21"/>
        </w:rPr>
      </w:pPr>
      <w:r>
        <w:rPr>
          <w:rFonts w:eastAsiaTheme="minorEastAsia"/>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D3CE1" w:rsidRDefault="00E22300">
      <w:pPr>
        <w:tabs>
          <w:tab w:val="left" w:pos="426"/>
        </w:tabs>
        <w:spacing w:line="360" w:lineRule="auto"/>
        <w:ind w:firstLineChars="200" w:firstLine="420"/>
        <w:rPr>
          <w:rFonts w:eastAsiaTheme="minorEastAsia"/>
          <w:kern w:val="0"/>
          <w:szCs w:val="21"/>
        </w:rPr>
      </w:pPr>
      <w:r>
        <w:rPr>
          <w:rFonts w:eastAsiaTheme="minorEastAsia"/>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A209C" w:rsidRPr="009E7B75" w:rsidRDefault="005A209C"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报告期内，通过对不同投资组合之间的收益率差异比较、对同向交易和反向交易的交易时机和交易价差监控分析，未发现整体公平交易执行出现异常的情况。</w:t>
      </w:r>
    </w:p>
    <w:p w:rsidR="005A209C" w:rsidRPr="009E7B75" w:rsidRDefault="005A209C"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kern w:val="0"/>
          <w:szCs w:val="21"/>
        </w:rPr>
        <w:t>4.3.2</w:t>
      </w:r>
      <w:r w:rsidRPr="009E7B75">
        <w:rPr>
          <w:rFonts w:eastAsiaTheme="minorEastAsia"/>
          <w:b/>
          <w:kern w:val="0"/>
          <w:szCs w:val="21"/>
        </w:rPr>
        <w:t>异常交易行为的专项说明</w:t>
      </w:r>
    </w:p>
    <w:p w:rsidR="00AD3CE1" w:rsidRDefault="00E22300">
      <w:pPr>
        <w:tabs>
          <w:tab w:val="left" w:pos="426"/>
        </w:tabs>
        <w:spacing w:line="360" w:lineRule="auto"/>
        <w:ind w:firstLineChars="200" w:firstLine="420"/>
        <w:rPr>
          <w:rFonts w:eastAsiaTheme="minorEastAsia"/>
          <w:kern w:val="0"/>
          <w:szCs w:val="21"/>
        </w:rPr>
      </w:pPr>
      <w:r>
        <w:rPr>
          <w:rFonts w:eastAsiaTheme="minorEastAsia"/>
          <w:kern w:val="0"/>
          <w:szCs w:val="21"/>
        </w:rPr>
        <w:t>报告期内，通过对交易价格、交易时间、交易方向等的抽样分析，未发现存在异常交易行为。</w:t>
      </w:r>
    </w:p>
    <w:p w:rsidR="005A209C" w:rsidRPr="009E7B75" w:rsidRDefault="005A209C"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所有投资组合参与的交易所公开竞价同日反向交易成交较少的单边交易量超过该证券当日成交量的</w:t>
      </w:r>
      <w:r w:rsidRPr="009E7B75">
        <w:rPr>
          <w:rFonts w:eastAsiaTheme="minorEastAsia"/>
          <w:kern w:val="0"/>
          <w:szCs w:val="21"/>
        </w:rPr>
        <w:t>5%</w:t>
      </w:r>
      <w:r w:rsidRPr="009E7B75">
        <w:rPr>
          <w:rFonts w:eastAsiaTheme="minorEastAsia"/>
          <w:kern w:val="0"/>
          <w:szCs w:val="21"/>
        </w:rPr>
        <w:t>的情形：无。</w:t>
      </w:r>
    </w:p>
    <w:p w:rsidR="00223DFB" w:rsidRPr="009E7B75" w:rsidRDefault="00223DFB" w:rsidP="00414532">
      <w:pPr>
        <w:pStyle w:val="20"/>
        <w:spacing w:beforeLines="100" w:before="312" w:after="0"/>
        <w:rPr>
          <w:rFonts w:ascii="Times New Roman" w:eastAsiaTheme="minorEastAsia" w:hAnsi="Times New Roman" w:cs="Times New Roman"/>
          <w:kern w:val="0"/>
          <w:sz w:val="21"/>
          <w:szCs w:val="21"/>
        </w:rPr>
      </w:pPr>
      <w:bookmarkStart w:id="17" w:name="_Toc80121125"/>
      <w:r w:rsidRPr="009E7B75">
        <w:rPr>
          <w:rFonts w:ascii="Times New Roman" w:eastAsiaTheme="minorEastAsia" w:hAnsi="Times New Roman" w:cs="Times New Roman"/>
          <w:kern w:val="0"/>
          <w:sz w:val="21"/>
          <w:szCs w:val="21"/>
        </w:rPr>
        <w:t xml:space="preserve">4.4 </w:t>
      </w:r>
      <w:r w:rsidRPr="009E7B75">
        <w:rPr>
          <w:rFonts w:ascii="Times New Roman" w:eastAsiaTheme="minorEastAsia" w:hAnsi="Times New Roman" w:cs="Times New Roman"/>
          <w:kern w:val="0"/>
          <w:sz w:val="21"/>
          <w:szCs w:val="21"/>
        </w:rPr>
        <w:t>管理人对报告期内基金的投资策略和业绩表现的说明</w:t>
      </w:r>
      <w:bookmarkEnd w:id="17"/>
    </w:p>
    <w:p w:rsidR="00223DFB" w:rsidRPr="009E7B75" w:rsidRDefault="00223DFB" w:rsidP="00BD5714">
      <w:pPr>
        <w:spacing w:line="360" w:lineRule="auto"/>
        <w:rPr>
          <w:rFonts w:eastAsiaTheme="minorEastAsia"/>
          <w:b/>
          <w:szCs w:val="21"/>
        </w:rPr>
      </w:pPr>
      <w:r w:rsidRPr="009E7B75">
        <w:rPr>
          <w:rFonts w:eastAsiaTheme="minorEastAsia"/>
          <w:b/>
          <w:szCs w:val="21"/>
        </w:rPr>
        <w:t>4.4.1</w:t>
      </w:r>
      <w:r w:rsidRPr="009E7B75">
        <w:rPr>
          <w:rFonts w:eastAsiaTheme="minorEastAsia"/>
          <w:b/>
          <w:szCs w:val="21"/>
        </w:rPr>
        <w:t>报告期内基金投资策略和运作分析</w:t>
      </w:r>
    </w:p>
    <w:p w:rsidR="00AD3CE1" w:rsidRDefault="00E22300">
      <w:pPr>
        <w:tabs>
          <w:tab w:val="left" w:pos="426"/>
        </w:tabs>
        <w:spacing w:line="360" w:lineRule="auto"/>
        <w:ind w:firstLineChars="200" w:firstLine="420"/>
        <w:rPr>
          <w:rFonts w:eastAsiaTheme="minorEastAsia"/>
          <w:kern w:val="0"/>
          <w:szCs w:val="21"/>
        </w:rPr>
      </w:pPr>
      <w:r>
        <w:rPr>
          <w:rFonts w:eastAsiaTheme="minorEastAsia"/>
          <w:kern w:val="0"/>
          <w:szCs w:val="21"/>
        </w:rPr>
        <w:t>回顾</w:t>
      </w:r>
      <w:r>
        <w:rPr>
          <w:rFonts w:eastAsiaTheme="minorEastAsia"/>
          <w:kern w:val="0"/>
          <w:szCs w:val="21"/>
        </w:rPr>
        <w:t>2021</w:t>
      </w:r>
      <w:r>
        <w:rPr>
          <w:rFonts w:eastAsiaTheme="minorEastAsia"/>
          <w:kern w:val="0"/>
          <w:szCs w:val="21"/>
        </w:rPr>
        <w:t>年上半年，中国经济发展呈现稳中加固、稳中向好态势。二季度实际</w:t>
      </w:r>
      <w:r>
        <w:rPr>
          <w:rFonts w:eastAsiaTheme="minorEastAsia"/>
          <w:kern w:val="0"/>
          <w:szCs w:val="21"/>
        </w:rPr>
        <w:t xml:space="preserve"> GDP </w:t>
      </w:r>
      <w:r>
        <w:rPr>
          <w:rFonts w:eastAsiaTheme="minorEastAsia"/>
          <w:kern w:val="0"/>
          <w:szCs w:val="21"/>
        </w:rPr>
        <w:t>同比增加</w:t>
      </w:r>
      <w:r>
        <w:rPr>
          <w:rFonts w:eastAsiaTheme="minorEastAsia"/>
          <w:kern w:val="0"/>
          <w:szCs w:val="21"/>
        </w:rPr>
        <w:t xml:space="preserve"> 7.9%</w:t>
      </w:r>
      <w:r>
        <w:rPr>
          <w:rFonts w:eastAsiaTheme="minorEastAsia"/>
          <w:kern w:val="0"/>
          <w:szCs w:val="21"/>
        </w:rPr>
        <w:t>，</w:t>
      </w:r>
      <w:r>
        <w:rPr>
          <w:rFonts w:eastAsiaTheme="minorEastAsia"/>
          <w:kern w:val="0"/>
          <w:szCs w:val="21"/>
        </w:rPr>
        <w:t xml:space="preserve"> 2</w:t>
      </w:r>
      <w:r>
        <w:rPr>
          <w:rFonts w:eastAsiaTheme="minorEastAsia"/>
          <w:kern w:val="0"/>
          <w:szCs w:val="21"/>
        </w:rPr>
        <w:t>年平均增速</w:t>
      </w:r>
      <w:r>
        <w:rPr>
          <w:rFonts w:eastAsiaTheme="minorEastAsia"/>
          <w:kern w:val="0"/>
          <w:szCs w:val="21"/>
        </w:rPr>
        <w:t>5.5%</w:t>
      </w:r>
      <w:r>
        <w:rPr>
          <w:rFonts w:eastAsiaTheme="minorEastAsia"/>
          <w:kern w:val="0"/>
          <w:szCs w:val="21"/>
        </w:rPr>
        <w:t>，显示经济仍有韧性。上半年，全国规模以上工业增加值同比增长</w:t>
      </w:r>
      <w:r>
        <w:rPr>
          <w:rFonts w:eastAsiaTheme="minorEastAsia"/>
          <w:kern w:val="0"/>
          <w:szCs w:val="21"/>
        </w:rPr>
        <w:t>15.9%</w:t>
      </w:r>
      <w:r>
        <w:rPr>
          <w:rFonts w:eastAsiaTheme="minorEastAsia"/>
          <w:kern w:val="0"/>
          <w:szCs w:val="21"/>
        </w:rPr>
        <w:t>，两年平均增长</w:t>
      </w:r>
      <w:r>
        <w:rPr>
          <w:rFonts w:eastAsiaTheme="minorEastAsia"/>
          <w:kern w:val="0"/>
          <w:szCs w:val="21"/>
        </w:rPr>
        <w:t>7.0%</w:t>
      </w:r>
      <w:r>
        <w:rPr>
          <w:rFonts w:eastAsiaTheme="minorEastAsia"/>
          <w:kern w:val="0"/>
          <w:szCs w:val="21"/>
        </w:rPr>
        <w:t>，比一季度加快</w:t>
      </w:r>
      <w:r>
        <w:rPr>
          <w:rFonts w:eastAsiaTheme="minorEastAsia"/>
          <w:kern w:val="0"/>
          <w:szCs w:val="21"/>
        </w:rPr>
        <w:t>0.2</w:t>
      </w:r>
      <w:r>
        <w:rPr>
          <w:rFonts w:eastAsiaTheme="minorEastAsia"/>
          <w:kern w:val="0"/>
          <w:szCs w:val="21"/>
        </w:rPr>
        <w:t>个百分点；上半年，第三产业持续稳定恢复，二季度第三产</w:t>
      </w:r>
      <w:r>
        <w:rPr>
          <w:rFonts w:eastAsiaTheme="minorEastAsia"/>
          <w:kern w:val="0"/>
          <w:szCs w:val="21"/>
        </w:rPr>
        <w:lastRenderedPageBreak/>
        <w:t>业增加值同比增长</w:t>
      </w:r>
      <w:r>
        <w:rPr>
          <w:rFonts w:eastAsiaTheme="minorEastAsia"/>
          <w:kern w:val="0"/>
          <w:szCs w:val="21"/>
        </w:rPr>
        <w:t>8.3%</w:t>
      </w:r>
      <w:r>
        <w:rPr>
          <w:rFonts w:eastAsiaTheme="minorEastAsia"/>
          <w:kern w:val="0"/>
          <w:szCs w:val="21"/>
        </w:rPr>
        <w:t>，两年平均增长</w:t>
      </w:r>
      <w:r>
        <w:rPr>
          <w:rFonts w:eastAsiaTheme="minorEastAsia"/>
          <w:kern w:val="0"/>
          <w:szCs w:val="21"/>
        </w:rPr>
        <w:t>5.1%</w:t>
      </w:r>
      <w:r>
        <w:rPr>
          <w:rFonts w:eastAsiaTheme="minorEastAsia"/>
          <w:kern w:val="0"/>
          <w:szCs w:val="21"/>
        </w:rPr>
        <w:t>；上半年，全国居民消费价格（</w:t>
      </w:r>
      <w:r>
        <w:rPr>
          <w:rFonts w:eastAsiaTheme="minorEastAsia"/>
          <w:kern w:val="0"/>
          <w:szCs w:val="21"/>
        </w:rPr>
        <w:t>CPI</w:t>
      </w:r>
      <w:r>
        <w:rPr>
          <w:rFonts w:eastAsiaTheme="minorEastAsia"/>
          <w:kern w:val="0"/>
          <w:szCs w:val="21"/>
        </w:rPr>
        <w:t>）同比上涨</w:t>
      </w:r>
      <w:r>
        <w:rPr>
          <w:rFonts w:eastAsiaTheme="minorEastAsia"/>
          <w:kern w:val="0"/>
          <w:szCs w:val="21"/>
        </w:rPr>
        <w:t>0.5%</w:t>
      </w:r>
      <w:r>
        <w:rPr>
          <w:rFonts w:eastAsiaTheme="minorEastAsia"/>
          <w:kern w:val="0"/>
          <w:szCs w:val="21"/>
        </w:rPr>
        <w:t>，一季度同比持平，其中，</w:t>
      </w:r>
      <w:r>
        <w:rPr>
          <w:rFonts w:eastAsiaTheme="minorEastAsia"/>
          <w:kern w:val="0"/>
          <w:szCs w:val="21"/>
        </w:rPr>
        <w:t>6</w:t>
      </w:r>
      <w:r>
        <w:rPr>
          <w:rFonts w:eastAsiaTheme="minorEastAsia"/>
          <w:kern w:val="0"/>
          <w:szCs w:val="21"/>
        </w:rPr>
        <w:t>月份全国居民消费价格同比上涨</w:t>
      </w:r>
      <w:r>
        <w:rPr>
          <w:rFonts w:eastAsiaTheme="minorEastAsia"/>
          <w:kern w:val="0"/>
          <w:szCs w:val="21"/>
        </w:rPr>
        <w:t>1.1%</w:t>
      </w:r>
      <w:r>
        <w:rPr>
          <w:rFonts w:eastAsiaTheme="minorEastAsia"/>
          <w:kern w:val="0"/>
          <w:szCs w:val="21"/>
        </w:rPr>
        <w:t>，涨幅比</w:t>
      </w:r>
      <w:r>
        <w:rPr>
          <w:rFonts w:eastAsiaTheme="minorEastAsia"/>
          <w:kern w:val="0"/>
          <w:szCs w:val="21"/>
        </w:rPr>
        <w:t>5</w:t>
      </w:r>
      <w:r>
        <w:rPr>
          <w:rFonts w:eastAsiaTheme="minorEastAsia"/>
          <w:kern w:val="0"/>
          <w:szCs w:val="21"/>
        </w:rPr>
        <w:t>月份回落</w:t>
      </w:r>
      <w:r>
        <w:rPr>
          <w:rFonts w:eastAsiaTheme="minorEastAsia"/>
          <w:kern w:val="0"/>
          <w:szCs w:val="21"/>
        </w:rPr>
        <w:t>0.2</w:t>
      </w:r>
      <w:r>
        <w:rPr>
          <w:rFonts w:eastAsiaTheme="minorEastAsia"/>
          <w:kern w:val="0"/>
          <w:szCs w:val="21"/>
        </w:rPr>
        <w:t>个百分点；环比下降</w:t>
      </w:r>
      <w:r>
        <w:rPr>
          <w:rFonts w:eastAsiaTheme="minorEastAsia"/>
          <w:kern w:val="0"/>
          <w:szCs w:val="21"/>
        </w:rPr>
        <w:t>0.4%</w:t>
      </w:r>
      <w:r>
        <w:rPr>
          <w:rFonts w:eastAsiaTheme="minorEastAsia"/>
          <w:kern w:val="0"/>
          <w:szCs w:val="21"/>
        </w:rPr>
        <w:t>。</w:t>
      </w:r>
    </w:p>
    <w:p w:rsidR="00AD3CE1" w:rsidRDefault="00E22300">
      <w:pPr>
        <w:tabs>
          <w:tab w:val="left" w:pos="426"/>
        </w:tabs>
        <w:spacing w:line="360" w:lineRule="auto"/>
        <w:ind w:firstLineChars="200" w:firstLine="420"/>
        <w:rPr>
          <w:rFonts w:eastAsiaTheme="minorEastAsia"/>
          <w:kern w:val="0"/>
          <w:szCs w:val="21"/>
        </w:rPr>
      </w:pPr>
      <w:r>
        <w:rPr>
          <w:rFonts w:eastAsiaTheme="minorEastAsia"/>
          <w:kern w:val="0"/>
          <w:szCs w:val="21"/>
        </w:rPr>
        <w:t>上半年央行货币政策维持稳健中性，公开市场操作基本上维持平衡续作。央行行长易纲在第十三届陆家嘴论坛上表示，考虑到我国经济运行在合理区间内，在潜在产出水平附近，物价走势整体可控，货币政策要与新发展阶段相适应，坚持稳字当头，坚持实施正常的货币政策。受此影响，</w:t>
      </w:r>
      <w:r>
        <w:rPr>
          <w:rFonts w:eastAsiaTheme="minorEastAsia"/>
          <w:kern w:val="0"/>
          <w:szCs w:val="21"/>
        </w:rPr>
        <w:t>1</w:t>
      </w:r>
      <w:r>
        <w:rPr>
          <w:rFonts w:eastAsiaTheme="minorEastAsia"/>
          <w:kern w:val="0"/>
          <w:szCs w:val="21"/>
        </w:rPr>
        <w:t>年期银行存单在</w:t>
      </w:r>
      <w:r>
        <w:rPr>
          <w:rFonts w:eastAsiaTheme="minorEastAsia"/>
          <w:kern w:val="0"/>
          <w:szCs w:val="21"/>
        </w:rPr>
        <w:t>2.95%</w:t>
      </w:r>
      <w:r>
        <w:rPr>
          <w:rFonts w:eastAsiaTheme="minorEastAsia"/>
          <w:kern w:val="0"/>
          <w:szCs w:val="21"/>
        </w:rPr>
        <w:t>位置窄幅震荡；</w:t>
      </w:r>
      <w:r>
        <w:rPr>
          <w:rFonts w:eastAsiaTheme="minorEastAsia"/>
          <w:kern w:val="0"/>
          <w:szCs w:val="21"/>
        </w:rPr>
        <w:t>1</w:t>
      </w:r>
      <w:r>
        <w:rPr>
          <w:rFonts w:eastAsiaTheme="minorEastAsia"/>
          <w:kern w:val="0"/>
          <w:szCs w:val="21"/>
        </w:rPr>
        <w:t>年期国开债收益率在</w:t>
      </w:r>
      <w:r>
        <w:rPr>
          <w:rFonts w:eastAsiaTheme="minorEastAsia"/>
          <w:kern w:val="0"/>
          <w:szCs w:val="21"/>
        </w:rPr>
        <w:t>2.41%</w:t>
      </w:r>
      <w:r>
        <w:rPr>
          <w:rFonts w:eastAsiaTheme="minorEastAsia"/>
          <w:kern w:val="0"/>
          <w:szCs w:val="21"/>
        </w:rPr>
        <w:t>至</w:t>
      </w:r>
      <w:r>
        <w:rPr>
          <w:rFonts w:eastAsiaTheme="minorEastAsia"/>
          <w:kern w:val="0"/>
          <w:szCs w:val="21"/>
        </w:rPr>
        <w:t>2.87%</w:t>
      </w:r>
      <w:r>
        <w:rPr>
          <w:rFonts w:eastAsiaTheme="minorEastAsia"/>
          <w:kern w:val="0"/>
          <w:szCs w:val="21"/>
        </w:rPr>
        <w:t>水平之间震荡。</w:t>
      </w:r>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基金在上半年继续以流动性和安全性为首要目标，在市场收益率保持平稳之时，注重结构化配置，同时保持相对合理久期，平稳基金收益率和流动性。此外主动了解客户关键时点现金流动向，做好流动性前瞻性管理，严控客户集中度，把握组合整体风险。</w:t>
      </w:r>
    </w:p>
    <w:p w:rsidR="00223DFB" w:rsidRPr="009E7B75" w:rsidRDefault="00223DFB" w:rsidP="00414532">
      <w:pPr>
        <w:autoSpaceDE w:val="0"/>
        <w:autoSpaceDN w:val="0"/>
        <w:adjustRightInd w:val="0"/>
        <w:spacing w:beforeLines="100" w:before="312" w:line="360" w:lineRule="auto"/>
        <w:jc w:val="left"/>
        <w:rPr>
          <w:rFonts w:eastAsiaTheme="minorEastAsia"/>
          <w:b/>
          <w:szCs w:val="21"/>
        </w:rPr>
      </w:pPr>
      <w:r w:rsidRPr="009E7B75">
        <w:rPr>
          <w:rFonts w:eastAsiaTheme="minorEastAsia"/>
          <w:b/>
          <w:szCs w:val="21"/>
        </w:rPr>
        <w:t>4.4.2</w:t>
      </w:r>
      <w:r w:rsidRPr="009E7B75">
        <w:rPr>
          <w:rFonts w:eastAsiaTheme="minorEastAsia"/>
          <w:b/>
          <w:szCs w:val="21"/>
        </w:rPr>
        <w:t>报告期内基金的业绩表现</w:t>
      </w:r>
    </w:p>
    <w:p w:rsidR="00AD3CE1" w:rsidRDefault="00E22300">
      <w:pPr>
        <w:tabs>
          <w:tab w:val="left" w:pos="426"/>
        </w:tabs>
        <w:spacing w:line="360" w:lineRule="auto"/>
        <w:ind w:firstLineChars="200" w:firstLine="420"/>
        <w:rPr>
          <w:rFonts w:eastAsiaTheme="minorEastAsia"/>
          <w:kern w:val="0"/>
          <w:szCs w:val="21"/>
        </w:rPr>
      </w:pPr>
      <w:r>
        <w:rPr>
          <w:rFonts w:eastAsiaTheme="minorEastAsia"/>
          <w:kern w:val="0"/>
          <w:szCs w:val="21"/>
        </w:rPr>
        <w:t>本报告期上投摩根天添宝货币</w:t>
      </w:r>
      <w:r>
        <w:rPr>
          <w:rFonts w:eastAsiaTheme="minorEastAsia"/>
          <w:kern w:val="0"/>
          <w:szCs w:val="21"/>
        </w:rPr>
        <w:t>A</w:t>
      </w:r>
      <w:r>
        <w:rPr>
          <w:rFonts w:eastAsiaTheme="minorEastAsia"/>
          <w:kern w:val="0"/>
          <w:szCs w:val="21"/>
        </w:rPr>
        <w:t>份额净值增长率为</w:t>
      </w:r>
      <w:r>
        <w:rPr>
          <w:rFonts w:eastAsiaTheme="minorEastAsia"/>
          <w:kern w:val="0"/>
          <w:szCs w:val="21"/>
        </w:rPr>
        <w:t>:1.0962%</w:t>
      </w:r>
      <w:r>
        <w:rPr>
          <w:rFonts w:eastAsiaTheme="minorEastAsia"/>
          <w:kern w:val="0"/>
          <w:szCs w:val="21"/>
        </w:rPr>
        <w:t>，同期业绩比较基准收益率为</w:t>
      </w:r>
      <w:r>
        <w:rPr>
          <w:rFonts w:eastAsiaTheme="minorEastAsia"/>
          <w:kern w:val="0"/>
          <w:szCs w:val="21"/>
        </w:rPr>
        <w:t>:0.6695%,</w:t>
      </w:r>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上投摩根天添宝货币</w:t>
      </w:r>
      <w:r w:rsidRPr="009E7B75">
        <w:rPr>
          <w:rFonts w:eastAsiaTheme="minorEastAsia"/>
          <w:kern w:val="0"/>
          <w:szCs w:val="21"/>
        </w:rPr>
        <w:t>B</w:t>
      </w:r>
      <w:r w:rsidRPr="009E7B75">
        <w:rPr>
          <w:rFonts w:eastAsiaTheme="minorEastAsia"/>
          <w:kern w:val="0"/>
          <w:szCs w:val="21"/>
        </w:rPr>
        <w:t>份额净值增长率为</w:t>
      </w:r>
      <w:r w:rsidRPr="009E7B75">
        <w:rPr>
          <w:rFonts w:eastAsiaTheme="minorEastAsia"/>
          <w:kern w:val="0"/>
          <w:szCs w:val="21"/>
        </w:rPr>
        <w:t>:1.2167%</w:t>
      </w:r>
      <w:r w:rsidRPr="009E7B75">
        <w:rPr>
          <w:rFonts w:eastAsiaTheme="minorEastAsia"/>
          <w:kern w:val="0"/>
          <w:szCs w:val="21"/>
        </w:rPr>
        <w:t>，同期业绩比较基准收益率为</w:t>
      </w:r>
      <w:r w:rsidRPr="009E7B75">
        <w:rPr>
          <w:rFonts w:eastAsiaTheme="minorEastAsia"/>
          <w:kern w:val="0"/>
          <w:szCs w:val="21"/>
        </w:rPr>
        <w:t>:0.6695%</w:t>
      </w:r>
      <w:r w:rsidRPr="009E7B75">
        <w:rPr>
          <w:rFonts w:eastAsiaTheme="minorEastAsia"/>
          <w:kern w:val="0"/>
          <w:szCs w:val="21"/>
        </w:rPr>
        <w:t>。</w:t>
      </w:r>
    </w:p>
    <w:p w:rsidR="00223DFB" w:rsidRPr="009E7B75" w:rsidRDefault="00223DFB" w:rsidP="00414532">
      <w:pPr>
        <w:pStyle w:val="20"/>
        <w:spacing w:beforeLines="100" w:before="312" w:after="0"/>
        <w:rPr>
          <w:rFonts w:ascii="Times New Roman" w:eastAsiaTheme="minorEastAsia" w:hAnsi="Times New Roman" w:cs="Times New Roman"/>
          <w:kern w:val="0"/>
          <w:sz w:val="21"/>
          <w:szCs w:val="21"/>
        </w:rPr>
      </w:pPr>
      <w:bookmarkStart w:id="18" w:name="_Toc80121126"/>
      <w:r w:rsidRPr="009E7B75">
        <w:rPr>
          <w:rFonts w:ascii="Times New Roman" w:eastAsiaTheme="minorEastAsia" w:hAnsi="Times New Roman" w:cs="Times New Roman"/>
          <w:kern w:val="0"/>
          <w:sz w:val="21"/>
          <w:szCs w:val="21"/>
        </w:rPr>
        <w:t xml:space="preserve">4.5 </w:t>
      </w:r>
      <w:r w:rsidRPr="009E7B75">
        <w:rPr>
          <w:rFonts w:ascii="Times New Roman" w:eastAsiaTheme="minorEastAsia" w:hAnsi="Times New Roman" w:cs="Times New Roman"/>
          <w:kern w:val="0"/>
          <w:sz w:val="21"/>
          <w:szCs w:val="21"/>
        </w:rPr>
        <w:t>管理人对宏观经济、证券市场及行业走势的简要展望</w:t>
      </w:r>
      <w:bookmarkEnd w:id="18"/>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展望未来，在目前经济形势下，货币政策</w:t>
      </w:r>
      <w:r w:rsidRPr="009E7B75">
        <w:rPr>
          <w:rFonts w:eastAsiaTheme="minorEastAsia"/>
          <w:kern w:val="0"/>
          <w:szCs w:val="21"/>
        </w:rPr>
        <w:t>“</w:t>
      </w:r>
      <w:r w:rsidRPr="009E7B75">
        <w:rPr>
          <w:rFonts w:eastAsiaTheme="minorEastAsia"/>
          <w:kern w:val="0"/>
          <w:szCs w:val="21"/>
        </w:rPr>
        <w:t>稳</w:t>
      </w:r>
      <w:r w:rsidRPr="009E7B75">
        <w:rPr>
          <w:rFonts w:eastAsiaTheme="minorEastAsia"/>
          <w:kern w:val="0"/>
          <w:szCs w:val="21"/>
        </w:rPr>
        <w:t>”</w:t>
      </w:r>
      <w:r w:rsidRPr="009E7B75">
        <w:rPr>
          <w:rFonts w:eastAsiaTheme="minorEastAsia"/>
          <w:kern w:val="0"/>
          <w:szCs w:val="21"/>
        </w:rPr>
        <w:t>字当头保持流动性合理充裕仍显得十分必要。预计未来央行货币政策仍将贯彻之前方针，以政策利率为中枢，引导资金利率围绕政策利率波动。本基金在下半年仍会谨记货币基金现金管理工具的原则，密切关注疫情疫苗及海内外政策变化，防范各类信用风险，灵活调整资产配置。遵守各项监管要求，同时严格控制客户集中度，以流动性和安全性为首要目标，力争为投资者提供稳健的长期回报。</w:t>
      </w:r>
    </w:p>
    <w:p w:rsidR="008E2CAE" w:rsidRPr="009E7B75" w:rsidRDefault="008E2CAE" w:rsidP="00414532">
      <w:pPr>
        <w:pStyle w:val="20"/>
        <w:spacing w:beforeLines="100" w:before="312" w:after="0"/>
        <w:rPr>
          <w:rFonts w:ascii="Times New Roman" w:eastAsiaTheme="minorEastAsia" w:hAnsi="Times New Roman" w:cs="Times New Roman"/>
          <w:kern w:val="0"/>
          <w:sz w:val="21"/>
          <w:szCs w:val="21"/>
        </w:rPr>
      </w:pPr>
      <w:bookmarkStart w:id="19" w:name="_Toc331410085"/>
      <w:bookmarkStart w:id="20" w:name="_Toc247959457"/>
      <w:bookmarkStart w:id="21" w:name="_Toc225570083"/>
      <w:bookmarkStart w:id="22" w:name="_Toc80121127"/>
      <w:r w:rsidRPr="009E7B75">
        <w:rPr>
          <w:rFonts w:ascii="Times New Roman" w:eastAsiaTheme="minorEastAsia" w:hAnsi="Times New Roman" w:cs="Times New Roman"/>
          <w:kern w:val="0"/>
          <w:sz w:val="21"/>
          <w:szCs w:val="21"/>
        </w:rPr>
        <w:t xml:space="preserve">4.6 </w:t>
      </w:r>
      <w:r w:rsidRPr="009E7B75">
        <w:rPr>
          <w:rFonts w:ascii="Times New Roman" w:eastAsiaTheme="minorEastAsia" w:hAnsi="Times New Roman" w:cs="Times New Roman"/>
          <w:kern w:val="0"/>
          <w:sz w:val="21"/>
          <w:szCs w:val="21"/>
        </w:rPr>
        <w:t>管理人对报告期内基金估值程序等事项的说明</w:t>
      </w:r>
      <w:bookmarkEnd w:id="19"/>
      <w:bookmarkEnd w:id="20"/>
      <w:bookmarkEnd w:id="21"/>
      <w:bookmarkEnd w:id="22"/>
    </w:p>
    <w:p w:rsidR="008E2CAE" w:rsidRPr="009E7B75" w:rsidRDefault="008E2CAE"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w:t>
      </w:r>
      <w:r w:rsidRPr="009E7B75">
        <w:rPr>
          <w:rFonts w:eastAsiaTheme="minorEastAsia"/>
          <w:kern w:val="0"/>
          <w:szCs w:val="21"/>
        </w:rPr>
        <w:lastRenderedPageBreak/>
        <w:t>冲突。</w:t>
      </w:r>
    </w:p>
    <w:p w:rsidR="008E2CAE" w:rsidRPr="009E7B75" w:rsidRDefault="008E2CAE" w:rsidP="00414532">
      <w:pPr>
        <w:pStyle w:val="20"/>
        <w:spacing w:beforeLines="100" w:before="312" w:after="0"/>
        <w:rPr>
          <w:rFonts w:ascii="Times New Roman" w:eastAsiaTheme="minorEastAsia" w:hAnsi="Times New Roman" w:cs="Times New Roman"/>
          <w:kern w:val="0"/>
          <w:sz w:val="21"/>
          <w:szCs w:val="21"/>
        </w:rPr>
      </w:pPr>
      <w:bookmarkStart w:id="23" w:name="_Toc331410086"/>
      <w:bookmarkStart w:id="24" w:name="_Toc247959458"/>
      <w:bookmarkStart w:id="25" w:name="_Toc225570084"/>
      <w:bookmarkStart w:id="26" w:name="_Toc80121128"/>
      <w:r w:rsidRPr="009E7B75">
        <w:rPr>
          <w:rFonts w:ascii="Times New Roman" w:eastAsiaTheme="minorEastAsia" w:hAnsi="Times New Roman" w:cs="Times New Roman"/>
          <w:kern w:val="0"/>
          <w:sz w:val="21"/>
          <w:szCs w:val="21"/>
        </w:rPr>
        <w:t xml:space="preserve">4.7 </w:t>
      </w:r>
      <w:r w:rsidRPr="009E7B75">
        <w:rPr>
          <w:rFonts w:ascii="Times New Roman" w:eastAsiaTheme="minorEastAsia" w:hAnsi="Times New Roman" w:cs="Times New Roman"/>
          <w:kern w:val="0"/>
          <w:sz w:val="21"/>
          <w:szCs w:val="21"/>
        </w:rPr>
        <w:t>管理人对报告期内基金利润分配情况的说明</w:t>
      </w:r>
      <w:bookmarkEnd w:id="23"/>
      <w:bookmarkEnd w:id="24"/>
      <w:bookmarkEnd w:id="25"/>
      <w:bookmarkEnd w:id="26"/>
    </w:p>
    <w:p w:rsidR="00AD3CE1" w:rsidRDefault="00E22300">
      <w:pPr>
        <w:tabs>
          <w:tab w:val="left" w:pos="426"/>
        </w:tabs>
        <w:spacing w:line="360" w:lineRule="auto"/>
        <w:ind w:firstLineChars="200" w:firstLine="420"/>
        <w:rPr>
          <w:rFonts w:eastAsiaTheme="minorEastAsia"/>
          <w:kern w:val="0"/>
          <w:szCs w:val="21"/>
        </w:rPr>
      </w:pPr>
      <w:r>
        <w:rPr>
          <w:rFonts w:eastAsiaTheme="minorEastAsia"/>
          <w:kern w:val="0"/>
          <w:szCs w:val="21"/>
        </w:rPr>
        <w:t>根据本基金合同约定，本基金采用</w:t>
      </w:r>
      <w:r>
        <w:rPr>
          <w:rFonts w:eastAsiaTheme="minorEastAsia"/>
          <w:kern w:val="0"/>
          <w:szCs w:val="21"/>
        </w:rPr>
        <w:t>“</w:t>
      </w:r>
      <w:r>
        <w:rPr>
          <w:rFonts w:eastAsiaTheme="minorEastAsia"/>
          <w:kern w:val="0"/>
          <w:szCs w:val="21"/>
        </w:rPr>
        <w:t>每日分配、按日支付</w:t>
      </w:r>
      <w:r>
        <w:rPr>
          <w:rFonts w:eastAsiaTheme="minorEastAsia"/>
          <w:kern w:val="0"/>
          <w:szCs w:val="21"/>
        </w:rPr>
        <w:t>”</w:t>
      </w:r>
      <w:r>
        <w:rPr>
          <w:rFonts w:eastAsiaTheme="minorEastAsia"/>
          <w:kern w:val="0"/>
          <w:szCs w:val="21"/>
        </w:rPr>
        <w:t>，即根据每日基金收益情况，以每万份基金已实现收益为基准，为投资人每日计算当日收益并分配，且每日进行支付。</w:t>
      </w:r>
    </w:p>
    <w:p w:rsidR="008E2CAE" w:rsidRDefault="008E2CAE" w:rsidP="00BD5714">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本报告期内应分配收益</w:t>
      </w:r>
      <w:r w:rsidRPr="009E7B75">
        <w:rPr>
          <w:rFonts w:eastAsiaTheme="minorEastAsia"/>
          <w:kern w:val="0"/>
          <w:szCs w:val="21"/>
        </w:rPr>
        <w:t>10,779,111.22</w:t>
      </w:r>
      <w:r w:rsidRPr="009E7B75">
        <w:rPr>
          <w:rFonts w:eastAsiaTheme="minorEastAsia"/>
          <w:kern w:val="0"/>
          <w:szCs w:val="21"/>
        </w:rPr>
        <w:t>元</w:t>
      </w:r>
      <w:r w:rsidRPr="009E7B75">
        <w:rPr>
          <w:rFonts w:eastAsiaTheme="minorEastAsia"/>
          <w:kern w:val="0"/>
          <w:szCs w:val="21"/>
        </w:rPr>
        <w:t>,</w:t>
      </w:r>
      <w:r w:rsidRPr="009E7B75">
        <w:rPr>
          <w:rFonts w:eastAsiaTheme="minorEastAsia"/>
          <w:kern w:val="0"/>
          <w:szCs w:val="21"/>
        </w:rPr>
        <w:t>实际分配收益</w:t>
      </w:r>
      <w:r w:rsidRPr="009E7B75">
        <w:rPr>
          <w:rFonts w:eastAsiaTheme="minorEastAsia"/>
          <w:kern w:val="0"/>
          <w:szCs w:val="21"/>
        </w:rPr>
        <w:t>10,779,111.22</w:t>
      </w:r>
      <w:r w:rsidRPr="009E7B75">
        <w:rPr>
          <w:rFonts w:eastAsiaTheme="minorEastAsia"/>
          <w:kern w:val="0"/>
          <w:szCs w:val="21"/>
        </w:rPr>
        <w:t>元。</w:t>
      </w:r>
    </w:p>
    <w:p w:rsidR="00BF27D9" w:rsidRPr="00C56D9D" w:rsidRDefault="00BF27D9" w:rsidP="00414532">
      <w:pPr>
        <w:pStyle w:val="20"/>
        <w:spacing w:beforeLines="100" w:before="312" w:after="0"/>
        <w:rPr>
          <w:rFonts w:eastAsiaTheme="minorEastAsia"/>
          <w:color w:val="000000" w:themeColor="text1"/>
          <w:szCs w:val="21"/>
        </w:rPr>
      </w:pPr>
      <w:bookmarkStart w:id="27" w:name="_Toc80121129"/>
      <w:r w:rsidRPr="005D64B1">
        <w:rPr>
          <w:rFonts w:ascii="Times New Roman" w:eastAsiaTheme="minorEastAsia" w:hAnsi="Times New Roman" w:cs="Times New Roman" w:hint="eastAsia"/>
          <w:kern w:val="0"/>
          <w:sz w:val="21"/>
          <w:szCs w:val="21"/>
        </w:rPr>
        <w:t xml:space="preserve">4.8 </w:t>
      </w:r>
      <w:r w:rsidRPr="005D64B1">
        <w:rPr>
          <w:rFonts w:ascii="Times New Roman" w:eastAsiaTheme="minorEastAsia" w:hAnsi="Times New Roman" w:cs="Times New Roman" w:hint="eastAsia"/>
          <w:kern w:val="0"/>
          <w:sz w:val="21"/>
          <w:szCs w:val="21"/>
        </w:rPr>
        <w:t>报告期内管理人对本基金持有人数或基金资产净值预警情形的说明</w:t>
      </w:r>
      <w:bookmarkEnd w:id="27"/>
    </w:p>
    <w:p w:rsidR="00BF27D9" w:rsidRPr="009E7B75" w:rsidRDefault="00BF27D9" w:rsidP="00BF27D9">
      <w:pPr>
        <w:tabs>
          <w:tab w:val="left" w:pos="426"/>
        </w:tabs>
        <w:spacing w:line="360" w:lineRule="auto"/>
        <w:ind w:firstLineChars="200" w:firstLine="420"/>
        <w:rPr>
          <w:rFonts w:eastAsiaTheme="minorEastAsia"/>
          <w:kern w:val="0"/>
          <w:szCs w:val="21"/>
        </w:rPr>
      </w:pPr>
      <w:r w:rsidRPr="00C56D9D">
        <w:rPr>
          <w:rFonts w:eastAsiaTheme="minorEastAsia"/>
          <w:color w:val="000000" w:themeColor="text1"/>
          <w:kern w:val="0"/>
          <w:szCs w:val="21"/>
        </w:rPr>
        <w:t>无。</w:t>
      </w:r>
    </w:p>
    <w:p w:rsidR="00223DFB" w:rsidRPr="009E7B75" w:rsidRDefault="00223DFB" w:rsidP="00414532">
      <w:pPr>
        <w:pStyle w:val="1"/>
        <w:keepNext/>
        <w:keepLines/>
        <w:widowControl w:val="0"/>
        <w:spacing w:beforeLines="100" w:before="312" w:afterLines="100" w:after="312" w:line="360" w:lineRule="auto"/>
        <w:jc w:val="center"/>
        <w:rPr>
          <w:rFonts w:eastAsiaTheme="minorEastAsia"/>
          <w:b/>
          <w:bCs/>
          <w:sz w:val="21"/>
          <w:szCs w:val="21"/>
          <w:lang w:val="en-US"/>
        </w:rPr>
      </w:pPr>
      <w:bookmarkStart w:id="28" w:name="_Toc80121130"/>
      <w:r w:rsidRPr="009E7B75">
        <w:rPr>
          <w:rFonts w:eastAsiaTheme="minorEastAsia"/>
          <w:b/>
          <w:bCs/>
          <w:sz w:val="21"/>
          <w:szCs w:val="21"/>
          <w:lang w:val="en-US"/>
        </w:rPr>
        <w:t xml:space="preserve">5  </w:t>
      </w:r>
      <w:r w:rsidRPr="009E7B75">
        <w:rPr>
          <w:rFonts w:eastAsiaTheme="minorEastAsia"/>
          <w:b/>
          <w:bCs/>
          <w:sz w:val="21"/>
          <w:szCs w:val="21"/>
          <w:lang w:val="en-US"/>
        </w:rPr>
        <w:t>托管人报告</w:t>
      </w:r>
      <w:bookmarkEnd w:id="28"/>
    </w:p>
    <w:p w:rsidR="00223DFB" w:rsidRPr="009E7B75" w:rsidRDefault="00223DFB" w:rsidP="00BD5714">
      <w:pPr>
        <w:pStyle w:val="20"/>
        <w:spacing w:before="0" w:after="0"/>
        <w:rPr>
          <w:rFonts w:ascii="Times New Roman" w:eastAsiaTheme="minorEastAsia" w:hAnsi="Times New Roman" w:cs="Times New Roman"/>
          <w:kern w:val="0"/>
          <w:sz w:val="21"/>
          <w:szCs w:val="21"/>
        </w:rPr>
      </w:pPr>
      <w:bookmarkStart w:id="29" w:name="_Toc80121131"/>
      <w:r w:rsidRPr="009E7B75">
        <w:rPr>
          <w:rFonts w:ascii="Times New Roman" w:eastAsiaTheme="minorEastAsia" w:hAnsi="Times New Roman" w:cs="Times New Roman"/>
          <w:kern w:val="0"/>
          <w:sz w:val="21"/>
          <w:szCs w:val="21"/>
        </w:rPr>
        <w:t xml:space="preserve">5.1 </w:t>
      </w:r>
      <w:r w:rsidRPr="009E7B75">
        <w:rPr>
          <w:rFonts w:ascii="Times New Roman" w:eastAsiaTheme="minorEastAsia" w:hAnsi="Times New Roman" w:cs="Times New Roman"/>
          <w:kern w:val="0"/>
          <w:sz w:val="21"/>
          <w:szCs w:val="21"/>
        </w:rPr>
        <w:t>报告期内本基金托管人遵规守信情况声明</w:t>
      </w:r>
      <w:bookmarkEnd w:id="29"/>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223DFB" w:rsidRPr="009E7B75" w:rsidRDefault="00223DFB" w:rsidP="00414532">
      <w:pPr>
        <w:pStyle w:val="20"/>
        <w:spacing w:beforeLines="100" w:before="312" w:after="0"/>
        <w:rPr>
          <w:rFonts w:ascii="Times New Roman" w:eastAsiaTheme="minorEastAsia" w:hAnsi="Times New Roman" w:cs="Times New Roman"/>
          <w:kern w:val="0"/>
          <w:sz w:val="21"/>
          <w:szCs w:val="21"/>
        </w:rPr>
      </w:pPr>
      <w:bookmarkStart w:id="30" w:name="_Toc80121132"/>
      <w:r w:rsidRPr="009E7B75">
        <w:rPr>
          <w:rFonts w:ascii="Times New Roman" w:eastAsiaTheme="minorEastAsia" w:hAnsi="Times New Roman" w:cs="Times New Roman"/>
          <w:kern w:val="0"/>
          <w:sz w:val="21"/>
          <w:szCs w:val="21"/>
        </w:rPr>
        <w:t xml:space="preserve">5.2 </w:t>
      </w:r>
      <w:r w:rsidRPr="009E7B75">
        <w:rPr>
          <w:rFonts w:ascii="Times New Roman" w:eastAsiaTheme="minorEastAsia" w:hAnsi="Times New Roman" w:cs="Times New Roman"/>
          <w:kern w:val="0"/>
          <w:sz w:val="21"/>
          <w:szCs w:val="21"/>
        </w:rPr>
        <w:t>托管人对报告期内本基金投资运作遵规守信、净值计算、利润分配等情况的说明</w:t>
      </w:r>
      <w:bookmarkEnd w:id="30"/>
    </w:p>
    <w:p w:rsidR="00AD3CE1" w:rsidRDefault="00E22300">
      <w:pPr>
        <w:tabs>
          <w:tab w:val="left" w:pos="426"/>
        </w:tabs>
        <w:spacing w:line="360" w:lineRule="auto"/>
        <w:ind w:firstLineChars="200" w:firstLine="420"/>
        <w:rPr>
          <w:rFonts w:eastAsiaTheme="minorEastAsia"/>
          <w:kern w:val="0"/>
          <w:szCs w:val="21"/>
        </w:rPr>
      </w:pPr>
      <w:r>
        <w:rPr>
          <w:rFonts w:eastAsiaTheme="minorEastAsia"/>
          <w:kern w:val="0"/>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本报告期内应分配收益</w:t>
      </w:r>
      <w:r w:rsidRPr="009E7B75">
        <w:rPr>
          <w:rFonts w:eastAsiaTheme="minorEastAsia"/>
          <w:kern w:val="0"/>
          <w:szCs w:val="21"/>
        </w:rPr>
        <w:t>10,779,111.22</w:t>
      </w:r>
      <w:r w:rsidRPr="009E7B75">
        <w:rPr>
          <w:rFonts w:eastAsiaTheme="minorEastAsia"/>
          <w:kern w:val="0"/>
          <w:szCs w:val="21"/>
        </w:rPr>
        <w:t>元</w:t>
      </w:r>
      <w:r w:rsidRPr="009E7B75">
        <w:rPr>
          <w:rFonts w:eastAsiaTheme="minorEastAsia"/>
          <w:kern w:val="0"/>
          <w:szCs w:val="21"/>
        </w:rPr>
        <w:t>,</w:t>
      </w:r>
      <w:r w:rsidRPr="009E7B75">
        <w:rPr>
          <w:rFonts w:eastAsiaTheme="minorEastAsia"/>
          <w:kern w:val="0"/>
          <w:szCs w:val="21"/>
        </w:rPr>
        <w:t>实际分配收益</w:t>
      </w:r>
      <w:r w:rsidRPr="009E7B75">
        <w:rPr>
          <w:rFonts w:eastAsiaTheme="minorEastAsia"/>
          <w:kern w:val="0"/>
          <w:szCs w:val="21"/>
        </w:rPr>
        <w:t>10,779,111.22</w:t>
      </w:r>
      <w:r w:rsidRPr="009E7B75">
        <w:rPr>
          <w:rFonts w:eastAsiaTheme="minorEastAsia"/>
          <w:kern w:val="0"/>
          <w:szCs w:val="21"/>
        </w:rPr>
        <w:t>元。</w:t>
      </w:r>
    </w:p>
    <w:p w:rsidR="00223DFB" w:rsidRPr="009E7B75" w:rsidRDefault="00223DFB" w:rsidP="00414532">
      <w:pPr>
        <w:pStyle w:val="20"/>
        <w:spacing w:beforeLines="100" w:before="312" w:after="0"/>
        <w:rPr>
          <w:rFonts w:ascii="Times New Roman" w:eastAsiaTheme="minorEastAsia" w:hAnsi="Times New Roman" w:cs="Times New Roman"/>
          <w:kern w:val="0"/>
          <w:sz w:val="21"/>
          <w:szCs w:val="21"/>
        </w:rPr>
      </w:pPr>
      <w:bookmarkStart w:id="31" w:name="_Toc80121133"/>
      <w:r w:rsidRPr="009E7B75">
        <w:rPr>
          <w:rFonts w:ascii="Times New Roman" w:eastAsiaTheme="minorEastAsia" w:hAnsi="Times New Roman" w:cs="Times New Roman"/>
          <w:kern w:val="0"/>
          <w:sz w:val="21"/>
          <w:szCs w:val="21"/>
        </w:rPr>
        <w:t xml:space="preserve">5.3 </w:t>
      </w:r>
      <w:r w:rsidRPr="009E7B75">
        <w:rPr>
          <w:rFonts w:ascii="Times New Roman" w:eastAsiaTheme="minorEastAsia" w:hAnsi="Times New Roman" w:cs="Times New Roman"/>
          <w:kern w:val="0"/>
          <w:sz w:val="21"/>
          <w:szCs w:val="21"/>
        </w:rPr>
        <w:t>托管人对本</w:t>
      </w:r>
      <w:r w:rsidR="004563D5">
        <w:rPr>
          <w:rFonts w:ascii="Times New Roman" w:eastAsiaTheme="minorEastAsia" w:hAnsi="Times New Roman" w:cs="Times New Roman"/>
          <w:kern w:val="0"/>
          <w:sz w:val="21"/>
          <w:szCs w:val="21"/>
        </w:rPr>
        <w:t>中期</w:t>
      </w:r>
      <w:r w:rsidRPr="009E7B75">
        <w:rPr>
          <w:rFonts w:ascii="Times New Roman" w:eastAsiaTheme="minorEastAsia" w:hAnsi="Times New Roman" w:cs="Times New Roman"/>
          <w:kern w:val="0"/>
          <w:sz w:val="21"/>
          <w:szCs w:val="21"/>
        </w:rPr>
        <w:t>报告中财务信息等内容的真实、准确和完整发表意见</w:t>
      </w:r>
      <w:bookmarkEnd w:id="31"/>
    </w:p>
    <w:p w:rsidR="00223DFB" w:rsidRPr="009E7B75" w:rsidRDefault="00223DFB" w:rsidP="00BD5714">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本托管人复核审查了本报告中的财务指标、净值表现、利润分配情况、财务会计报告、投资组合报告等内容，保证复核内容不存在虚假记载、误导性陈述或者重大遗漏。</w:t>
      </w:r>
    </w:p>
    <w:p w:rsidR="00223DFB" w:rsidRPr="009E7B75" w:rsidRDefault="009417B4" w:rsidP="00414532">
      <w:pPr>
        <w:pStyle w:val="1"/>
        <w:keepNext/>
        <w:keepLines/>
        <w:widowControl w:val="0"/>
        <w:spacing w:beforeLines="100" w:before="312" w:afterLines="100" w:after="312" w:line="360" w:lineRule="auto"/>
        <w:jc w:val="center"/>
        <w:rPr>
          <w:rFonts w:eastAsiaTheme="minorEastAsia"/>
          <w:b/>
          <w:bCs/>
          <w:sz w:val="21"/>
          <w:szCs w:val="21"/>
          <w:lang w:val="en-US"/>
        </w:rPr>
      </w:pPr>
      <w:bookmarkStart w:id="32" w:name="_Toc80121134"/>
      <w:r>
        <w:rPr>
          <w:rFonts w:eastAsiaTheme="minorEastAsia" w:hint="eastAsia"/>
          <w:b/>
          <w:bCs/>
          <w:sz w:val="21"/>
          <w:szCs w:val="21"/>
          <w:lang w:val="en-US"/>
        </w:rPr>
        <w:t>6</w:t>
      </w:r>
      <w:r w:rsidR="00FB72A6" w:rsidRPr="009E7B75">
        <w:rPr>
          <w:rFonts w:eastAsiaTheme="minorEastAsia"/>
          <w:b/>
          <w:bCs/>
          <w:sz w:val="21"/>
          <w:szCs w:val="21"/>
          <w:lang w:val="en-US"/>
        </w:rPr>
        <w:t xml:space="preserve">  </w:t>
      </w:r>
      <w:r w:rsidR="006F6B0A">
        <w:rPr>
          <w:rFonts w:eastAsiaTheme="minorEastAsia" w:hint="eastAsia"/>
          <w:b/>
          <w:bCs/>
          <w:sz w:val="21"/>
          <w:szCs w:val="21"/>
          <w:lang w:val="en-US"/>
        </w:rPr>
        <w:t>半年度</w:t>
      </w:r>
      <w:r w:rsidR="00753F05" w:rsidRPr="009E7B75">
        <w:rPr>
          <w:rFonts w:eastAsiaTheme="minorEastAsia"/>
          <w:b/>
          <w:bCs/>
          <w:sz w:val="21"/>
          <w:szCs w:val="21"/>
          <w:lang w:val="en-US"/>
        </w:rPr>
        <w:t>财务会计报告（未经审计）</w:t>
      </w:r>
      <w:bookmarkEnd w:id="32"/>
    </w:p>
    <w:p w:rsidR="00223DFB" w:rsidRPr="009E7B75" w:rsidRDefault="009417B4" w:rsidP="00BD5714">
      <w:pPr>
        <w:pStyle w:val="20"/>
        <w:spacing w:before="0" w:after="0"/>
        <w:rPr>
          <w:rFonts w:ascii="Times New Roman" w:eastAsiaTheme="minorEastAsia" w:hAnsi="Times New Roman" w:cs="Times New Roman"/>
          <w:kern w:val="0"/>
          <w:sz w:val="21"/>
          <w:szCs w:val="21"/>
        </w:rPr>
      </w:pPr>
      <w:bookmarkStart w:id="33" w:name="_Toc80121135"/>
      <w:r>
        <w:rPr>
          <w:rFonts w:ascii="Times New Roman" w:eastAsiaTheme="minorEastAsia" w:hAnsi="Times New Roman" w:cs="Times New Roman" w:hint="eastAsia"/>
          <w:kern w:val="0"/>
          <w:sz w:val="21"/>
          <w:szCs w:val="21"/>
        </w:rPr>
        <w:t>6</w:t>
      </w:r>
      <w:r w:rsidR="00223DFB" w:rsidRPr="009E7B75">
        <w:rPr>
          <w:rFonts w:ascii="Times New Roman" w:eastAsiaTheme="minorEastAsia" w:hAnsi="Times New Roman" w:cs="Times New Roman"/>
          <w:kern w:val="0"/>
          <w:sz w:val="21"/>
          <w:szCs w:val="21"/>
        </w:rPr>
        <w:t xml:space="preserve">.1 </w:t>
      </w:r>
      <w:r w:rsidR="00223DFB" w:rsidRPr="009E7B75">
        <w:rPr>
          <w:rFonts w:ascii="Times New Roman" w:eastAsiaTheme="minorEastAsia" w:hAnsi="Times New Roman" w:cs="Times New Roman"/>
          <w:kern w:val="0"/>
          <w:sz w:val="21"/>
          <w:szCs w:val="21"/>
        </w:rPr>
        <w:t>资产负债表</w:t>
      </w:r>
      <w:bookmarkEnd w:id="33"/>
    </w:p>
    <w:p w:rsidR="00223DFB" w:rsidRPr="009E7B75" w:rsidRDefault="00223DFB" w:rsidP="00BD5714">
      <w:pPr>
        <w:spacing w:line="360" w:lineRule="auto"/>
        <w:rPr>
          <w:rFonts w:eastAsiaTheme="minorEastAsia"/>
          <w:szCs w:val="21"/>
        </w:rPr>
      </w:pPr>
      <w:r w:rsidRPr="009E7B75">
        <w:rPr>
          <w:rFonts w:eastAsiaTheme="minorEastAsia"/>
          <w:szCs w:val="21"/>
        </w:rPr>
        <w:t>会计主体：上投摩根天添宝货币市场基金</w:t>
      </w:r>
    </w:p>
    <w:p w:rsidR="00223DFB" w:rsidRPr="009E7B75" w:rsidRDefault="00223DFB" w:rsidP="00BD5714">
      <w:pPr>
        <w:spacing w:line="360" w:lineRule="auto"/>
        <w:rPr>
          <w:rFonts w:eastAsiaTheme="minorEastAsia"/>
          <w:szCs w:val="21"/>
        </w:rPr>
      </w:pPr>
      <w:r w:rsidRPr="009E7B75">
        <w:rPr>
          <w:rFonts w:eastAsiaTheme="minorEastAsia"/>
          <w:szCs w:val="21"/>
        </w:rPr>
        <w:t>报告截止日：</w:t>
      </w:r>
      <w:r w:rsidRPr="009E7B75">
        <w:rPr>
          <w:rFonts w:eastAsiaTheme="minorEastAsia"/>
          <w:szCs w:val="21"/>
        </w:rPr>
        <w:t>2021</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p w:rsidR="00223DFB" w:rsidRPr="009E7B75" w:rsidRDefault="00223DFB" w:rsidP="00223DFB">
      <w:pPr>
        <w:autoSpaceDE w:val="0"/>
        <w:autoSpaceDN w:val="0"/>
        <w:adjustRightInd w:val="0"/>
        <w:spacing w:before="29" w:line="288" w:lineRule="auto"/>
        <w:ind w:left="15"/>
        <w:jc w:val="right"/>
        <w:rPr>
          <w:rFonts w:eastAsiaTheme="minorEastAsia"/>
          <w:kern w:val="0"/>
          <w:szCs w:val="21"/>
        </w:rPr>
      </w:pPr>
      <w:r w:rsidRPr="009E7B75">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9E7B75"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pStyle w:val="aff1"/>
              <w:jc w:val="center"/>
              <w:rPr>
                <w:rFonts w:ascii="Times New Roman" w:eastAsiaTheme="minorEastAsia" w:hAnsi="Times New Roman"/>
                <w:b/>
                <w:sz w:val="21"/>
                <w:szCs w:val="21"/>
              </w:rPr>
            </w:pPr>
            <w:r w:rsidRPr="009E7B75">
              <w:rPr>
                <w:rFonts w:ascii="Times New Roman" w:eastAsiaTheme="minorEastAsia" w:hAnsi="Times New Roman"/>
                <w:b/>
                <w:sz w:val="21"/>
                <w:szCs w:val="21"/>
              </w:rPr>
              <w:lastRenderedPageBreak/>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pStyle w:val="aff1"/>
              <w:jc w:val="center"/>
              <w:rPr>
                <w:rFonts w:ascii="Times New Roman" w:eastAsiaTheme="minorEastAsia" w:hAnsi="Times New Roman"/>
                <w:b/>
                <w:sz w:val="21"/>
                <w:szCs w:val="21"/>
              </w:rPr>
            </w:pPr>
            <w:r w:rsidRPr="009E7B75">
              <w:rPr>
                <w:rFonts w:ascii="Times New Roman" w:eastAsiaTheme="minorEastAsia" w:hAnsi="Times New Roman"/>
                <w:b/>
                <w:sz w:val="21"/>
                <w:szCs w:val="21"/>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pStyle w:val="aff1"/>
              <w:spacing w:before="0" w:beforeAutospacing="0" w:after="0" w:afterAutospacing="0"/>
              <w:jc w:val="center"/>
              <w:rPr>
                <w:rFonts w:ascii="Times New Roman" w:eastAsiaTheme="minorEastAsia" w:hAnsi="Times New Roman"/>
                <w:b/>
                <w:sz w:val="21"/>
                <w:szCs w:val="21"/>
              </w:rPr>
            </w:pPr>
            <w:r w:rsidRPr="009E7B75">
              <w:rPr>
                <w:rFonts w:ascii="Times New Roman" w:eastAsiaTheme="minorEastAsia" w:hAnsi="Times New Roman"/>
                <w:b/>
                <w:sz w:val="21"/>
                <w:szCs w:val="21"/>
              </w:rPr>
              <w:t>本期末</w:t>
            </w:r>
          </w:p>
          <w:p w:rsidR="00223DFB" w:rsidRPr="009E7B75" w:rsidRDefault="00223DFB" w:rsidP="001D4934">
            <w:pPr>
              <w:pStyle w:val="aff1"/>
              <w:spacing w:before="0" w:beforeAutospacing="0" w:after="0" w:afterAutospacing="0"/>
              <w:jc w:val="center"/>
              <w:rPr>
                <w:rFonts w:ascii="Times New Roman" w:eastAsiaTheme="minorEastAsia" w:hAnsi="Times New Roman"/>
                <w:b/>
                <w:sz w:val="21"/>
                <w:szCs w:val="21"/>
              </w:rPr>
            </w:pPr>
            <w:r w:rsidRPr="009E7B75">
              <w:rPr>
                <w:rFonts w:ascii="Times New Roman" w:eastAsiaTheme="minorEastAsia" w:hAnsi="Times New Roman"/>
                <w:b/>
                <w:kern w:val="2"/>
                <w:sz w:val="21"/>
                <w:szCs w:val="21"/>
              </w:rPr>
              <w:t>2021</w:t>
            </w:r>
            <w:r w:rsidRPr="009E7B75">
              <w:rPr>
                <w:rFonts w:ascii="Times New Roman" w:eastAsiaTheme="minorEastAsia" w:hAnsi="Times New Roman"/>
                <w:b/>
                <w:kern w:val="2"/>
                <w:sz w:val="21"/>
                <w:szCs w:val="21"/>
              </w:rPr>
              <w:t>年</w:t>
            </w:r>
            <w:r w:rsidRPr="009E7B75">
              <w:rPr>
                <w:rFonts w:ascii="Times New Roman" w:eastAsiaTheme="minorEastAsia" w:hAnsi="Times New Roman"/>
                <w:b/>
                <w:kern w:val="2"/>
                <w:sz w:val="21"/>
                <w:szCs w:val="21"/>
              </w:rPr>
              <w:t>6</w:t>
            </w:r>
            <w:r w:rsidRPr="009E7B75">
              <w:rPr>
                <w:rFonts w:ascii="Times New Roman" w:eastAsiaTheme="minorEastAsia" w:hAnsi="Times New Roman"/>
                <w:b/>
                <w:kern w:val="2"/>
                <w:sz w:val="21"/>
                <w:szCs w:val="21"/>
              </w:rPr>
              <w:t>月</w:t>
            </w:r>
            <w:r w:rsidRPr="009E7B75">
              <w:rPr>
                <w:rFonts w:ascii="Times New Roman" w:eastAsiaTheme="minorEastAsia" w:hAnsi="Times New Roman"/>
                <w:b/>
                <w:kern w:val="2"/>
                <w:sz w:val="21"/>
                <w:szCs w:val="21"/>
              </w:rPr>
              <w:t>30</w:t>
            </w:r>
            <w:r w:rsidRPr="009E7B75">
              <w:rPr>
                <w:rFonts w:ascii="Times New Roman" w:eastAsiaTheme="minorEastAsia" w:hAnsi="Times New Roman"/>
                <w:b/>
                <w:kern w:val="2"/>
                <w:sz w:val="21"/>
                <w:szCs w:val="21"/>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pStyle w:val="aff1"/>
              <w:spacing w:before="0" w:beforeAutospacing="0" w:after="0" w:afterAutospacing="0"/>
              <w:jc w:val="center"/>
              <w:rPr>
                <w:rFonts w:ascii="Times New Roman" w:eastAsiaTheme="minorEastAsia" w:hAnsi="Times New Roman"/>
                <w:b/>
                <w:sz w:val="21"/>
                <w:szCs w:val="21"/>
              </w:rPr>
            </w:pPr>
            <w:r w:rsidRPr="009E7B75">
              <w:rPr>
                <w:rFonts w:ascii="Times New Roman" w:eastAsiaTheme="minorEastAsia" w:hAnsi="Times New Roman"/>
                <w:b/>
                <w:sz w:val="21"/>
                <w:szCs w:val="21"/>
              </w:rPr>
              <w:t>上年度末</w:t>
            </w:r>
          </w:p>
          <w:p w:rsidR="00223DFB" w:rsidRPr="009E7B75" w:rsidRDefault="00D9739F" w:rsidP="001D4934">
            <w:pPr>
              <w:pStyle w:val="aff1"/>
              <w:spacing w:before="0" w:beforeAutospacing="0" w:after="0" w:afterAutospacing="0"/>
              <w:jc w:val="center"/>
              <w:rPr>
                <w:rFonts w:ascii="Times New Roman" w:eastAsiaTheme="minorEastAsia" w:hAnsi="Times New Roman"/>
                <w:b/>
                <w:sz w:val="21"/>
                <w:szCs w:val="21"/>
              </w:rPr>
            </w:pPr>
            <w:r w:rsidRPr="009E7B75">
              <w:rPr>
                <w:rFonts w:ascii="Times New Roman" w:eastAsiaTheme="minorEastAsia" w:hAnsi="Times New Roman"/>
                <w:b/>
                <w:sz w:val="21"/>
                <w:szCs w:val="21"/>
              </w:rPr>
              <w:t>2020</w:t>
            </w:r>
            <w:r w:rsidRPr="009E7B75">
              <w:rPr>
                <w:rFonts w:ascii="Times New Roman" w:eastAsiaTheme="minorEastAsia" w:hAnsi="Times New Roman"/>
                <w:b/>
                <w:sz w:val="21"/>
                <w:szCs w:val="21"/>
              </w:rPr>
              <w:t>年</w:t>
            </w:r>
            <w:r w:rsidRPr="009E7B75">
              <w:rPr>
                <w:rFonts w:ascii="Times New Roman" w:eastAsiaTheme="minorEastAsia" w:hAnsi="Times New Roman"/>
                <w:b/>
                <w:sz w:val="21"/>
                <w:szCs w:val="21"/>
              </w:rPr>
              <w:t>12</w:t>
            </w:r>
            <w:r w:rsidRPr="009E7B75">
              <w:rPr>
                <w:rFonts w:ascii="Times New Roman" w:eastAsiaTheme="minorEastAsia" w:hAnsi="Times New Roman"/>
                <w:b/>
                <w:sz w:val="21"/>
                <w:szCs w:val="21"/>
              </w:rPr>
              <w:t>月</w:t>
            </w:r>
            <w:r w:rsidRPr="009E7B75">
              <w:rPr>
                <w:rFonts w:ascii="Times New Roman" w:eastAsiaTheme="minorEastAsia" w:hAnsi="Times New Roman"/>
                <w:b/>
                <w:sz w:val="21"/>
                <w:szCs w:val="21"/>
              </w:rPr>
              <w:t>31</w:t>
            </w:r>
            <w:r w:rsidRPr="009E7B75">
              <w:rPr>
                <w:rFonts w:ascii="Times New Roman" w:eastAsiaTheme="minorEastAsia" w:hAnsi="Times New Roman"/>
                <w:b/>
                <w:sz w:val="21"/>
                <w:szCs w:val="21"/>
              </w:rPr>
              <w:t>日</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b/>
                <w:szCs w:val="21"/>
              </w:rPr>
            </w:pPr>
            <w:r w:rsidRPr="009E7B75">
              <w:rPr>
                <w:rFonts w:eastAsiaTheme="minorEastAsia"/>
                <w:b/>
                <w:szCs w:val="21"/>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widowControl/>
              <w:autoSpaceDE w:val="0"/>
              <w:autoSpaceDN w:val="0"/>
              <w:ind w:right="-15"/>
              <w:jc w:val="center"/>
              <w:textAlignment w:val="bottom"/>
              <w:rPr>
                <w:rFonts w:eastAsiaTheme="minorEastAsia"/>
                <w:b/>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b/>
                <w:szCs w:val="21"/>
              </w:rPr>
            </w:pPr>
            <w:r w:rsidRPr="009E7B75">
              <w:rPr>
                <w:rFonts w:eastAsiaTheme="minorEastAsia"/>
                <w:b/>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b/>
                <w:szCs w:val="21"/>
              </w:rPr>
            </w:pPr>
            <w:r w:rsidRPr="009E7B75">
              <w:rPr>
                <w:rFonts w:eastAsiaTheme="minorEastAsia"/>
                <w:b/>
                <w:szCs w:val="21"/>
              </w:rPr>
              <w:t>-</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widowControl/>
              <w:autoSpaceDE w:val="0"/>
              <w:autoSpaceDN w:val="0"/>
              <w:ind w:right="-15"/>
              <w:jc w:val="center"/>
              <w:textAlignment w:val="bottom"/>
              <w:rPr>
                <w:rFonts w:eastAsiaTheme="minorEastAsia"/>
                <w:color w:val="000000"/>
                <w:szCs w:val="21"/>
              </w:rPr>
            </w:pPr>
            <w:r w:rsidRPr="009E7B75">
              <w:rPr>
                <w:rFonts w:eastAsiaTheme="minor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84,406,567.05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82,649,430.43</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5,483,566.67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2,980,795.23</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r w:rsidRPr="009E7B75">
              <w:rPr>
                <w:rFonts w:ascii="Times New Roman" w:eastAsiaTheme="minorEastAsia" w:hAnsi="Times New Roman"/>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568,672,800.17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568,654,095.06</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0C0046" w:rsidRPr="009E7B75" w:rsidRDefault="000C0046" w:rsidP="009512A2">
            <w:pPr>
              <w:pStyle w:val="aff1"/>
              <w:ind w:firstLineChars="300" w:firstLine="630"/>
              <w:rPr>
                <w:rFonts w:ascii="Times New Roman" w:eastAsiaTheme="minorEastAsia" w:hAnsi="Times New Roman"/>
                <w:sz w:val="21"/>
                <w:szCs w:val="21"/>
              </w:rPr>
            </w:pPr>
            <w:r w:rsidRPr="009E7B75">
              <w:rPr>
                <w:rFonts w:ascii="Times New Roman" w:eastAsiaTheme="minorEastAsia" w:hAnsi="Times New Roman"/>
                <w:sz w:val="21"/>
                <w:szCs w:val="21"/>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9512A2">
            <w:pPr>
              <w:ind w:firstLineChars="300" w:firstLine="630"/>
              <w:rPr>
                <w:rFonts w:eastAsiaTheme="minorEastAsia"/>
                <w:szCs w:val="21"/>
              </w:rPr>
            </w:pPr>
            <w:r w:rsidRPr="009E7B75">
              <w:rPr>
                <w:rFonts w:eastAsiaTheme="minorEastAsia"/>
                <w:szCs w:val="21"/>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568,672,800.17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568,654,095.06</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9512A2">
            <w:pPr>
              <w:ind w:firstLineChars="300" w:firstLine="630"/>
              <w:rPr>
                <w:rFonts w:eastAsiaTheme="minorEastAsia"/>
                <w:szCs w:val="21"/>
              </w:rPr>
            </w:pPr>
            <w:r w:rsidRPr="009E7B75">
              <w:rPr>
                <w:rFonts w:eastAsiaTheme="minorEastAsia"/>
                <w:szCs w:val="21"/>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spacing w:line="360" w:lineRule="auto"/>
              <w:jc w:val="center"/>
              <w:rPr>
                <w:rFonts w:ascii="Times New Roman" w:eastAsiaTheme="minorEastAsia" w:hAnsi="Times New Roman"/>
                <w:color w:val="000000"/>
                <w:sz w:val="21"/>
                <w:szCs w:val="21"/>
              </w:rPr>
            </w:pPr>
            <w:r w:rsidRPr="009E7B75">
              <w:rPr>
                <w:rFonts w:ascii="Times New Roman" w:eastAsiaTheme="minorEastAsia" w:hAnsi="Times New Roman"/>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r w:rsidRPr="009E7B75">
              <w:rPr>
                <w:rFonts w:ascii="Times New Roman" w:eastAsiaTheme="minorEastAsia" w:hAnsi="Times New Roman"/>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125,500,309.75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78,554,135.00</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20,002,088.22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122,306.85</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r w:rsidRPr="009E7B75">
              <w:rPr>
                <w:rFonts w:ascii="Times New Roman" w:eastAsiaTheme="minorEastAsia" w:hAnsi="Times New Roman"/>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2,506,260.78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7,044,283.50</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46,279.22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3,833,149.52</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r w:rsidRPr="009E7B75">
              <w:rPr>
                <w:rFonts w:ascii="Times New Roman" w:eastAsiaTheme="minorEastAsia" w:hAnsi="Times New Roman"/>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806,617,871.86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743,838,195.59</w:t>
            </w:r>
          </w:p>
        </w:tc>
      </w:tr>
      <w:tr w:rsidR="006B4A69" w:rsidRPr="009E7B75"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pStyle w:val="aff1"/>
              <w:jc w:val="center"/>
              <w:rPr>
                <w:rFonts w:ascii="Times New Roman" w:eastAsiaTheme="minorEastAsia" w:hAnsi="Times New Roman"/>
                <w:b/>
                <w:sz w:val="21"/>
                <w:szCs w:val="21"/>
              </w:rPr>
            </w:pPr>
            <w:r w:rsidRPr="009E7B75">
              <w:rPr>
                <w:rFonts w:ascii="Times New Roman" w:eastAsiaTheme="minorEastAsia" w:hAnsi="Times New Roman"/>
                <w:b/>
                <w:sz w:val="21"/>
                <w:szCs w:val="21"/>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pStyle w:val="aff1"/>
              <w:jc w:val="center"/>
              <w:rPr>
                <w:rFonts w:ascii="Times New Roman" w:eastAsiaTheme="minorEastAsia" w:hAnsi="Times New Roman"/>
                <w:b/>
                <w:sz w:val="21"/>
                <w:szCs w:val="21"/>
              </w:rPr>
            </w:pPr>
            <w:r w:rsidRPr="009E7B75">
              <w:rPr>
                <w:rFonts w:ascii="Times New Roman" w:eastAsiaTheme="minorEastAsia" w:hAnsi="Times New Roman"/>
                <w:b/>
                <w:sz w:val="21"/>
                <w:szCs w:val="21"/>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pStyle w:val="aff1"/>
              <w:spacing w:before="0" w:beforeAutospacing="0" w:after="0" w:afterAutospacing="0"/>
              <w:jc w:val="center"/>
              <w:rPr>
                <w:rFonts w:ascii="Times New Roman" w:eastAsiaTheme="minorEastAsia" w:hAnsi="Times New Roman"/>
                <w:b/>
                <w:sz w:val="21"/>
                <w:szCs w:val="21"/>
              </w:rPr>
            </w:pPr>
            <w:r w:rsidRPr="009E7B75">
              <w:rPr>
                <w:rFonts w:ascii="Times New Roman" w:eastAsiaTheme="minorEastAsia" w:hAnsi="Times New Roman"/>
                <w:b/>
                <w:sz w:val="21"/>
                <w:szCs w:val="21"/>
              </w:rPr>
              <w:t>本期末</w:t>
            </w:r>
          </w:p>
          <w:p w:rsidR="00223DFB" w:rsidRPr="009E7B75" w:rsidRDefault="00223DFB" w:rsidP="001D4934">
            <w:pPr>
              <w:pStyle w:val="aff1"/>
              <w:spacing w:before="0" w:beforeAutospacing="0" w:after="0" w:afterAutospacing="0"/>
              <w:jc w:val="center"/>
              <w:rPr>
                <w:rFonts w:ascii="Times New Roman" w:eastAsiaTheme="minorEastAsia" w:hAnsi="Times New Roman"/>
                <w:b/>
                <w:sz w:val="21"/>
                <w:szCs w:val="21"/>
              </w:rPr>
            </w:pPr>
            <w:r w:rsidRPr="009E7B75">
              <w:rPr>
                <w:rFonts w:ascii="Times New Roman" w:eastAsiaTheme="minorEastAsia" w:hAnsi="Times New Roman"/>
                <w:b/>
                <w:kern w:val="2"/>
                <w:sz w:val="21"/>
                <w:szCs w:val="21"/>
              </w:rPr>
              <w:t>2021</w:t>
            </w:r>
            <w:r w:rsidRPr="009E7B75">
              <w:rPr>
                <w:rFonts w:ascii="Times New Roman" w:eastAsiaTheme="minorEastAsia" w:hAnsi="Times New Roman"/>
                <w:b/>
                <w:kern w:val="2"/>
                <w:sz w:val="21"/>
                <w:szCs w:val="21"/>
              </w:rPr>
              <w:t>年</w:t>
            </w:r>
            <w:r w:rsidRPr="009E7B75">
              <w:rPr>
                <w:rFonts w:ascii="Times New Roman" w:eastAsiaTheme="minorEastAsia" w:hAnsi="Times New Roman"/>
                <w:b/>
                <w:kern w:val="2"/>
                <w:sz w:val="21"/>
                <w:szCs w:val="21"/>
              </w:rPr>
              <w:t>6</w:t>
            </w:r>
            <w:r w:rsidRPr="009E7B75">
              <w:rPr>
                <w:rFonts w:ascii="Times New Roman" w:eastAsiaTheme="minorEastAsia" w:hAnsi="Times New Roman"/>
                <w:b/>
                <w:kern w:val="2"/>
                <w:sz w:val="21"/>
                <w:szCs w:val="21"/>
              </w:rPr>
              <w:t>月</w:t>
            </w:r>
            <w:r w:rsidRPr="009E7B75">
              <w:rPr>
                <w:rFonts w:ascii="Times New Roman" w:eastAsiaTheme="minorEastAsia" w:hAnsi="Times New Roman"/>
                <w:b/>
                <w:kern w:val="2"/>
                <w:sz w:val="21"/>
                <w:szCs w:val="21"/>
              </w:rPr>
              <w:t>30</w:t>
            </w:r>
            <w:r w:rsidRPr="009E7B75">
              <w:rPr>
                <w:rFonts w:ascii="Times New Roman" w:eastAsiaTheme="minorEastAsia" w:hAnsi="Times New Roman"/>
                <w:b/>
                <w:kern w:val="2"/>
                <w:sz w:val="21"/>
                <w:szCs w:val="21"/>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pStyle w:val="aff1"/>
              <w:spacing w:before="0" w:beforeAutospacing="0" w:after="0" w:afterAutospacing="0"/>
              <w:jc w:val="center"/>
              <w:rPr>
                <w:rFonts w:ascii="Times New Roman" w:eastAsiaTheme="minorEastAsia" w:hAnsi="Times New Roman"/>
                <w:b/>
                <w:sz w:val="21"/>
                <w:szCs w:val="21"/>
              </w:rPr>
            </w:pPr>
            <w:r w:rsidRPr="009E7B75">
              <w:rPr>
                <w:rFonts w:ascii="Times New Roman" w:eastAsiaTheme="minorEastAsia" w:hAnsi="Times New Roman"/>
                <w:b/>
                <w:sz w:val="21"/>
                <w:szCs w:val="21"/>
              </w:rPr>
              <w:t>上年度末</w:t>
            </w:r>
          </w:p>
          <w:p w:rsidR="00223DFB" w:rsidRPr="009E7B75" w:rsidRDefault="00D9739F" w:rsidP="001D4934">
            <w:pPr>
              <w:pStyle w:val="aff1"/>
              <w:spacing w:before="0" w:beforeAutospacing="0" w:after="0" w:afterAutospacing="0"/>
              <w:jc w:val="center"/>
              <w:rPr>
                <w:rFonts w:ascii="Times New Roman" w:eastAsiaTheme="minorEastAsia" w:hAnsi="Times New Roman"/>
                <w:b/>
                <w:sz w:val="21"/>
                <w:szCs w:val="21"/>
              </w:rPr>
            </w:pPr>
            <w:r w:rsidRPr="009E7B75">
              <w:rPr>
                <w:rFonts w:ascii="Times New Roman" w:eastAsiaTheme="minorEastAsia" w:hAnsi="Times New Roman"/>
                <w:b/>
                <w:sz w:val="21"/>
                <w:szCs w:val="21"/>
              </w:rPr>
              <w:t>2020</w:t>
            </w:r>
            <w:r w:rsidRPr="009E7B75">
              <w:rPr>
                <w:rFonts w:ascii="Times New Roman" w:eastAsiaTheme="minorEastAsia" w:hAnsi="Times New Roman"/>
                <w:b/>
                <w:sz w:val="21"/>
                <w:szCs w:val="21"/>
              </w:rPr>
              <w:t>年</w:t>
            </w:r>
            <w:r w:rsidRPr="009E7B75">
              <w:rPr>
                <w:rFonts w:ascii="Times New Roman" w:eastAsiaTheme="minorEastAsia" w:hAnsi="Times New Roman"/>
                <w:b/>
                <w:sz w:val="21"/>
                <w:szCs w:val="21"/>
              </w:rPr>
              <w:t>12</w:t>
            </w:r>
            <w:r w:rsidRPr="009E7B75">
              <w:rPr>
                <w:rFonts w:ascii="Times New Roman" w:eastAsiaTheme="minorEastAsia" w:hAnsi="Times New Roman"/>
                <w:b/>
                <w:sz w:val="21"/>
                <w:szCs w:val="21"/>
              </w:rPr>
              <w:t>月</w:t>
            </w:r>
            <w:r w:rsidRPr="009E7B75">
              <w:rPr>
                <w:rFonts w:ascii="Times New Roman" w:eastAsiaTheme="minorEastAsia" w:hAnsi="Times New Roman"/>
                <w:b/>
                <w:sz w:val="21"/>
                <w:szCs w:val="21"/>
              </w:rPr>
              <w:t>31</w:t>
            </w:r>
            <w:r w:rsidRPr="009E7B75">
              <w:rPr>
                <w:rFonts w:ascii="Times New Roman" w:eastAsiaTheme="minorEastAsia" w:hAnsi="Times New Roman"/>
                <w:b/>
                <w:sz w:val="21"/>
                <w:szCs w:val="21"/>
              </w:rPr>
              <w:t>日</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b/>
                <w:szCs w:val="21"/>
              </w:rPr>
            </w:pPr>
            <w:r w:rsidRPr="009E7B75">
              <w:rPr>
                <w:rFonts w:eastAsiaTheme="minorEastAsia"/>
                <w:b/>
                <w:szCs w:val="21"/>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b/>
                <w:szCs w:val="21"/>
              </w:rPr>
            </w:pPr>
            <w:r w:rsidRPr="009E7B75">
              <w:rPr>
                <w:rFonts w:eastAsiaTheme="minorEastAsia"/>
                <w:b/>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b/>
                <w:szCs w:val="21"/>
              </w:rPr>
            </w:pPr>
            <w:r w:rsidRPr="009E7B75">
              <w:rPr>
                <w:rFonts w:eastAsiaTheme="minorEastAsia"/>
                <w:b/>
                <w:szCs w:val="21"/>
              </w:rPr>
              <w:t>-</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r w:rsidRPr="009E7B75">
              <w:rPr>
                <w:rFonts w:ascii="Times New Roman" w:eastAsiaTheme="minorEastAsia" w:hAnsi="Times New Roman"/>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29,999,865.00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21,600,000.00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54,000.00</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50,761.64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3,625,960.03</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113,016.96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103,236.94</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37,672.31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34,412.32</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13,456.34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12,234.49</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r w:rsidRPr="009E7B75">
              <w:rPr>
                <w:rFonts w:ascii="Times New Roman" w:eastAsiaTheme="minorEastAsia" w:hAnsi="Times New Roman"/>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16,355.92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12,664.17</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7,239.24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7,175.80</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2,888.42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49,905.99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65,063.47</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r w:rsidRPr="009E7B75">
              <w:rPr>
                <w:rFonts w:ascii="Times New Roman" w:eastAsiaTheme="minorEastAsia" w:hAnsi="Times New Roman"/>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103,219.55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189,000.00</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0C0046" w:rsidRPr="009E7B75" w:rsidRDefault="000C0046" w:rsidP="001D4934">
            <w:pPr>
              <w:pStyle w:val="aff1"/>
              <w:rPr>
                <w:rFonts w:ascii="Times New Roman" w:eastAsiaTheme="minorEastAsia" w:hAnsi="Times New Roman"/>
                <w:sz w:val="21"/>
                <w:szCs w:val="21"/>
              </w:rPr>
            </w:pPr>
            <w:r w:rsidRPr="009E7B75">
              <w:rPr>
                <w:rFonts w:ascii="Times New Roman" w:eastAsiaTheme="minorEastAsia" w:hAnsi="Times New Roman"/>
                <w:sz w:val="21"/>
                <w:szCs w:val="21"/>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51,994,381.37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4,103,747.22</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b/>
                <w:szCs w:val="21"/>
              </w:rPr>
            </w:pPr>
            <w:r w:rsidRPr="009E7B75">
              <w:rPr>
                <w:rFonts w:eastAsiaTheme="minorEastAsia"/>
                <w:b/>
                <w:szCs w:val="21"/>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b/>
                <w:szCs w:val="21"/>
              </w:rPr>
            </w:pPr>
            <w:r w:rsidRPr="009E7B75">
              <w:rPr>
                <w:rFonts w:eastAsiaTheme="minorEastAsia"/>
                <w:b/>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b/>
                <w:szCs w:val="21"/>
              </w:rPr>
            </w:pPr>
            <w:r w:rsidRPr="009E7B75">
              <w:rPr>
                <w:rFonts w:eastAsiaTheme="minorEastAsia"/>
                <w:b/>
                <w:szCs w:val="21"/>
              </w:rPr>
              <w:t>-</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r w:rsidRPr="009E7B75">
              <w:rPr>
                <w:rFonts w:ascii="Times New Roman" w:eastAsiaTheme="minorEastAsia" w:hAnsi="Times New Roman"/>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754,623,490.49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739,734,448.37</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r w:rsidRPr="009E7B75">
              <w:rPr>
                <w:rFonts w:ascii="Times New Roman" w:eastAsiaTheme="minorEastAsia" w:hAnsi="Times New Roman"/>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754,623,490.49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739,734,448.37</w:t>
            </w:r>
          </w:p>
        </w:tc>
      </w:tr>
      <w:tr w:rsidR="000C0046" w:rsidRPr="009E7B75" w:rsidTr="001D4934">
        <w:tc>
          <w:tcPr>
            <w:tcW w:w="288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lastRenderedPageBreak/>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806,617,871.86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743,838,195.59</w:t>
            </w:r>
          </w:p>
        </w:tc>
      </w:tr>
    </w:tbl>
    <w:p w:rsidR="00AD3CE1" w:rsidRDefault="00E2230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注：报告截止日</w:t>
      </w:r>
      <w:r>
        <w:rPr>
          <w:rFonts w:eastAsiaTheme="minorEastAsia"/>
          <w:kern w:val="0"/>
          <w:szCs w:val="21"/>
        </w:rPr>
        <w:t>2021</w:t>
      </w:r>
      <w:r>
        <w:rPr>
          <w:rFonts w:eastAsiaTheme="minorEastAsia"/>
          <w:kern w:val="0"/>
          <w:szCs w:val="21"/>
        </w:rPr>
        <w:t>年</w:t>
      </w:r>
      <w:r>
        <w:rPr>
          <w:rFonts w:eastAsiaTheme="minorEastAsia"/>
          <w:kern w:val="0"/>
          <w:szCs w:val="21"/>
        </w:rPr>
        <w:t>06</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基金份额总额</w:t>
      </w:r>
      <w:r>
        <w:rPr>
          <w:rFonts w:eastAsiaTheme="minorEastAsia"/>
          <w:kern w:val="0"/>
          <w:szCs w:val="21"/>
        </w:rPr>
        <w:t>754,623,490.49</w:t>
      </w:r>
      <w:r>
        <w:rPr>
          <w:rFonts w:eastAsiaTheme="minorEastAsia"/>
          <w:kern w:val="0"/>
          <w:szCs w:val="21"/>
        </w:rPr>
        <w:t>份</w:t>
      </w:r>
      <w:r>
        <w:rPr>
          <w:rFonts w:eastAsiaTheme="minorEastAsia"/>
          <w:kern w:val="0"/>
          <w:szCs w:val="21"/>
        </w:rPr>
        <w:t>,</w:t>
      </w:r>
      <w:r>
        <w:rPr>
          <w:rFonts w:eastAsiaTheme="minorEastAsia"/>
          <w:kern w:val="0"/>
          <w:szCs w:val="21"/>
        </w:rPr>
        <w:t>其中</w:t>
      </w:r>
      <w:r>
        <w:rPr>
          <w:rFonts w:eastAsiaTheme="minorEastAsia"/>
          <w:kern w:val="0"/>
          <w:szCs w:val="21"/>
        </w:rPr>
        <w:t>:</w:t>
      </w:r>
    </w:p>
    <w:p w:rsidR="00AD3CE1" w:rsidRDefault="00E22300">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类</w:t>
      </w:r>
      <w:r>
        <w:rPr>
          <w:rFonts w:eastAsiaTheme="minorEastAsia"/>
          <w:kern w:val="0"/>
          <w:szCs w:val="21"/>
        </w:rPr>
        <w:t>,</w:t>
      </w:r>
      <w:r>
        <w:rPr>
          <w:rFonts w:eastAsiaTheme="minorEastAsia"/>
          <w:kern w:val="0"/>
          <w:szCs w:val="21"/>
        </w:rPr>
        <w:t>基金份额净值</w:t>
      </w:r>
      <w:r>
        <w:rPr>
          <w:rFonts w:eastAsiaTheme="minorEastAsia"/>
          <w:kern w:val="0"/>
          <w:szCs w:val="21"/>
        </w:rPr>
        <w:t>1.0000</w:t>
      </w:r>
      <w:r>
        <w:rPr>
          <w:rFonts w:eastAsiaTheme="minorEastAsia"/>
          <w:kern w:val="0"/>
          <w:szCs w:val="21"/>
        </w:rPr>
        <w:t>元</w:t>
      </w:r>
      <w:r>
        <w:rPr>
          <w:rFonts w:eastAsiaTheme="minorEastAsia"/>
          <w:kern w:val="0"/>
          <w:szCs w:val="21"/>
        </w:rPr>
        <w:t>,</w:t>
      </w:r>
      <w:r>
        <w:rPr>
          <w:rFonts w:eastAsiaTheme="minorEastAsia"/>
          <w:kern w:val="0"/>
          <w:szCs w:val="21"/>
        </w:rPr>
        <w:t>基金份额</w:t>
      </w:r>
      <w:r>
        <w:rPr>
          <w:rFonts w:eastAsiaTheme="minorEastAsia"/>
          <w:kern w:val="0"/>
          <w:szCs w:val="21"/>
        </w:rPr>
        <w:t>30,177,627.62</w:t>
      </w:r>
      <w:r>
        <w:rPr>
          <w:rFonts w:eastAsiaTheme="minorEastAsia"/>
          <w:kern w:val="0"/>
          <w:szCs w:val="21"/>
        </w:rPr>
        <w:t>份</w:t>
      </w:r>
      <w:r>
        <w:rPr>
          <w:rFonts w:eastAsiaTheme="minorEastAsia"/>
          <w:kern w:val="0"/>
          <w:szCs w:val="21"/>
        </w:rPr>
        <w:t>,</w:t>
      </w:r>
    </w:p>
    <w:p w:rsidR="00223DFB" w:rsidRPr="009E7B75" w:rsidRDefault="00223DFB" w:rsidP="009E7B75">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B</w:t>
      </w:r>
      <w:r w:rsidRPr="009E7B75">
        <w:rPr>
          <w:rFonts w:eastAsiaTheme="minorEastAsia"/>
          <w:kern w:val="0"/>
          <w:szCs w:val="21"/>
        </w:rPr>
        <w:t>类</w:t>
      </w:r>
      <w:r w:rsidRPr="009E7B75">
        <w:rPr>
          <w:rFonts w:eastAsiaTheme="minorEastAsia"/>
          <w:kern w:val="0"/>
          <w:szCs w:val="21"/>
        </w:rPr>
        <w:t>,</w:t>
      </w:r>
      <w:r w:rsidRPr="009E7B75">
        <w:rPr>
          <w:rFonts w:eastAsiaTheme="minorEastAsia"/>
          <w:kern w:val="0"/>
          <w:szCs w:val="21"/>
        </w:rPr>
        <w:t>基金份额净值</w:t>
      </w:r>
      <w:r w:rsidRPr="009E7B75">
        <w:rPr>
          <w:rFonts w:eastAsiaTheme="minorEastAsia"/>
          <w:kern w:val="0"/>
          <w:szCs w:val="21"/>
        </w:rPr>
        <w:t>1.0000</w:t>
      </w:r>
      <w:r w:rsidRPr="009E7B75">
        <w:rPr>
          <w:rFonts w:eastAsiaTheme="minorEastAsia"/>
          <w:kern w:val="0"/>
          <w:szCs w:val="21"/>
        </w:rPr>
        <w:t>元</w:t>
      </w:r>
      <w:r w:rsidRPr="009E7B75">
        <w:rPr>
          <w:rFonts w:eastAsiaTheme="minorEastAsia"/>
          <w:kern w:val="0"/>
          <w:szCs w:val="21"/>
        </w:rPr>
        <w:t>,</w:t>
      </w:r>
      <w:r w:rsidRPr="009E7B75">
        <w:rPr>
          <w:rFonts w:eastAsiaTheme="minorEastAsia"/>
          <w:kern w:val="0"/>
          <w:szCs w:val="21"/>
        </w:rPr>
        <w:t>基金份额</w:t>
      </w:r>
      <w:r w:rsidRPr="009E7B75">
        <w:rPr>
          <w:rFonts w:eastAsiaTheme="minorEastAsia"/>
          <w:kern w:val="0"/>
          <w:szCs w:val="21"/>
        </w:rPr>
        <w:t>724,445,862.87</w:t>
      </w:r>
      <w:r w:rsidRPr="009E7B75">
        <w:rPr>
          <w:rFonts w:eastAsiaTheme="minorEastAsia"/>
          <w:kern w:val="0"/>
          <w:szCs w:val="21"/>
        </w:rPr>
        <w:t>份。</w:t>
      </w:r>
    </w:p>
    <w:p w:rsidR="00223DFB" w:rsidRPr="009E7B75" w:rsidRDefault="009417B4" w:rsidP="00414532">
      <w:pPr>
        <w:pStyle w:val="20"/>
        <w:spacing w:beforeLines="100" w:before="312" w:after="0"/>
        <w:rPr>
          <w:rFonts w:ascii="Times New Roman" w:eastAsiaTheme="minorEastAsia" w:hAnsi="Times New Roman" w:cs="Times New Roman"/>
          <w:kern w:val="0"/>
          <w:sz w:val="21"/>
          <w:szCs w:val="21"/>
        </w:rPr>
      </w:pPr>
      <w:bookmarkStart w:id="34" w:name="_Toc80121136"/>
      <w:r>
        <w:rPr>
          <w:rFonts w:ascii="Times New Roman" w:eastAsiaTheme="minorEastAsia" w:hAnsi="Times New Roman" w:cs="Times New Roman" w:hint="eastAsia"/>
          <w:kern w:val="0"/>
          <w:sz w:val="21"/>
          <w:szCs w:val="21"/>
        </w:rPr>
        <w:t>6</w:t>
      </w:r>
      <w:r w:rsidR="00223DFB" w:rsidRPr="009E7B75">
        <w:rPr>
          <w:rFonts w:ascii="Times New Roman" w:eastAsiaTheme="minorEastAsia" w:hAnsi="Times New Roman" w:cs="Times New Roman"/>
          <w:kern w:val="0"/>
          <w:sz w:val="21"/>
          <w:szCs w:val="21"/>
        </w:rPr>
        <w:t xml:space="preserve">.2 </w:t>
      </w:r>
      <w:r w:rsidR="00223DFB" w:rsidRPr="009E7B75">
        <w:rPr>
          <w:rFonts w:ascii="Times New Roman" w:eastAsiaTheme="minorEastAsia" w:hAnsi="Times New Roman" w:cs="Times New Roman"/>
          <w:kern w:val="0"/>
          <w:sz w:val="21"/>
          <w:szCs w:val="21"/>
        </w:rPr>
        <w:t>利润表</w:t>
      </w:r>
      <w:bookmarkEnd w:id="34"/>
    </w:p>
    <w:p w:rsidR="00223DFB" w:rsidRPr="009E7B75" w:rsidRDefault="00223DFB" w:rsidP="00BD5714">
      <w:pPr>
        <w:spacing w:line="360" w:lineRule="auto"/>
        <w:rPr>
          <w:rFonts w:eastAsiaTheme="minorEastAsia"/>
          <w:kern w:val="0"/>
          <w:szCs w:val="21"/>
        </w:rPr>
      </w:pPr>
      <w:r w:rsidRPr="009E7B75">
        <w:rPr>
          <w:rFonts w:eastAsiaTheme="minorEastAsia"/>
          <w:szCs w:val="21"/>
        </w:rPr>
        <w:t>会计主体：</w:t>
      </w:r>
      <w:r w:rsidRPr="009E7B75">
        <w:rPr>
          <w:rFonts w:eastAsiaTheme="minorEastAsia"/>
          <w:kern w:val="0"/>
          <w:szCs w:val="21"/>
        </w:rPr>
        <w:t>上投摩根天添宝货币市场基金</w:t>
      </w:r>
    </w:p>
    <w:p w:rsidR="00223DFB" w:rsidRPr="009E7B75" w:rsidRDefault="00223DFB" w:rsidP="00BD5714">
      <w:pPr>
        <w:spacing w:line="360" w:lineRule="auto"/>
        <w:rPr>
          <w:rFonts w:eastAsiaTheme="minorEastAsia"/>
          <w:kern w:val="0"/>
          <w:szCs w:val="21"/>
        </w:rPr>
      </w:pPr>
      <w:r w:rsidRPr="009E7B75">
        <w:rPr>
          <w:rFonts w:eastAsiaTheme="minorEastAsia"/>
          <w:szCs w:val="21"/>
        </w:rPr>
        <w:t>本报告期：</w:t>
      </w:r>
      <w:r w:rsidRPr="009E7B75">
        <w:rPr>
          <w:rFonts w:eastAsiaTheme="minorEastAsia"/>
          <w:kern w:val="0"/>
          <w:szCs w:val="21"/>
        </w:rPr>
        <w:t>2021</w:t>
      </w:r>
      <w:r w:rsidRPr="009E7B75">
        <w:rPr>
          <w:rFonts w:eastAsiaTheme="minorEastAsia"/>
          <w:kern w:val="0"/>
          <w:szCs w:val="21"/>
        </w:rPr>
        <w:t>年</w:t>
      </w:r>
      <w:r w:rsidRPr="009E7B75">
        <w:rPr>
          <w:rFonts w:eastAsiaTheme="minorEastAsia"/>
          <w:kern w:val="0"/>
          <w:szCs w:val="21"/>
        </w:rPr>
        <w:t>1</w:t>
      </w:r>
      <w:r w:rsidRPr="009E7B75">
        <w:rPr>
          <w:rFonts w:eastAsiaTheme="minorEastAsia"/>
          <w:kern w:val="0"/>
          <w:szCs w:val="21"/>
        </w:rPr>
        <w:t>月</w:t>
      </w:r>
      <w:r w:rsidRPr="009E7B75">
        <w:rPr>
          <w:rFonts w:eastAsiaTheme="minorEastAsia"/>
          <w:kern w:val="0"/>
          <w:szCs w:val="21"/>
        </w:rPr>
        <w:t>1</w:t>
      </w:r>
      <w:r w:rsidRPr="009E7B75">
        <w:rPr>
          <w:rFonts w:eastAsiaTheme="minorEastAsia"/>
          <w:kern w:val="0"/>
          <w:szCs w:val="21"/>
        </w:rPr>
        <w:t>日至</w:t>
      </w:r>
      <w:r w:rsidRPr="009E7B75">
        <w:rPr>
          <w:rFonts w:eastAsiaTheme="minorEastAsia"/>
          <w:kern w:val="0"/>
          <w:szCs w:val="21"/>
        </w:rPr>
        <w:t>2021</w:t>
      </w:r>
      <w:r w:rsidRPr="009E7B75">
        <w:rPr>
          <w:rFonts w:eastAsiaTheme="minorEastAsia"/>
          <w:kern w:val="0"/>
          <w:szCs w:val="21"/>
        </w:rPr>
        <w:t>年</w:t>
      </w:r>
      <w:r w:rsidRPr="009E7B75">
        <w:rPr>
          <w:rFonts w:eastAsiaTheme="minorEastAsia"/>
          <w:kern w:val="0"/>
          <w:szCs w:val="21"/>
        </w:rPr>
        <w:t>6</w:t>
      </w:r>
      <w:r w:rsidRPr="009E7B75">
        <w:rPr>
          <w:rFonts w:eastAsiaTheme="minorEastAsia"/>
          <w:kern w:val="0"/>
          <w:szCs w:val="21"/>
        </w:rPr>
        <w:t>月</w:t>
      </w:r>
      <w:r w:rsidRPr="009E7B75">
        <w:rPr>
          <w:rFonts w:eastAsiaTheme="minorEastAsia"/>
          <w:kern w:val="0"/>
          <w:szCs w:val="21"/>
        </w:rPr>
        <w:t>30</w:t>
      </w:r>
      <w:r w:rsidRPr="009E7B75">
        <w:rPr>
          <w:rFonts w:eastAsiaTheme="minorEastAsia"/>
          <w:kern w:val="0"/>
          <w:szCs w:val="21"/>
        </w:rPr>
        <w:t>日</w:t>
      </w:r>
    </w:p>
    <w:p w:rsidR="00223DFB" w:rsidRPr="009E7B75" w:rsidRDefault="00223DFB" w:rsidP="00223DFB">
      <w:pPr>
        <w:autoSpaceDE w:val="0"/>
        <w:autoSpaceDN w:val="0"/>
        <w:adjustRightInd w:val="0"/>
        <w:spacing w:before="29" w:line="288" w:lineRule="auto"/>
        <w:ind w:left="15"/>
        <w:jc w:val="right"/>
        <w:rPr>
          <w:rFonts w:eastAsiaTheme="minorEastAsia"/>
          <w:kern w:val="0"/>
          <w:szCs w:val="21"/>
        </w:rPr>
      </w:pPr>
      <w:r w:rsidRPr="009E7B75">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6B4A69" w:rsidRPr="009E7B75"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pStyle w:val="aff1"/>
              <w:jc w:val="center"/>
              <w:rPr>
                <w:rFonts w:ascii="Times New Roman" w:eastAsiaTheme="minorEastAsia" w:hAnsi="Times New Roman"/>
                <w:b/>
                <w:sz w:val="21"/>
                <w:szCs w:val="21"/>
              </w:rPr>
            </w:pPr>
            <w:r w:rsidRPr="009E7B75">
              <w:rPr>
                <w:rFonts w:ascii="Times New Roman" w:eastAsiaTheme="minorEastAsia" w:hAnsi="Times New Roman"/>
                <w:b/>
                <w:sz w:val="21"/>
                <w:szCs w:val="21"/>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pStyle w:val="aff1"/>
              <w:spacing w:before="0" w:beforeAutospacing="0" w:after="0" w:afterAutospacing="0"/>
              <w:jc w:val="center"/>
              <w:rPr>
                <w:rFonts w:ascii="Times New Roman" w:eastAsiaTheme="minorEastAsia" w:hAnsi="Times New Roman"/>
                <w:b/>
                <w:sz w:val="21"/>
                <w:szCs w:val="21"/>
              </w:rPr>
            </w:pPr>
            <w:r w:rsidRPr="009E7B75">
              <w:rPr>
                <w:rFonts w:ascii="Times New Roman" w:eastAsiaTheme="minorEastAsia" w:hAnsi="Times New Roman"/>
                <w:b/>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pStyle w:val="aff1"/>
              <w:spacing w:before="0" w:beforeAutospacing="0" w:after="0" w:afterAutospacing="0"/>
              <w:jc w:val="center"/>
              <w:rPr>
                <w:rFonts w:ascii="Times New Roman" w:eastAsiaTheme="minorEastAsia" w:hAnsi="Times New Roman"/>
                <w:b/>
                <w:sz w:val="21"/>
                <w:szCs w:val="21"/>
              </w:rPr>
            </w:pPr>
            <w:r w:rsidRPr="009E7B75">
              <w:rPr>
                <w:rFonts w:ascii="Times New Roman" w:eastAsiaTheme="minorEastAsia" w:hAnsi="Times New Roman"/>
                <w:b/>
                <w:sz w:val="21"/>
                <w:szCs w:val="21"/>
              </w:rPr>
              <w:t>本期</w:t>
            </w:r>
          </w:p>
          <w:p w:rsidR="00223DFB" w:rsidRPr="009E7B75" w:rsidRDefault="00223DFB" w:rsidP="001D4934">
            <w:pPr>
              <w:pStyle w:val="aff1"/>
              <w:spacing w:before="0" w:beforeAutospacing="0" w:after="0" w:afterAutospacing="0"/>
              <w:jc w:val="center"/>
              <w:rPr>
                <w:rFonts w:ascii="Times New Roman" w:eastAsiaTheme="minorEastAsia" w:hAnsi="Times New Roman"/>
                <w:b/>
                <w:sz w:val="21"/>
                <w:szCs w:val="21"/>
              </w:rPr>
            </w:pPr>
            <w:r w:rsidRPr="009E7B75">
              <w:rPr>
                <w:rFonts w:ascii="Times New Roman" w:eastAsiaTheme="minorEastAsia" w:hAnsi="Times New Roman"/>
                <w:sz w:val="21"/>
                <w:szCs w:val="21"/>
              </w:rPr>
              <w:t>2021</w:t>
            </w:r>
            <w:r w:rsidRPr="009E7B75">
              <w:rPr>
                <w:rFonts w:ascii="Times New Roman" w:eastAsiaTheme="minorEastAsia" w:hAnsi="Times New Roman"/>
                <w:sz w:val="21"/>
                <w:szCs w:val="21"/>
              </w:rPr>
              <w:t>年</w:t>
            </w:r>
            <w:r w:rsidRPr="009E7B75">
              <w:rPr>
                <w:rFonts w:ascii="Times New Roman" w:eastAsiaTheme="minorEastAsia" w:hAnsi="Times New Roman"/>
                <w:sz w:val="21"/>
                <w:szCs w:val="21"/>
              </w:rPr>
              <w:t>1</w:t>
            </w:r>
            <w:r w:rsidRPr="009E7B75">
              <w:rPr>
                <w:rFonts w:ascii="Times New Roman" w:eastAsiaTheme="minorEastAsia" w:hAnsi="Times New Roman"/>
                <w:sz w:val="21"/>
                <w:szCs w:val="21"/>
              </w:rPr>
              <w:t>月</w:t>
            </w:r>
            <w:r w:rsidRPr="009E7B75">
              <w:rPr>
                <w:rFonts w:ascii="Times New Roman" w:eastAsiaTheme="minorEastAsia" w:hAnsi="Times New Roman"/>
                <w:sz w:val="21"/>
                <w:szCs w:val="21"/>
              </w:rPr>
              <w:t>1</w:t>
            </w:r>
            <w:r w:rsidRPr="009E7B75">
              <w:rPr>
                <w:rFonts w:ascii="Times New Roman" w:eastAsiaTheme="minorEastAsia" w:hAnsi="Times New Roman"/>
                <w:sz w:val="21"/>
                <w:szCs w:val="21"/>
              </w:rPr>
              <w:t>日至</w:t>
            </w:r>
            <w:r w:rsidRPr="009E7B75">
              <w:rPr>
                <w:rFonts w:ascii="Times New Roman" w:eastAsiaTheme="minorEastAsia" w:hAnsi="Times New Roman"/>
                <w:sz w:val="21"/>
                <w:szCs w:val="21"/>
              </w:rPr>
              <w:t>2021</w:t>
            </w:r>
            <w:r w:rsidRPr="009E7B75">
              <w:rPr>
                <w:rFonts w:ascii="Times New Roman" w:eastAsiaTheme="minorEastAsia" w:hAnsi="Times New Roman"/>
                <w:sz w:val="21"/>
                <w:szCs w:val="21"/>
              </w:rPr>
              <w:t>年</w:t>
            </w:r>
            <w:r w:rsidRPr="009E7B75">
              <w:rPr>
                <w:rFonts w:ascii="Times New Roman" w:eastAsiaTheme="minorEastAsia" w:hAnsi="Times New Roman"/>
                <w:sz w:val="21"/>
                <w:szCs w:val="21"/>
              </w:rPr>
              <w:t>6</w:t>
            </w:r>
            <w:r w:rsidRPr="009E7B75">
              <w:rPr>
                <w:rFonts w:ascii="Times New Roman" w:eastAsiaTheme="minorEastAsia" w:hAnsi="Times New Roman"/>
                <w:sz w:val="21"/>
                <w:szCs w:val="21"/>
              </w:rPr>
              <w:t>月</w:t>
            </w:r>
            <w:r w:rsidRPr="009E7B75">
              <w:rPr>
                <w:rFonts w:ascii="Times New Roman" w:eastAsiaTheme="minorEastAsia" w:hAnsi="Times New Roman"/>
                <w:sz w:val="21"/>
                <w:szCs w:val="21"/>
              </w:rPr>
              <w:t>30</w:t>
            </w:r>
            <w:r w:rsidRPr="009E7B75">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pStyle w:val="aff1"/>
              <w:spacing w:before="0" w:beforeAutospacing="0" w:after="0" w:afterAutospacing="0"/>
              <w:jc w:val="center"/>
              <w:rPr>
                <w:rFonts w:ascii="Times New Roman" w:eastAsiaTheme="minorEastAsia" w:hAnsi="Times New Roman"/>
                <w:b/>
                <w:sz w:val="21"/>
                <w:szCs w:val="21"/>
              </w:rPr>
            </w:pPr>
            <w:r w:rsidRPr="009E7B75">
              <w:rPr>
                <w:rFonts w:ascii="Times New Roman" w:eastAsiaTheme="minorEastAsia" w:hAnsi="Times New Roman"/>
                <w:b/>
                <w:sz w:val="21"/>
                <w:szCs w:val="21"/>
              </w:rPr>
              <w:t>上年度可比期间</w:t>
            </w:r>
          </w:p>
          <w:p w:rsidR="00223DFB" w:rsidRPr="009E7B75" w:rsidRDefault="00223DFB" w:rsidP="001D4934">
            <w:pPr>
              <w:pStyle w:val="aff1"/>
              <w:spacing w:before="0" w:beforeAutospacing="0" w:after="0" w:afterAutospacing="0"/>
              <w:jc w:val="center"/>
              <w:rPr>
                <w:rFonts w:ascii="Times New Roman" w:eastAsiaTheme="minorEastAsia" w:hAnsi="Times New Roman"/>
                <w:sz w:val="21"/>
                <w:szCs w:val="21"/>
              </w:rPr>
            </w:pPr>
            <w:r w:rsidRPr="009E7B75">
              <w:rPr>
                <w:rFonts w:ascii="Times New Roman" w:eastAsiaTheme="minorEastAsia" w:hAnsi="Times New Roman"/>
                <w:sz w:val="21"/>
                <w:szCs w:val="21"/>
              </w:rPr>
              <w:t>2020</w:t>
            </w:r>
            <w:r w:rsidRPr="009E7B75">
              <w:rPr>
                <w:rFonts w:ascii="Times New Roman" w:eastAsiaTheme="minorEastAsia" w:hAnsi="Times New Roman"/>
                <w:sz w:val="21"/>
                <w:szCs w:val="21"/>
              </w:rPr>
              <w:t>年</w:t>
            </w:r>
            <w:r w:rsidRPr="009E7B75">
              <w:rPr>
                <w:rFonts w:ascii="Times New Roman" w:eastAsiaTheme="minorEastAsia" w:hAnsi="Times New Roman"/>
                <w:sz w:val="21"/>
                <w:szCs w:val="21"/>
              </w:rPr>
              <w:t>1</w:t>
            </w:r>
            <w:r w:rsidRPr="009E7B75">
              <w:rPr>
                <w:rFonts w:ascii="Times New Roman" w:eastAsiaTheme="minorEastAsia" w:hAnsi="Times New Roman"/>
                <w:sz w:val="21"/>
                <w:szCs w:val="21"/>
              </w:rPr>
              <w:t>月</w:t>
            </w:r>
            <w:r w:rsidRPr="009E7B75">
              <w:rPr>
                <w:rFonts w:ascii="Times New Roman" w:eastAsiaTheme="minorEastAsia" w:hAnsi="Times New Roman"/>
                <w:sz w:val="21"/>
                <w:szCs w:val="21"/>
              </w:rPr>
              <w:t>1</w:t>
            </w:r>
            <w:r w:rsidRPr="009E7B75">
              <w:rPr>
                <w:rFonts w:ascii="Times New Roman" w:eastAsiaTheme="minorEastAsia" w:hAnsi="Times New Roman"/>
                <w:sz w:val="21"/>
                <w:szCs w:val="21"/>
              </w:rPr>
              <w:t>日至</w:t>
            </w:r>
            <w:r w:rsidRPr="009E7B75">
              <w:rPr>
                <w:rFonts w:ascii="Times New Roman" w:eastAsiaTheme="minorEastAsia" w:hAnsi="Times New Roman"/>
                <w:sz w:val="21"/>
                <w:szCs w:val="21"/>
              </w:rPr>
              <w:t>2020</w:t>
            </w:r>
            <w:r w:rsidRPr="009E7B75">
              <w:rPr>
                <w:rFonts w:ascii="Times New Roman" w:eastAsiaTheme="minorEastAsia" w:hAnsi="Times New Roman"/>
                <w:sz w:val="21"/>
                <w:szCs w:val="21"/>
              </w:rPr>
              <w:t>年</w:t>
            </w:r>
            <w:r w:rsidRPr="009E7B75">
              <w:rPr>
                <w:rFonts w:ascii="Times New Roman" w:eastAsiaTheme="minorEastAsia" w:hAnsi="Times New Roman"/>
                <w:sz w:val="21"/>
                <w:szCs w:val="21"/>
              </w:rPr>
              <w:t>6</w:t>
            </w:r>
            <w:r w:rsidRPr="009E7B75">
              <w:rPr>
                <w:rFonts w:ascii="Times New Roman" w:eastAsiaTheme="minorEastAsia" w:hAnsi="Times New Roman"/>
                <w:sz w:val="21"/>
                <w:szCs w:val="21"/>
              </w:rPr>
              <w:t>月</w:t>
            </w:r>
            <w:r w:rsidRPr="009E7B75">
              <w:rPr>
                <w:rFonts w:ascii="Times New Roman" w:eastAsiaTheme="minorEastAsia" w:hAnsi="Times New Roman"/>
                <w:sz w:val="21"/>
                <w:szCs w:val="21"/>
              </w:rPr>
              <w:t>30</w:t>
            </w:r>
            <w:r w:rsidRPr="009E7B75">
              <w:rPr>
                <w:rFonts w:ascii="Times New Roman" w:eastAsiaTheme="minorEastAsia" w:hAnsi="Times New Roman"/>
                <w:sz w:val="21"/>
                <w:szCs w:val="21"/>
              </w:rPr>
              <w:t>日</w:t>
            </w:r>
          </w:p>
        </w:tc>
      </w:tr>
      <w:tr w:rsidR="000C0046" w:rsidRPr="009E7B75" w:rsidTr="001D4934">
        <w:tc>
          <w:tcPr>
            <w:tcW w:w="342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b/>
                <w:szCs w:val="21"/>
              </w:rPr>
            </w:pPr>
            <w:r w:rsidRPr="009E7B75">
              <w:rPr>
                <w:rFonts w:eastAsiaTheme="minorEastAsia"/>
                <w:b/>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b/>
                <w:szCs w:val="21"/>
              </w:rPr>
            </w:pPr>
            <w:r w:rsidRPr="009E7B75">
              <w:rPr>
                <w:rFonts w:eastAsiaTheme="minorEastAsia"/>
                <w:b/>
                <w:szCs w:val="21"/>
              </w:rPr>
              <w:t>11,904,409.33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b/>
                <w:szCs w:val="21"/>
              </w:rPr>
            </w:pPr>
            <w:r w:rsidRPr="009E7B75">
              <w:rPr>
                <w:rFonts w:eastAsiaTheme="minorEastAsia"/>
                <w:b/>
                <w:szCs w:val="21"/>
              </w:rPr>
              <w:t>5,954,430.22</w:t>
            </w:r>
          </w:p>
        </w:tc>
      </w:tr>
      <w:tr w:rsidR="000C0046" w:rsidRPr="009E7B75" w:rsidTr="001D4934">
        <w:tc>
          <w:tcPr>
            <w:tcW w:w="342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t>1.</w:t>
            </w:r>
            <w:r w:rsidRPr="009E7B75">
              <w:rPr>
                <w:rFonts w:eastAsiaTheme="minorEastAsia"/>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11,890,679.72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5,797,418.18</w:t>
            </w:r>
          </w:p>
        </w:tc>
      </w:tr>
      <w:tr w:rsidR="000C0046" w:rsidRPr="009E7B75" w:rsidTr="001D4934">
        <w:tc>
          <w:tcPr>
            <w:tcW w:w="342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1D4934">
            <w:pPr>
              <w:rPr>
                <w:rFonts w:eastAsiaTheme="minorEastAsia"/>
                <w:szCs w:val="21"/>
              </w:rPr>
            </w:pPr>
            <w:r w:rsidRPr="009E7B75">
              <w:rPr>
                <w:rFonts w:eastAsiaTheme="minorEastAsia"/>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r w:rsidRPr="009E7B75">
              <w:rPr>
                <w:rFonts w:ascii="Times New Roman" w:eastAsiaTheme="minorEastAsia" w:hAnsi="Times New Roman"/>
                <w:color w:val="000000"/>
                <w:sz w:val="21"/>
                <w:szCs w:val="21"/>
              </w:rPr>
              <w:t>6.4.7.11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2,084,943.38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1,086,009.31</w:t>
            </w:r>
          </w:p>
        </w:tc>
      </w:tr>
      <w:tr w:rsidR="000C0046" w:rsidRPr="009E7B75" w:rsidTr="001D4934">
        <w:tc>
          <w:tcPr>
            <w:tcW w:w="342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9512A2">
            <w:pPr>
              <w:ind w:firstLineChars="250" w:firstLine="525"/>
              <w:rPr>
                <w:rFonts w:eastAsiaTheme="minorEastAsia"/>
                <w:szCs w:val="21"/>
              </w:rPr>
            </w:pPr>
            <w:r w:rsidRPr="009E7B75">
              <w:rPr>
                <w:rFonts w:eastAsiaTheme="minorEastAsia"/>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7,513,863.28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2,868,058.68</w:t>
            </w:r>
          </w:p>
        </w:tc>
      </w:tr>
      <w:tr w:rsidR="000C0046" w:rsidRPr="009E7B75" w:rsidTr="001D4934">
        <w:tc>
          <w:tcPr>
            <w:tcW w:w="342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9512A2">
            <w:pPr>
              <w:ind w:firstLineChars="250" w:firstLine="525"/>
              <w:rPr>
                <w:rFonts w:eastAsiaTheme="minorEastAsia"/>
                <w:szCs w:val="21"/>
              </w:rPr>
            </w:pPr>
            <w:r w:rsidRPr="009E7B75">
              <w:rPr>
                <w:rFonts w:eastAsiaTheme="minorEastAsia"/>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w:t>
            </w:r>
          </w:p>
        </w:tc>
      </w:tr>
      <w:tr w:rsidR="000C0046" w:rsidRPr="009E7B75" w:rsidTr="001D4934">
        <w:tc>
          <w:tcPr>
            <w:tcW w:w="3420" w:type="dxa"/>
            <w:tcBorders>
              <w:top w:val="single" w:sz="4" w:space="0" w:color="000000"/>
              <w:left w:val="single" w:sz="4" w:space="0" w:color="000000"/>
              <w:bottom w:val="single" w:sz="4" w:space="0" w:color="000000"/>
              <w:right w:val="single" w:sz="4" w:space="0" w:color="000000"/>
            </w:tcBorders>
            <w:hideMark/>
          </w:tcPr>
          <w:p w:rsidR="000C0046" w:rsidRPr="009E7B75" w:rsidRDefault="000C0046" w:rsidP="009512A2">
            <w:pPr>
              <w:ind w:firstLineChars="250" w:firstLine="525"/>
              <w:rPr>
                <w:rFonts w:eastAsiaTheme="minorEastAsia"/>
                <w:szCs w:val="21"/>
              </w:rPr>
            </w:pPr>
            <w:r w:rsidRPr="009E7B75">
              <w:rPr>
                <w:rFonts w:eastAsiaTheme="minorEastAsia"/>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0C0046" w:rsidRPr="009E7B75" w:rsidRDefault="000C0046" w:rsidP="003423F4">
            <w:pPr>
              <w:pStyle w:val="aff1"/>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2,291,873.06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0C0046" w:rsidRPr="009E7B75" w:rsidRDefault="000C0046" w:rsidP="001D4934">
            <w:pPr>
              <w:jc w:val="right"/>
              <w:rPr>
                <w:rFonts w:eastAsiaTheme="minorEastAsia"/>
                <w:szCs w:val="21"/>
              </w:rPr>
            </w:pPr>
            <w:r w:rsidRPr="009E7B75">
              <w:rPr>
                <w:rFonts w:eastAsiaTheme="minorEastAsia"/>
                <w:szCs w:val="21"/>
              </w:rPr>
              <w:t>1,843,350.19</w:t>
            </w:r>
          </w:p>
        </w:tc>
      </w:tr>
      <w:tr w:rsidR="004563D5" w:rsidRPr="009E7B75" w:rsidTr="004B218D">
        <w:tc>
          <w:tcPr>
            <w:tcW w:w="3420" w:type="dxa"/>
            <w:tcBorders>
              <w:top w:val="single" w:sz="4" w:space="0" w:color="000000"/>
              <w:left w:val="single" w:sz="4" w:space="0" w:color="000000"/>
              <w:bottom w:val="single" w:sz="4" w:space="0" w:color="000000"/>
              <w:right w:val="single" w:sz="4" w:space="0" w:color="000000"/>
            </w:tcBorders>
            <w:vAlign w:val="center"/>
          </w:tcPr>
          <w:p w:rsidR="004563D5" w:rsidRPr="009E7B75" w:rsidRDefault="004563D5" w:rsidP="004563D5">
            <w:pPr>
              <w:ind w:firstLineChars="250" w:firstLine="525"/>
              <w:rPr>
                <w:rFonts w:eastAsiaTheme="minorEastAsia"/>
                <w:szCs w:val="21"/>
              </w:rPr>
            </w:pPr>
            <w:r w:rsidRPr="004563D5">
              <w:rPr>
                <w:rFonts w:eastAsiaTheme="minorEastAsia"/>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4563D5" w:rsidRPr="004563D5" w:rsidRDefault="004563D5" w:rsidP="004563D5">
            <w:pPr>
              <w:pStyle w:val="aff1"/>
              <w:jc w:val="center"/>
              <w:rPr>
                <w:rFonts w:ascii="Times New Roman" w:eastAsiaTheme="minorEastAsia" w:hAnsi="Times New Roman"/>
                <w:kern w:val="2"/>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4563D5" w:rsidRPr="009E7B75" w:rsidRDefault="004563D5" w:rsidP="004563D5">
            <w:pPr>
              <w:jc w:val="right"/>
              <w:rPr>
                <w:rFonts w:eastAsiaTheme="minorEastAsia"/>
                <w:szCs w:val="21"/>
              </w:rPr>
            </w:pPr>
            <w:r w:rsidRPr="004563D5">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4563D5" w:rsidRPr="009E7B75" w:rsidRDefault="004563D5" w:rsidP="004563D5">
            <w:pPr>
              <w:jc w:val="right"/>
              <w:rPr>
                <w:rFonts w:eastAsiaTheme="minorEastAsia"/>
                <w:szCs w:val="21"/>
              </w:rPr>
            </w:pPr>
            <w:r w:rsidRPr="004563D5">
              <w:rPr>
                <w:rFonts w:eastAsiaTheme="minorEastAsia"/>
                <w:szCs w:val="21"/>
              </w:rPr>
              <w:t>-</w:t>
            </w:r>
          </w:p>
        </w:tc>
      </w:tr>
      <w:tr w:rsidR="004563D5" w:rsidRPr="009E7B75" w:rsidTr="001D4934">
        <w:tc>
          <w:tcPr>
            <w:tcW w:w="3420" w:type="dxa"/>
            <w:tcBorders>
              <w:top w:val="single" w:sz="4" w:space="0" w:color="000000"/>
              <w:left w:val="single" w:sz="4" w:space="0" w:color="000000"/>
              <w:bottom w:val="single" w:sz="4" w:space="0" w:color="000000"/>
              <w:right w:val="single" w:sz="4" w:space="0" w:color="000000"/>
            </w:tcBorders>
            <w:hideMark/>
          </w:tcPr>
          <w:p w:rsidR="004563D5" w:rsidRPr="009E7B75" w:rsidRDefault="004563D5" w:rsidP="004563D5">
            <w:pPr>
              <w:ind w:firstLineChars="250" w:firstLine="525"/>
              <w:rPr>
                <w:rFonts w:eastAsiaTheme="minorEastAsia"/>
                <w:szCs w:val="21"/>
              </w:rPr>
            </w:pPr>
            <w:r w:rsidRPr="009E7B75">
              <w:rPr>
                <w:rFonts w:eastAsiaTheme="minorEastAsia"/>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4563D5" w:rsidRPr="009E7B75" w:rsidRDefault="004563D5" w:rsidP="004563D5">
            <w:pPr>
              <w:pStyle w:val="aff1"/>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w:t>
            </w:r>
          </w:p>
        </w:tc>
      </w:tr>
      <w:tr w:rsidR="004563D5" w:rsidRPr="009E7B75" w:rsidTr="001D4934">
        <w:tc>
          <w:tcPr>
            <w:tcW w:w="3420" w:type="dxa"/>
            <w:tcBorders>
              <w:top w:val="single" w:sz="4" w:space="0" w:color="000000"/>
              <w:left w:val="single" w:sz="4" w:space="0" w:color="000000"/>
              <w:bottom w:val="single" w:sz="4" w:space="0" w:color="000000"/>
              <w:right w:val="single" w:sz="4" w:space="0" w:color="000000"/>
            </w:tcBorders>
            <w:hideMark/>
          </w:tcPr>
          <w:p w:rsidR="004563D5" w:rsidRPr="009E7B75" w:rsidRDefault="004563D5" w:rsidP="004563D5">
            <w:pPr>
              <w:rPr>
                <w:rFonts w:eastAsiaTheme="minorEastAsia"/>
                <w:szCs w:val="21"/>
              </w:rPr>
            </w:pPr>
            <w:r w:rsidRPr="009E7B75">
              <w:rPr>
                <w:rFonts w:eastAsiaTheme="minorEastAsia"/>
                <w:szCs w:val="21"/>
              </w:rPr>
              <w:t>2.</w:t>
            </w:r>
            <w:r w:rsidRPr="009E7B75">
              <w:rPr>
                <w:rFonts w:eastAsiaTheme="minorEastAsia"/>
                <w:szCs w:val="21"/>
              </w:rPr>
              <w:t>投资收益（损失以</w:t>
            </w:r>
            <w:r w:rsidRPr="009E7B75">
              <w:rPr>
                <w:rFonts w:eastAsiaTheme="minorEastAsia"/>
                <w:szCs w:val="21"/>
              </w:rPr>
              <w:t>“-”</w:t>
            </w:r>
            <w:r w:rsidRPr="009E7B75">
              <w:rPr>
                <w:rFonts w:eastAsiaTheme="minorEastAsia"/>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4563D5" w:rsidRPr="009E7B75" w:rsidRDefault="004563D5" w:rsidP="004563D5">
            <w:pPr>
              <w:pStyle w:val="aff1"/>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13,729.61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157,012.04</w:t>
            </w:r>
          </w:p>
        </w:tc>
      </w:tr>
      <w:tr w:rsidR="004563D5" w:rsidRPr="009E7B75" w:rsidTr="001D4934">
        <w:tc>
          <w:tcPr>
            <w:tcW w:w="3420" w:type="dxa"/>
            <w:tcBorders>
              <w:top w:val="single" w:sz="4" w:space="0" w:color="000000"/>
              <w:left w:val="single" w:sz="4" w:space="0" w:color="000000"/>
              <w:bottom w:val="single" w:sz="4" w:space="0" w:color="000000"/>
              <w:right w:val="single" w:sz="4" w:space="0" w:color="000000"/>
            </w:tcBorders>
            <w:hideMark/>
          </w:tcPr>
          <w:p w:rsidR="004563D5" w:rsidRPr="009E7B75" w:rsidRDefault="004563D5" w:rsidP="004563D5">
            <w:pPr>
              <w:rPr>
                <w:rFonts w:eastAsiaTheme="minorEastAsia"/>
                <w:szCs w:val="21"/>
              </w:rPr>
            </w:pPr>
            <w:r w:rsidRPr="009E7B75">
              <w:rPr>
                <w:rFonts w:eastAsiaTheme="minorEastAsia"/>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4563D5" w:rsidRPr="009E7B75" w:rsidRDefault="004563D5" w:rsidP="004563D5">
            <w:pPr>
              <w:pStyle w:val="aff1"/>
              <w:jc w:val="center"/>
              <w:rPr>
                <w:rFonts w:ascii="Times New Roman" w:eastAsiaTheme="minorEastAsia" w:hAnsi="Times New Roman"/>
                <w:color w:val="000000"/>
                <w:sz w:val="21"/>
                <w:szCs w:val="21"/>
              </w:rPr>
            </w:pPr>
            <w:r w:rsidRPr="009E7B75">
              <w:rPr>
                <w:rFonts w:ascii="Times New Roman" w:eastAsiaTheme="minorEastAsia" w:hAnsi="Times New Roman"/>
                <w:color w:val="000000"/>
                <w:sz w:val="21"/>
                <w:szCs w:val="21"/>
              </w:rPr>
              <w:t>6.4.7.12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w:t>
            </w:r>
          </w:p>
        </w:tc>
      </w:tr>
      <w:tr w:rsidR="004563D5" w:rsidRPr="009E7B75"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rsidR="004563D5" w:rsidRPr="009E7B75" w:rsidRDefault="004563D5" w:rsidP="004563D5">
            <w:pPr>
              <w:ind w:firstLineChars="300" w:firstLine="630"/>
              <w:rPr>
                <w:rFonts w:eastAsiaTheme="minorEastAsia"/>
                <w:szCs w:val="21"/>
              </w:rPr>
            </w:pPr>
            <w:r w:rsidRPr="009E7B75">
              <w:rPr>
                <w:rFonts w:eastAsiaTheme="minorEastAsia"/>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4563D5" w:rsidRPr="009E7B75" w:rsidRDefault="004563D5" w:rsidP="004563D5">
            <w:pPr>
              <w:pStyle w:val="aff1"/>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w:t>
            </w:r>
          </w:p>
        </w:tc>
      </w:tr>
      <w:tr w:rsidR="004563D5" w:rsidRPr="009E7B75" w:rsidTr="001D4934">
        <w:tc>
          <w:tcPr>
            <w:tcW w:w="3420" w:type="dxa"/>
            <w:tcBorders>
              <w:top w:val="single" w:sz="4" w:space="0" w:color="000000"/>
              <w:left w:val="single" w:sz="4" w:space="0" w:color="000000"/>
              <w:bottom w:val="single" w:sz="4" w:space="0" w:color="000000"/>
              <w:right w:val="single" w:sz="4" w:space="0" w:color="000000"/>
            </w:tcBorders>
            <w:hideMark/>
          </w:tcPr>
          <w:p w:rsidR="004563D5" w:rsidRPr="009E7B75" w:rsidRDefault="004563D5" w:rsidP="004563D5">
            <w:pPr>
              <w:ind w:firstLineChars="300" w:firstLine="630"/>
              <w:rPr>
                <w:rFonts w:eastAsiaTheme="minorEastAsia"/>
                <w:szCs w:val="21"/>
              </w:rPr>
            </w:pPr>
            <w:r w:rsidRPr="009E7B75">
              <w:rPr>
                <w:rFonts w:eastAsiaTheme="minorEastAsia"/>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4563D5" w:rsidRPr="009E7B75" w:rsidRDefault="004563D5" w:rsidP="004563D5">
            <w:pPr>
              <w:pStyle w:val="aff1"/>
              <w:jc w:val="center"/>
              <w:rPr>
                <w:rFonts w:ascii="Times New Roman" w:eastAsiaTheme="minorEastAsia" w:hAnsi="Times New Roman"/>
                <w:color w:val="000000"/>
                <w:sz w:val="21"/>
                <w:szCs w:val="21"/>
              </w:rPr>
            </w:pPr>
            <w:r w:rsidRPr="009E7B75">
              <w:rPr>
                <w:rFonts w:ascii="Times New Roman" w:eastAsiaTheme="minorEastAsia" w:hAnsi="Times New Roman"/>
                <w:color w:val="000000"/>
                <w:sz w:val="21"/>
                <w:szCs w:val="21"/>
              </w:rPr>
              <w:t>6.4.7.13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13,729.61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157,012.04</w:t>
            </w:r>
          </w:p>
        </w:tc>
      </w:tr>
      <w:tr w:rsidR="004563D5" w:rsidRPr="009E7B75" w:rsidTr="001D4934">
        <w:tc>
          <w:tcPr>
            <w:tcW w:w="3420" w:type="dxa"/>
            <w:tcBorders>
              <w:top w:val="single" w:sz="4" w:space="0" w:color="000000"/>
              <w:left w:val="single" w:sz="4" w:space="0" w:color="000000"/>
              <w:bottom w:val="single" w:sz="4" w:space="0" w:color="000000"/>
              <w:right w:val="single" w:sz="4" w:space="0" w:color="000000"/>
            </w:tcBorders>
            <w:hideMark/>
          </w:tcPr>
          <w:p w:rsidR="004563D5" w:rsidRPr="009E7B75" w:rsidRDefault="004563D5" w:rsidP="004563D5">
            <w:pPr>
              <w:ind w:firstLineChars="300" w:firstLine="630"/>
              <w:rPr>
                <w:rFonts w:eastAsiaTheme="minorEastAsia"/>
                <w:szCs w:val="21"/>
              </w:rPr>
            </w:pPr>
            <w:r w:rsidRPr="009E7B75">
              <w:rPr>
                <w:rFonts w:eastAsiaTheme="minorEastAsia"/>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4563D5" w:rsidRPr="009E7B75" w:rsidRDefault="004563D5" w:rsidP="004563D5">
            <w:pPr>
              <w:pStyle w:val="aff1"/>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w:t>
            </w:r>
          </w:p>
        </w:tc>
      </w:tr>
      <w:tr w:rsidR="004563D5" w:rsidRPr="009E7B75" w:rsidTr="001D4934">
        <w:tc>
          <w:tcPr>
            <w:tcW w:w="3420" w:type="dxa"/>
            <w:tcBorders>
              <w:top w:val="single" w:sz="4" w:space="0" w:color="000000"/>
              <w:left w:val="single" w:sz="4" w:space="0" w:color="000000"/>
              <w:bottom w:val="single" w:sz="4" w:space="0" w:color="000000"/>
              <w:right w:val="single" w:sz="4" w:space="0" w:color="000000"/>
            </w:tcBorders>
            <w:hideMark/>
          </w:tcPr>
          <w:p w:rsidR="004563D5" w:rsidRPr="009E7B75" w:rsidRDefault="004563D5" w:rsidP="004563D5">
            <w:pPr>
              <w:ind w:firstLineChars="300" w:firstLine="630"/>
              <w:rPr>
                <w:rFonts w:eastAsiaTheme="minorEastAsia"/>
                <w:szCs w:val="21"/>
              </w:rPr>
            </w:pPr>
            <w:r w:rsidRPr="009E7B75">
              <w:rPr>
                <w:rFonts w:eastAsiaTheme="minorEastAsia"/>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4563D5" w:rsidRPr="009E7B75" w:rsidRDefault="004563D5" w:rsidP="004563D5">
            <w:pPr>
              <w:pStyle w:val="aff1"/>
              <w:spacing w:line="360" w:lineRule="auto"/>
              <w:jc w:val="center"/>
              <w:rPr>
                <w:rFonts w:ascii="Times New Roman" w:eastAsiaTheme="minorEastAsia" w:hAnsi="Times New Roman"/>
                <w:color w:val="000000"/>
                <w:sz w:val="21"/>
                <w:szCs w:val="21"/>
              </w:rPr>
            </w:pPr>
            <w:r w:rsidRPr="009E7B75">
              <w:rPr>
                <w:rFonts w:ascii="Times New Roman" w:eastAsiaTheme="minorEastAsia" w:hAnsi="Times New Roman"/>
                <w:color w:val="000000"/>
                <w:sz w:val="21"/>
                <w:szCs w:val="21"/>
              </w:rPr>
              <w:t>6.4.7.14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w:t>
            </w:r>
          </w:p>
        </w:tc>
      </w:tr>
      <w:tr w:rsidR="004563D5" w:rsidRPr="009E7B75" w:rsidTr="001D4934">
        <w:tc>
          <w:tcPr>
            <w:tcW w:w="3420" w:type="dxa"/>
            <w:tcBorders>
              <w:top w:val="single" w:sz="4" w:space="0" w:color="000000"/>
              <w:left w:val="single" w:sz="4" w:space="0" w:color="000000"/>
              <w:bottom w:val="single" w:sz="4" w:space="0" w:color="000000"/>
              <w:right w:val="single" w:sz="4" w:space="0" w:color="000000"/>
            </w:tcBorders>
            <w:hideMark/>
          </w:tcPr>
          <w:p w:rsidR="004563D5" w:rsidRPr="009E7B75" w:rsidRDefault="004563D5" w:rsidP="004563D5">
            <w:pPr>
              <w:ind w:firstLineChars="300" w:firstLine="630"/>
              <w:rPr>
                <w:rFonts w:eastAsiaTheme="minorEastAsia"/>
                <w:szCs w:val="21"/>
              </w:rPr>
            </w:pPr>
            <w:r w:rsidRPr="009E7B75">
              <w:rPr>
                <w:rFonts w:eastAsiaTheme="minorEastAsia"/>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4563D5" w:rsidRPr="009E7B75" w:rsidRDefault="004563D5" w:rsidP="004563D5">
            <w:pPr>
              <w:pStyle w:val="aff1"/>
              <w:jc w:val="center"/>
              <w:rPr>
                <w:rFonts w:ascii="Times New Roman" w:eastAsiaTheme="minorEastAsia" w:hAnsi="Times New Roman"/>
                <w:color w:val="000000"/>
                <w:sz w:val="21"/>
                <w:szCs w:val="21"/>
              </w:rPr>
            </w:pPr>
            <w:r w:rsidRPr="009E7B75">
              <w:rPr>
                <w:rFonts w:ascii="Times New Roman" w:eastAsiaTheme="minorEastAsia" w:hAnsi="Times New Roman"/>
                <w:color w:val="000000"/>
                <w:sz w:val="21"/>
                <w:szCs w:val="21"/>
              </w:rPr>
              <w:t>6.4.7.15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w:t>
            </w:r>
          </w:p>
        </w:tc>
      </w:tr>
      <w:tr w:rsidR="004563D5" w:rsidRPr="009E7B75" w:rsidTr="00C8338A">
        <w:tc>
          <w:tcPr>
            <w:tcW w:w="3420" w:type="dxa"/>
            <w:tcBorders>
              <w:top w:val="single" w:sz="4" w:space="0" w:color="000000"/>
              <w:left w:val="single" w:sz="4" w:space="0" w:color="000000"/>
              <w:bottom w:val="single" w:sz="4" w:space="0" w:color="000000"/>
              <w:right w:val="single" w:sz="4" w:space="0" w:color="000000"/>
            </w:tcBorders>
            <w:hideMark/>
          </w:tcPr>
          <w:p w:rsidR="004563D5" w:rsidRPr="009E7B75" w:rsidRDefault="004563D5" w:rsidP="004563D5">
            <w:pPr>
              <w:rPr>
                <w:rFonts w:eastAsiaTheme="minorEastAsia"/>
                <w:szCs w:val="21"/>
              </w:rPr>
            </w:pPr>
            <w:r w:rsidRPr="009E7B75">
              <w:rPr>
                <w:rFonts w:eastAsiaTheme="minorEastAsia"/>
                <w:szCs w:val="21"/>
              </w:rPr>
              <w:t>3.</w:t>
            </w:r>
            <w:r w:rsidRPr="009E7B75">
              <w:rPr>
                <w:rFonts w:eastAsiaTheme="minorEastAsia"/>
                <w:szCs w:val="21"/>
              </w:rPr>
              <w:t>公允价值变动收益（损失以</w:t>
            </w:r>
            <w:r w:rsidRPr="009E7B75">
              <w:rPr>
                <w:rFonts w:eastAsiaTheme="minorEastAsia"/>
                <w:szCs w:val="21"/>
              </w:rPr>
              <w:t>“-”</w:t>
            </w:r>
            <w:r w:rsidRPr="009E7B75">
              <w:rPr>
                <w:rFonts w:eastAsiaTheme="minorEastAsia"/>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4563D5" w:rsidRPr="009E7B75" w:rsidRDefault="004563D5" w:rsidP="004563D5">
            <w:pPr>
              <w:pStyle w:val="aff1"/>
              <w:jc w:val="center"/>
              <w:rPr>
                <w:rFonts w:ascii="Times New Roman" w:eastAsiaTheme="minorEastAsia" w:hAnsi="Times New Roman"/>
                <w:color w:val="000000"/>
                <w:sz w:val="21"/>
                <w:szCs w:val="21"/>
              </w:rPr>
            </w:pPr>
            <w:r w:rsidRPr="009E7B75">
              <w:rPr>
                <w:rFonts w:ascii="Times New Roman" w:eastAsiaTheme="minorEastAsia" w:hAnsi="Times New Roman"/>
                <w:color w:val="000000"/>
                <w:sz w:val="21"/>
                <w:szCs w:val="21"/>
              </w:rPr>
              <w:t>6.4.7.16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563D5" w:rsidRPr="009E7B75" w:rsidRDefault="004563D5" w:rsidP="004563D5">
            <w:pPr>
              <w:jc w:val="right"/>
              <w:rPr>
                <w:rFonts w:eastAsiaTheme="minorEastAsia"/>
                <w:szCs w:val="21"/>
              </w:rPr>
            </w:pPr>
            <w:r w:rsidRPr="009E7B75">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563D5" w:rsidRPr="009E7B75" w:rsidRDefault="004563D5" w:rsidP="004563D5">
            <w:pPr>
              <w:jc w:val="right"/>
              <w:rPr>
                <w:rFonts w:eastAsiaTheme="minorEastAsia"/>
                <w:szCs w:val="21"/>
              </w:rPr>
            </w:pPr>
            <w:r w:rsidRPr="009E7B75">
              <w:rPr>
                <w:rFonts w:eastAsiaTheme="minorEastAsia"/>
                <w:szCs w:val="21"/>
              </w:rPr>
              <w:t>-</w:t>
            </w:r>
          </w:p>
        </w:tc>
      </w:tr>
      <w:tr w:rsidR="004563D5" w:rsidRPr="009E7B75"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rsidR="004563D5" w:rsidRPr="009E7B75" w:rsidRDefault="004563D5" w:rsidP="004563D5">
            <w:pPr>
              <w:pStyle w:val="aff1"/>
              <w:rPr>
                <w:rFonts w:ascii="Times New Roman" w:eastAsiaTheme="minorEastAsia" w:hAnsi="Times New Roman"/>
                <w:sz w:val="21"/>
                <w:szCs w:val="21"/>
              </w:rPr>
            </w:pPr>
            <w:r w:rsidRPr="009E7B75">
              <w:rPr>
                <w:rFonts w:ascii="Times New Roman" w:eastAsiaTheme="minorEastAsia" w:hAnsi="Times New Roman"/>
                <w:sz w:val="21"/>
                <w:szCs w:val="21"/>
              </w:rPr>
              <w:t>4.</w:t>
            </w:r>
            <w:r w:rsidRPr="009E7B75">
              <w:rPr>
                <w:rFonts w:ascii="Times New Roman" w:eastAsiaTheme="minorEastAsia" w:hAnsi="Times New Roman"/>
                <w:sz w:val="21"/>
                <w:szCs w:val="21"/>
              </w:rPr>
              <w:t>汇兑收益（损失以</w:t>
            </w:r>
            <w:r w:rsidRPr="009E7B75">
              <w:rPr>
                <w:rFonts w:ascii="Times New Roman" w:eastAsiaTheme="minorEastAsia" w:hAnsi="Times New Roman"/>
                <w:sz w:val="21"/>
                <w:szCs w:val="21"/>
              </w:rPr>
              <w:t>“</w:t>
            </w:r>
            <w:r w:rsidRPr="009E7B75">
              <w:rPr>
                <w:rFonts w:ascii="Times New Roman" w:eastAsiaTheme="minorEastAsia" w:hAnsi="Times New Roman"/>
                <w:sz w:val="21"/>
                <w:szCs w:val="21"/>
              </w:rPr>
              <w:t>－</w:t>
            </w:r>
            <w:r w:rsidRPr="009E7B75">
              <w:rPr>
                <w:rFonts w:ascii="Times New Roman" w:eastAsiaTheme="minorEastAsia" w:hAnsi="Times New Roman"/>
                <w:sz w:val="21"/>
                <w:szCs w:val="21"/>
              </w:rPr>
              <w:t>”</w:t>
            </w:r>
            <w:r w:rsidRPr="009E7B75">
              <w:rPr>
                <w:rFonts w:ascii="Times New Roman" w:eastAsiaTheme="minorEastAsia" w:hAnsi="Times New Roman"/>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4563D5" w:rsidRPr="009E7B75" w:rsidRDefault="004563D5" w:rsidP="004563D5">
            <w:pPr>
              <w:pStyle w:val="aff1"/>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w:t>
            </w:r>
          </w:p>
        </w:tc>
      </w:tr>
      <w:tr w:rsidR="004563D5" w:rsidRPr="009E7B75" w:rsidTr="001D4934">
        <w:tc>
          <w:tcPr>
            <w:tcW w:w="3420" w:type="dxa"/>
            <w:tcBorders>
              <w:top w:val="single" w:sz="4" w:space="0" w:color="000000"/>
              <w:left w:val="single" w:sz="4" w:space="0" w:color="000000"/>
              <w:bottom w:val="single" w:sz="4" w:space="0" w:color="000000"/>
              <w:right w:val="single" w:sz="4" w:space="0" w:color="000000"/>
            </w:tcBorders>
            <w:hideMark/>
          </w:tcPr>
          <w:p w:rsidR="004563D5" w:rsidRPr="009E7B75" w:rsidRDefault="004563D5" w:rsidP="004563D5">
            <w:pPr>
              <w:rPr>
                <w:rFonts w:eastAsiaTheme="minorEastAsia"/>
                <w:szCs w:val="21"/>
              </w:rPr>
            </w:pPr>
            <w:r w:rsidRPr="009E7B75">
              <w:rPr>
                <w:rFonts w:eastAsiaTheme="minorEastAsia"/>
                <w:szCs w:val="21"/>
              </w:rPr>
              <w:t>5.</w:t>
            </w:r>
            <w:r w:rsidRPr="009E7B75">
              <w:rPr>
                <w:rFonts w:eastAsiaTheme="minorEastAsia"/>
                <w:szCs w:val="21"/>
              </w:rPr>
              <w:t>其他收入（损失以</w:t>
            </w:r>
            <w:r w:rsidRPr="009E7B75">
              <w:rPr>
                <w:rFonts w:eastAsiaTheme="minorEastAsia"/>
                <w:szCs w:val="21"/>
              </w:rPr>
              <w:t>“-”</w:t>
            </w:r>
            <w:r w:rsidRPr="009E7B75">
              <w:rPr>
                <w:rFonts w:eastAsiaTheme="minorEastAsia"/>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4563D5" w:rsidRPr="009E7B75" w:rsidRDefault="004563D5" w:rsidP="004563D5">
            <w:pPr>
              <w:pStyle w:val="aff1"/>
              <w:jc w:val="center"/>
              <w:rPr>
                <w:rFonts w:ascii="Times New Roman" w:eastAsiaTheme="minorEastAsia" w:hAnsi="Times New Roman"/>
                <w:color w:val="000000"/>
                <w:sz w:val="21"/>
                <w:szCs w:val="21"/>
              </w:rPr>
            </w:pPr>
            <w:r w:rsidRPr="009E7B75">
              <w:rPr>
                <w:rFonts w:ascii="Times New Roman" w:eastAsiaTheme="minorEastAsia" w:hAnsi="Times New Roman"/>
                <w:color w:val="000000"/>
                <w:sz w:val="21"/>
                <w:szCs w:val="21"/>
              </w:rPr>
              <w:t>6.4.7.17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w:t>
            </w:r>
          </w:p>
        </w:tc>
      </w:tr>
      <w:tr w:rsidR="004563D5" w:rsidRPr="009E7B75" w:rsidTr="001D4934">
        <w:tc>
          <w:tcPr>
            <w:tcW w:w="3420" w:type="dxa"/>
            <w:tcBorders>
              <w:top w:val="single" w:sz="4" w:space="0" w:color="000000"/>
              <w:left w:val="single" w:sz="4" w:space="0" w:color="000000"/>
              <w:bottom w:val="single" w:sz="4" w:space="0" w:color="000000"/>
              <w:right w:val="single" w:sz="4" w:space="0" w:color="000000"/>
            </w:tcBorders>
            <w:hideMark/>
          </w:tcPr>
          <w:p w:rsidR="004563D5" w:rsidRPr="009E7B75" w:rsidRDefault="004563D5" w:rsidP="004563D5">
            <w:pPr>
              <w:rPr>
                <w:rFonts w:eastAsiaTheme="minorEastAsia"/>
                <w:b/>
                <w:szCs w:val="21"/>
              </w:rPr>
            </w:pPr>
            <w:r w:rsidRPr="009E7B75">
              <w:rPr>
                <w:rFonts w:eastAsiaTheme="minorEastAsia"/>
                <w:b/>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4563D5" w:rsidRPr="009E7B75" w:rsidRDefault="004563D5" w:rsidP="004563D5">
            <w:pPr>
              <w:pStyle w:val="aff1"/>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b/>
                <w:szCs w:val="21"/>
              </w:rPr>
            </w:pPr>
            <w:r w:rsidRPr="009E7B75">
              <w:rPr>
                <w:rFonts w:eastAsiaTheme="minorEastAsia"/>
                <w:b/>
                <w:szCs w:val="21"/>
              </w:rPr>
              <w:t>1,125,298.11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b/>
                <w:szCs w:val="21"/>
              </w:rPr>
            </w:pPr>
            <w:r w:rsidRPr="009E7B75">
              <w:rPr>
                <w:rFonts w:eastAsiaTheme="minorEastAsia"/>
                <w:b/>
                <w:szCs w:val="21"/>
              </w:rPr>
              <w:t>696,465.75</w:t>
            </w:r>
          </w:p>
        </w:tc>
      </w:tr>
      <w:tr w:rsidR="004563D5" w:rsidRPr="009E7B75" w:rsidTr="001D4934">
        <w:tc>
          <w:tcPr>
            <w:tcW w:w="3420" w:type="dxa"/>
            <w:tcBorders>
              <w:top w:val="single" w:sz="4" w:space="0" w:color="000000"/>
              <w:left w:val="single" w:sz="4" w:space="0" w:color="000000"/>
              <w:bottom w:val="single" w:sz="4" w:space="0" w:color="000000"/>
              <w:right w:val="single" w:sz="4" w:space="0" w:color="000000"/>
            </w:tcBorders>
            <w:hideMark/>
          </w:tcPr>
          <w:p w:rsidR="004563D5" w:rsidRPr="009E7B75" w:rsidRDefault="004563D5" w:rsidP="004563D5">
            <w:pPr>
              <w:rPr>
                <w:rFonts w:eastAsiaTheme="minorEastAsia"/>
                <w:szCs w:val="21"/>
              </w:rPr>
            </w:pPr>
            <w:r w:rsidRPr="009E7B75">
              <w:rPr>
                <w:rFonts w:eastAsiaTheme="minorEastAsia"/>
                <w:szCs w:val="21"/>
              </w:rPr>
              <w:t>1</w:t>
            </w:r>
            <w:r w:rsidRPr="009E7B75">
              <w:rPr>
                <w:rFonts w:eastAsiaTheme="minorEastAsia"/>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4563D5" w:rsidRPr="009E7B75" w:rsidRDefault="004563D5" w:rsidP="004563D5">
            <w:pPr>
              <w:pStyle w:val="aff1"/>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666,655.74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377,018.02</w:t>
            </w:r>
          </w:p>
        </w:tc>
      </w:tr>
      <w:tr w:rsidR="004563D5" w:rsidRPr="009E7B75" w:rsidTr="001D4934">
        <w:tc>
          <w:tcPr>
            <w:tcW w:w="3420" w:type="dxa"/>
            <w:tcBorders>
              <w:top w:val="single" w:sz="4" w:space="0" w:color="000000"/>
              <w:left w:val="single" w:sz="4" w:space="0" w:color="000000"/>
              <w:bottom w:val="single" w:sz="4" w:space="0" w:color="000000"/>
              <w:right w:val="single" w:sz="4" w:space="0" w:color="000000"/>
            </w:tcBorders>
            <w:hideMark/>
          </w:tcPr>
          <w:p w:rsidR="004563D5" w:rsidRPr="009E7B75" w:rsidRDefault="004563D5" w:rsidP="004563D5">
            <w:pPr>
              <w:rPr>
                <w:rFonts w:eastAsiaTheme="minorEastAsia"/>
                <w:szCs w:val="21"/>
              </w:rPr>
            </w:pPr>
            <w:r w:rsidRPr="009E7B75">
              <w:rPr>
                <w:rFonts w:eastAsiaTheme="minorEastAsia"/>
                <w:szCs w:val="21"/>
              </w:rPr>
              <w:t>2</w:t>
            </w:r>
            <w:r w:rsidRPr="009E7B75">
              <w:rPr>
                <w:rFonts w:eastAsiaTheme="minorEastAsia"/>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4563D5" w:rsidRPr="009E7B75" w:rsidRDefault="004563D5" w:rsidP="004563D5">
            <w:pPr>
              <w:pStyle w:val="aff1"/>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222,218.55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125,672.60</w:t>
            </w:r>
          </w:p>
        </w:tc>
      </w:tr>
      <w:tr w:rsidR="004563D5" w:rsidRPr="009E7B75" w:rsidTr="001D4934">
        <w:tc>
          <w:tcPr>
            <w:tcW w:w="3420" w:type="dxa"/>
            <w:tcBorders>
              <w:top w:val="single" w:sz="4" w:space="0" w:color="000000"/>
              <w:left w:val="single" w:sz="4" w:space="0" w:color="000000"/>
              <w:bottom w:val="single" w:sz="4" w:space="0" w:color="000000"/>
              <w:right w:val="single" w:sz="4" w:space="0" w:color="000000"/>
            </w:tcBorders>
            <w:hideMark/>
          </w:tcPr>
          <w:p w:rsidR="004563D5" w:rsidRPr="009E7B75" w:rsidRDefault="004563D5" w:rsidP="004563D5">
            <w:pPr>
              <w:rPr>
                <w:rFonts w:eastAsiaTheme="minorEastAsia"/>
                <w:szCs w:val="21"/>
              </w:rPr>
            </w:pPr>
            <w:r w:rsidRPr="009E7B75">
              <w:rPr>
                <w:rFonts w:eastAsiaTheme="minorEastAsia"/>
                <w:szCs w:val="21"/>
              </w:rPr>
              <w:t>3</w:t>
            </w:r>
            <w:r w:rsidRPr="009E7B75">
              <w:rPr>
                <w:rFonts w:eastAsiaTheme="minorEastAsia"/>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4563D5" w:rsidRPr="009E7B75" w:rsidRDefault="004563D5" w:rsidP="004563D5">
            <w:pPr>
              <w:pStyle w:val="aff1"/>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81,686.04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51,223.46</w:t>
            </w:r>
          </w:p>
        </w:tc>
      </w:tr>
      <w:tr w:rsidR="004563D5" w:rsidRPr="009E7B75" w:rsidTr="001D4934">
        <w:tc>
          <w:tcPr>
            <w:tcW w:w="3420" w:type="dxa"/>
            <w:tcBorders>
              <w:top w:val="single" w:sz="4" w:space="0" w:color="000000"/>
              <w:left w:val="single" w:sz="4" w:space="0" w:color="000000"/>
              <w:bottom w:val="single" w:sz="4" w:space="0" w:color="000000"/>
              <w:right w:val="single" w:sz="4" w:space="0" w:color="000000"/>
            </w:tcBorders>
            <w:hideMark/>
          </w:tcPr>
          <w:p w:rsidR="004563D5" w:rsidRPr="009E7B75" w:rsidRDefault="004563D5" w:rsidP="004563D5">
            <w:pPr>
              <w:rPr>
                <w:rFonts w:eastAsiaTheme="minorEastAsia"/>
                <w:szCs w:val="21"/>
              </w:rPr>
            </w:pPr>
            <w:r w:rsidRPr="009E7B75">
              <w:rPr>
                <w:rFonts w:eastAsiaTheme="minorEastAsia"/>
                <w:szCs w:val="21"/>
              </w:rPr>
              <w:t>4</w:t>
            </w:r>
            <w:r w:rsidRPr="009E7B75">
              <w:rPr>
                <w:rFonts w:eastAsiaTheme="minorEastAsia"/>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4563D5" w:rsidRPr="009E7B75" w:rsidRDefault="004563D5" w:rsidP="004563D5">
            <w:pPr>
              <w:pStyle w:val="aff1"/>
              <w:jc w:val="center"/>
              <w:rPr>
                <w:rFonts w:ascii="Times New Roman" w:eastAsiaTheme="minorEastAsia" w:hAnsi="Times New Roman"/>
                <w:color w:val="000000"/>
                <w:sz w:val="21"/>
                <w:szCs w:val="21"/>
              </w:rPr>
            </w:pPr>
            <w:r w:rsidRPr="009E7B75">
              <w:rPr>
                <w:rFonts w:ascii="Times New Roman" w:eastAsiaTheme="minorEastAsia" w:hAnsi="Times New Roman"/>
                <w:color w:val="000000"/>
                <w:sz w:val="21"/>
                <w:szCs w:val="21"/>
              </w:rPr>
              <w:t>6.4.7.18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w:t>
            </w:r>
          </w:p>
        </w:tc>
      </w:tr>
      <w:tr w:rsidR="004563D5" w:rsidRPr="009E7B75" w:rsidTr="001D4934">
        <w:tc>
          <w:tcPr>
            <w:tcW w:w="3420" w:type="dxa"/>
            <w:tcBorders>
              <w:top w:val="single" w:sz="4" w:space="0" w:color="000000"/>
              <w:left w:val="single" w:sz="4" w:space="0" w:color="000000"/>
              <w:bottom w:val="single" w:sz="4" w:space="0" w:color="000000"/>
              <w:right w:val="single" w:sz="4" w:space="0" w:color="000000"/>
            </w:tcBorders>
            <w:hideMark/>
          </w:tcPr>
          <w:p w:rsidR="004563D5" w:rsidRPr="009E7B75" w:rsidRDefault="004563D5" w:rsidP="004563D5">
            <w:pPr>
              <w:rPr>
                <w:rFonts w:eastAsiaTheme="minorEastAsia"/>
                <w:szCs w:val="21"/>
              </w:rPr>
            </w:pPr>
            <w:r w:rsidRPr="009E7B75">
              <w:rPr>
                <w:rFonts w:eastAsiaTheme="minorEastAsia"/>
                <w:szCs w:val="21"/>
              </w:rPr>
              <w:t>5</w:t>
            </w:r>
            <w:r w:rsidRPr="009E7B75">
              <w:rPr>
                <w:rFonts w:eastAsiaTheme="minorEastAsia"/>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4563D5" w:rsidRPr="009E7B75" w:rsidRDefault="004563D5" w:rsidP="004563D5">
            <w:pPr>
              <w:pStyle w:val="aff1"/>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8,942.87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14,842.27</w:t>
            </w:r>
          </w:p>
        </w:tc>
      </w:tr>
      <w:tr w:rsidR="004563D5" w:rsidRPr="009E7B75" w:rsidTr="001D4934">
        <w:tc>
          <w:tcPr>
            <w:tcW w:w="3420" w:type="dxa"/>
            <w:tcBorders>
              <w:top w:val="single" w:sz="4" w:space="0" w:color="000000"/>
              <w:left w:val="single" w:sz="4" w:space="0" w:color="000000"/>
              <w:bottom w:val="single" w:sz="4" w:space="0" w:color="000000"/>
              <w:right w:val="single" w:sz="4" w:space="0" w:color="000000"/>
            </w:tcBorders>
            <w:hideMark/>
          </w:tcPr>
          <w:p w:rsidR="004563D5" w:rsidRPr="009E7B75" w:rsidRDefault="004563D5" w:rsidP="004563D5">
            <w:pPr>
              <w:rPr>
                <w:rFonts w:eastAsiaTheme="minorEastAsia"/>
                <w:szCs w:val="21"/>
              </w:rPr>
            </w:pPr>
            <w:r w:rsidRPr="009E7B75">
              <w:rPr>
                <w:rFonts w:eastAsiaTheme="minorEastAsia"/>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4563D5" w:rsidRPr="009E7B75" w:rsidRDefault="004563D5" w:rsidP="004563D5">
            <w:pPr>
              <w:pStyle w:val="aff1"/>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8,942.87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14,842.27</w:t>
            </w:r>
          </w:p>
        </w:tc>
      </w:tr>
      <w:tr w:rsidR="004563D5" w:rsidRPr="009E7B75" w:rsidTr="00D928CB">
        <w:tc>
          <w:tcPr>
            <w:tcW w:w="3420" w:type="dxa"/>
            <w:tcBorders>
              <w:top w:val="single" w:sz="4" w:space="0" w:color="000000"/>
              <w:left w:val="single" w:sz="4" w:space="0" w:color="000000"/>
              <w:bottom w:val="single" w:sz="4" w:space="0" w:color="000000"/>
              <w:right w:val="single" w:sz="4" w:space="0" w:color="000000"/>
            </w:tcBorders>
            <w:vAlign w:val="center"/>
          </w:tcPr>
          <w:p w:rsidR="004563D5" w:rsidRPr="00BD7E66" w:rsidRDefault="004563D5" w:rsidP="004563D5">
            <w:pPr>
              <w:rPr>
                <w:rFonts w:eastAsiaTheme="minorEastAsia"/>
                <w:color w:val="000000"/>
                <w:szCs w:val="21"/>
              </w:rPr>
            </w:pPr>
            <w:r w:rsidRPr="00BD7E66">
              <w:rPr>
                <w:rFonts w:eastAsiaTheme="minorEastAsia" w:hint="eastAsia"/>
                <w:color w:val="000000"/>
                <w:szCs w:val="21"/>
              </w:rPr>
              <w:t>6.</w:t>
            </w:r>
            <w:r w:rsidRPr="00BD7E66">
              <w:rPr>
                <w:rFonts w:eastAsiaTheme="minorEastAsia" w:hint="eastAsia"/>
                <w:color w:val="000000"/>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tcPr>
          <w:p w:rsidR="004563D5" w:rsidRPr="00BD7E66" w:rsidRDefault="004563D5" w:rsidP="004563D5">
            <w:pPr>
              <w:pStyle w:val="aff1"/>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tcPr>
          <w:p w:rsidR="004563D5" w:rsidRPr="00BD7E66" w:rsidRDefault="004563D5" w:rsidP="004563D5">
            <w:pPr>
              <w:jc w:val="right"/>
              <w:rPr>
                <w:rFonts w:eastAsiaTheme="minorEastAsia"/>
                <w:color w:val="000000"/>
                <w:szCs w:val="21"/>
              </w:rPr>
            </w:pPr>
            <w:r w:rsidRPr="00BD7E66">
              <w:rPr>
                <w:rFonts w:eastAsiaTheme="minorEastAsia"/>
                <w:color w:val="000000"/>
                <w:szCs w:val="21"/>
              </w:rPr>
              <w:t>4,262.19</w:t>
            </w:r>
          </w:p>
        </w:tc>
        <w:tc>
          <w:tcPr>
            <w:tcW w:w="2250" w:type="dxa"/>
            <w:tcBorders>
              <w:top w:val="single" w:sz="4" w:space="0" w:color="000000"/>
              <w:left w:val="single" w:sz="4" w:space="0" w:color="000000"/>
              <w:bottom w:val="single" w:sz="4" w:space="0" w:color="000000"/>
              <w:right w:val="single" w:sz="4" w:space="0" w:color="000000"/>
            </w:tcBorders>
            <w:vAlign w:val="bottom"/>
          </w:tcPr>
          <w:p w:rsidR="004563D5" w:rsidRPr="00BD7E66" w:rsidRDefault="004563D5" w:rsidP="004563D5">
            <w:pPr>
              <w:jc w:val="right"/>
              <w:rPr>
                <w:rFonts w:eastAsiaTheme="minorEastAsia"/>
                <w:color w:val="000000"/>
                <w:szCs w:val="21"/>
              </w:rPr>
            </w:pPr>
            <w:r w:rsidRPr="00BD7E66">
              <w:rPr>
                <w:rFonts w:eastAsiaTheme="minorEastAsia"/>
                <w:color w:val="000000"/>
                <w:szCs w:val="21"/>
              </w:rPr>
              <w:t>1,849.77</w:t>
            </w:r>
          </w:p>
        </w:tc>
      </w:tr>
      <w:tr w:rsidR="004563D5" w:rsidRPr="009E7B75" w:rsidTr="001D4934">
        <w:tc>
          <w:tcPr>
            <w:tcW w:w="3420" w:type="dxa"/>
            <w:tcBorders>
              <w:top w:val="single" w:sz="4" w:space="0" w:color="000000"/>
              <w:left w:val="single" w:sz="4" w:space="0" w:color="000000"/>
              <w:bottom w:val="single" w:sz="4" w:space="0" w:color="000000"/>
              <w:right w:val="single" w:sz="4" w:space="0" w:color="000000"/>
            </w:tcBorders>
            <w:hideMark/>
          </w:tcPr>
          <w:p w:rsidR="004563D5" w:rsidRPr="009E7B75" w:rsidRDefault="004563D5" w:rsidP="004563D5">
            <w:pPr>
              <w:rPr>
                <w:rFonts w:eastAsiaTheme="minorEastAsia"/>
                <w:szCs w:val="21"/>
              </w:rPr>
            </w:pPr>
            <w:r>
              <w:rPr>
                <w:rFonts w:eastAsiaTheme="minorEastAsia"/>
                <w:szCs w:val="21"/>
              </w:rPr>
              <w:t>7</w:t>
            </w:r>
            <w:r w:rsidRPr="009E7B75">
              <w:rPr>
                <w:rFonts w:eastAsiaTheme="minorEastAsia"/>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4563D5" w:rsidRPr="009E7B75" w:rsidRDefault="004563D5" w:rsidP="004563D5">
            <w:pPr>
              <w:pStyle w:val="aff1"/>
              <w:jc w:val="center"/>
              <w:rPr>
                <w:rFonts w:ascii="Times New Roman" w:eastAsiaTheme="minorEastAsia" w:hAnsi="Times New Roman"/>
                <w:color w:val="000000"/>
                <w:sz w:val="21"/>
                <w:szCs w:val="21"/>
              </w:rPr>
            </w:pPr>
            <w:r w:rsidRPr="009E7B75">
              <w:rPr>
                <w:rFonts w:ascii="Times New Roman" w:eastAsiaTheme="minorEastAsia" w:hAnsi="Times New Roman"/>
                <w:color w:val="000000"/>
                <w:sz w:val="21"/>
                <w:szCs w:val="21"/>
              </w:rPr>
              <w:t>6.4.7.19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141,532.72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125,859.63</w:t>
            </w:r>
          </w:p>
        </w:tc>
      </w:tr>
      <w:tr w:rsidR="004563D5" w:rsidRPr="009E7B75" w:rsidTr="00C8338A">
        <w:tc>
          <w:tcPr>
            <w:tcW w:w="3420" w:type="dxa"/>
            <w:tcBorders>
              <w:top w:val="single" w:sz="4" w:space="0" w:color="000000"/>
              <w:left w:val="single" w:sz="4" w:space="0" w:color="000000"/>
              <w:bottom w:val="single" w:sz="4" w:space="0" w:color="000000"/>
              <w:right w:val="single" w:sz="4" w:space="0" w:color="000000"/>
            </w:tcBorders>
            <w:hideMark/>
          </w:tcPr>
          <w:p w:rsidR="004563D5" w:rsidRPr="009E7B75" w:rsidRDefault="004563D5" w:rsidP="004563D5">
            <w:pPr>
              <w:rPr>
                <w:rFonts w:eastAsiaTheme="minorEastAsia"/>
                <w:b/>
                <w:szCs w:val="21"/>
              </w:rPr>
            </w:pPr>
            <w:r w:rsidRPr="009E7B75">
              <w:rPr>
                <w:rFonts w:eastAsiaTheme="minorEastAsia"/>
                <w:b/>
                <w:szCs w:val="21"/>
              </w:rPr>
              <w:lastRenderedPageBreak/>
              <w:t>三、利润总额（亏损总额以</w:t>
            </w:r>
            <w:r w:rsidRPr="009E7B75">
              <w:rPr>
                <w:rFonts w:eastAsiaTheme="minorEastAsia"/>
                <w:b/>
                <w:szCs w:val="21"/>
              </w:rPr>
              <w:t>“-”</w:t>
            </w:r>
            <w:r w:rsidRPr="009E7B75">
              <w:rPr>
                <w:rFonts w:eastAsiaTheme="minorEastAsia"/>
                <w:b/>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4563D5" w:rsidRPr="009E7B75" w:rsidRDefault="004563D5" w:rsidP="004563D5">
            <w:pPr>
              <w:pStyle w:val="aff1"/>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563D5" w:rsidRPr="009E7B75" w:rsidRDefault="004563D5" w:rsidP="004563D5">
            <w:pPr>
              <w:jc w:val="right"/>
              <w:rPr>
                <w:rFonts w:eastAsiaTheme="minorEastAsia"/>
                <w:b/>
                <w:szCs w:val="21"/>
              </w:rPr>
            </w:pPr>
            <w:r w:rsidRPr="009E7B75">
              <w:rPr>
                <w:rFonts w:eastAsiaTheme="minorEastAsia"/>
                <w:b/>
                <w:szCs w:val="21"/>
              </w:rPr>
              <w:t>10,779,111.22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563D5" w:rsidRPr="009E7B75" w:rsidRDefault="004563D5" w:rsidP="004563D5">
            <w:pPr>
              <w:jc w:val="right"/>
              <w:rPr>
                <w:rFonts w:eastAsiaTheme="minorEastAsia"/>
                <w:b/>
                <w:szCs w:val="21"/>
              </w:rPr>
            </w:pPr>
            <w:r w:rsidRPr="009E7B75">
              <w:rPr>
                <w:rFonts w:eastAsiaTheme="minorEastAsia"/>
                <w:b/>
                <w:szCs w:val="21"/>
              </w:rPr>
              <w:t>5,257,964.47</w:t>
            </w:r>
          </w:p>
        </w:tc>
      </w:tr>
      <w:tr w:rsidR="004563D5" w:rsidRPr="009E7B75" w:rsidTr="001D4934">
        <w:tc>
          <w:tcPr>
            <w:tcW w:w="3420" w:type="dxa"/>
            <w:tcBorders>
              <w:top w:val="single" w:sz="4" w:space="0" w:color="000000"/>
              <w:left w:val="single" w:sz="4" w:space="0" w:color="000000"/>
              <w:bottom w:val="single" w:sz="4" w:space="0" w:color="000000"/>
              <w:right w:val="single" w:sz="4" w:space="0" w:color="000000"/>
            </w:tcBorders>
            <w:hideMark/>
          </w:tcPr>
          <w:p w:rsidR="004563D5" w:rsidRPr="009E7B75" w:rsidRDefault="004563D5" w:rsidP="004563D5">
            <w:pPr>
              <w:rPr>
                <w:rFonts w:eastAsiaTheme="minorEastAsia"/>
                <w:b/>
                <w:szCs w:val="21"/>
              </w:rPr>
            </w:pPr>
            <w:r w:rsidRPr="009E7B75">
              <w:rPr>
                <w:rFonts w:eastAsiaTheme="minor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4563D5" w:rsidRPr="009E7B75" w:rsidRDefault="004563D5" w:rsidP="004563D5">
            <w:pPr>
              <w:pStyle w:val="aff1"/>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w:t>
            </w:r>
          </w:p>
        </w:tc>
      </w:tr>
      <w:tr w:rsidR="004563D5" w:rsidRPr="009E7B75" w:rsidTr="001D4934">
        <w:tc>
          <w:tcPr>
            <w:tcW w:w="3420" w:type="dxa"/>
            <w:tcBorders>
              <w:top w:val="single" w:sz="4" w:space="0" w:color="000000"/>
              <w:left w:val="single" w:sz="4" w:space="0" w:color="000000"/>
              <w:bottom w:val="single" w:sz="4" w:space="0" w:color="000000"/>
              <w:right w:val="single" w:sz="4" w:space="0" w:color="000000"/>
            </w:tcBorders>
            <w:hideMark/>
          </w:tcPr>
          <w:p w:rsidR="004563D5" w:rsidRPr="009E7B75" w:rsidRDefault="004563D5" w:rsidP="004563D5">
            <w:pPr>
              <w:rPr>
                <w:rFonts w:eastAsiaTheme="minorEastAsia"/>
                <w:b/>
                <w:szCs w:val="21"/>
              </w:rPr>
            </w:pPr>
            <w:r w:rsidRPr="009E7B75">
              <w:rPr>
                <w:rFonts w:eastAsiaTheme="minorEastAsia"/>
                <w:b/>
                <w:szCs w:val="21"/>
              </w:rPr>
              <w:t>四、净利润（净亏损以</w:t>
            </w:r>
            <w:r w:rsidRPr="009E7B75">
              <w:rPr>
                <w:rFonts w:eastAsiaTheme="minorEastAsia"/>
                <w:b/>
                <w:szCs w:val="21"/>
              </w:rPr>
              <w:t>“-”</w:t>
            </w:r>
            <w:r w:rsidRPr="009E7B75">
              <w:rPr>
                <w:rFonts w:eastAsiaTheme="minorEastAsia"/>
                <w:b/>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4563D5" w:rsidRPr="009E7B75" w:rsidRDefault="004563D5" w:rsidP="004563D5">
            <w:pPr>
              <w:pStyle w:val="aff1"/>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b/>
                <w:szCs w:val="21"/>
              </w:rPr>
            </w:pPr>
            <w:r w:rsidRPr="009E7B75">
              <w:rPr>
                <w:rFonts w:eastAsiaTheme="minorEastAsia"/>
                <w:b/>
                <w:szCs w:val="21"/>
              </w:rPr>
              <w:t>10,779,111.22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b/>
                <w:szCs w:val="21"/>
              </w:rPr>
            </w:pPr>
            <w:r w:rsidRPr="009E7B75">
              <w:rPr>
                <w:rFonts w:eastAsiaTheme="minorEastAsia"/>
                <w:b/>
                <w:szCs w:val="21"/>
              </w:rPr>
              <w:t>5,257,964.47</w:t>
            </w:r>
          </w:p>
        </w:tc>
      </w:tr>
    </w:tbl>
    <w:p w:rsidR="00223DFB" w:rsidRPr="009E7B75" w:rsidRDefault="009417B4" w:rsidP="00414532">
      <w:pPr>
        <w:pStyle w:val="20"/>
        <w:spacing w:beforeLines="100" w:before="312" w:after="0"/>
        <w:rPr>
          <w:rFonts w:ascii="Times New Roman" w:eastAsiaTheme="minorEastAsia" w:hAnsi="Times New Roman" w:cs="Times New Roman"/>
          <w:kern w:val="0"/>
          <w:sz w:val="21"/>
          <w:szCs w:val="21"/>
        </w:rPr>
      </w:pPr>
      <w:bookmarkStart w:id="35" w:name="_Toc80121137"/>
      <w:r>
        <w:rPr>
          <w:rFonts w:ascii="Times New Roman" w:eastAsiaTheme="minorEastAsia" w:hAnsi="Times New Roman" w:cs="Times New Roman" w:hint="eastAsia"/>
          <w:kern w:val="0"/>
          <w:sz w:val="21"/>
          <w:szCs w:val="21"/>
        </w:rPr>
        <w:t>6</w:t>
      </w:r>
      <w:r w:rsidR="00223DFB" w:rsidRPr="009E7B75">
        <w:rPr>
          <w:rFonts w:ascii="Times New Roman" w:eastAsiaTheme="minorEastAsia" w:hAnsi="Times New Roman" w:cs="Times New Roman"/>
          <w:kern w:val="0"/>
          <w:sz w:val="21"/>
          <w:szCs w:val="21"/>
        </w:rPr>
        <w:t xml:space="preserve">.3 </w:t>
      </w:r>
      <w:r w:rsidR="00223DFB" w:rsidRPr="009E7B75">
        <w:rPr>
          <w:rFonts w:ascii="Times New Roman" w:eastAsiaTheme="minorEastAsia" w:hAnsi="Times New Roman" w:cs="Times New Roman"/>
          <w:kern w:val="0"/>
          <w:sz w:val="21"/>
          <w:szCs w:val="21"/>
        </w:rPr>
        <w:t>所有者权益（基金净值）变动表</w:t>
      </w:r>
      <w:bookmarkEnd w:id="35"/>
    </w:p>
    <w:p w:rsidR="00223DFB" w:rsidRPr="009E7B75" w:rsidRDefault="00223DFB" w:rsidP="00BD5714">
      <w:pPr>
        <w:spacing w:line="360" w:lineRule="auto"/>
        <w:rPr>
          <w:rFonts w:eastAsiaTheme="minorEastAsia"/>
          <w:kern w:val="0"/>
          <w:szCs w:val="21"/>
        </w:rPr>
      </w:pPr>
      <w:r w:rsidRPr="009E7B75">
        <w:rPr>
          <w:rFonts w:eastAsiaTheme="minorEastAsia"/>
          <w:szCs w:val="21"/>
        </w:rPr>
        <w:t>会计主体：</w:t>
      </w:r>
      <w:r w:rsidRPr="009E7B75">
        <w:rPr>
          <w:rFonts w:eastAsiaTheme="minorEastAsia"/>
          <w:kern w:val="0"/>
          <w:szCs w:val="21"/>
        </w:rPr>
        <w:t>上投摩根天添宝货币市场基金</w:t>
      </w:r>
    </w:p>
    <w:p w:rsidR="00223DFB" w:rsidRPr="009E7B75" w:rsidRDefault="00223DFB" w:rsidP="00BD5714">
      <w:pPr>
        <w:spacing w:line="360" w:lineRule="auto"/>
        <w:rPr>
          <w:rFonts w:eastAsiaTheme="minorEastAsia"/>
          <w:kern w:val="0"/>
          <w:szCs w:val="21"/>
        </w:rPr>
      </w:pPr>
      <w:r w:rsidRPr="009E7B75">
        <w:rPr>
          <w:rFonts w:eastAsiaTheme="minorEastAsia"/>
          <w:szCs w:val="21"/>
        </w:rPr>
        <w:t>本报告期：</w:t>
      </w:r>
      <w:r w:rsidRPr="009E7B75">
        <w:rPr>
          <w:rFonts w:eastAsiaTheme="minorEastAsia"/>
          <w:kern w:val="0"/>
          <w:szCs w:val="21"/>
        </w:rPr>
        <w:t>2021</w:t>
      </w:r>
      <w:r w:rsidRPr="009E7B75">
        <w:rPr>
          <w:rFonts w:eastAsiaTheme="minorEastAsia"/>
          <w:kern w:val="0"/>
          <w:szCs w:val="21"/>
        </w:rPr>
        <w:t>年</w:t>
      </w:r>
      <w:r w:rsidRPr="009E7B75">
        <w:rPr>
          <w:rFonts w:eastAsiaTheme="minorEastAsia"/>
          <w:kern w:val="0"/>
          <w:szCs w:val="21"/>
        </w:rPr>
        <w:t>1</w:t>
      </w:r>
      <w:r w:rsidRPr="009E7B75">
        <w:rPr>
          <w:rFonts w:eastAsiaTheme="minorEastAsia"/>
          <w:kern w:val="0"/>
          <w:szCs w:val="21"/>
        </w:rPr>
        <w:t>月</w:t>
      </w:r>
      <w:r w:rsidRPr="009E7B75">
        <w:rPr>
          <w:rFonts w:eastAsiaTheme="minorEastAsia"/>
          <w:kern w:val="0"/>
          <w:szCs w:val="21"/>
        </w:rPr>
        <w:t>1</w:t>
      </w:r>
      <w:r w:rsidRPr="009E7B75">
        <w:rPr>
          <w:rFonts w:eastAsiaTheme="minorEastAsia"/>
          <w:kern w:val="0"/>
          <w:szCs w:val="21"/>
        </w:rPr>
        <w:t>日至</w:t>
      </w:r>
      <w:r w:rsidRPr="009E7B75">
        <w:rPr>
          <w:rFonts w:eastAsiaTheme="minorEastAsia"/>
          <w:kern w:val="0"/>
          <w:szCs w:val="21"/>
        </w:rPr>
        <w:t>2021</w:t>
      </w:r>
      <w:r w:rsidRPr="009E7B75">
        <w:rPr>
          <w:rFonts w:eastAsiaTheme="minorEastAsia"/>
          <w:kern w:val="0"/>
          <w:szCs w:val="21"/>
        </w:rPr>
        <w:t>年</w:t>
      </w:r>
      <w:r w:rsidRPr="009E7B75">
        <w:rPr>
          <w:rFonts w:eastAsiaTheme="minorEastAsia"/>
          <w:kern w:val="0"/>
          <w:szCs w:val="21"/>
        </w:rPr>
        <w:t>6</w:t>
      </w:r>
      <w:r w:rsidRPr="009E7B75">
        <w:rPr>
          <w:rFonts w:eastAsiaTheme="minorEastAsia"/>
          <w:kern w:val="0"/>
          <w:szCs w:val="21"/>
        </w:rPr>
        <w:t>月</w:t>
      </w:r>
      <w:r w:rsidRPr="009E7B75">
        <w:rPr>
          <w:rFonts w:eastAsiaTheme="minorEastAsia"/>
          <w:kern w:val="0"/>
          <w:szCs w:val="21"/>
        </w:rPr>
        <w:t>30</w:t>
      </w:r>
      <w:r w:rsidRPr="009E7B75">
        <w:rPr>
          <w:rFonts w:eastAsiaTheme="minorEastAsia"/>
          <w:kern w:val="0"/>
          <w:szCs w:val="21"/>
        </w:rPr>
        <w:t>日</w:t>
      </w:r>
    </w:p>
    <w:p w:rsidR="00223DFB" w:rsidRPr="009E7B75" w:rsidRDefault="00223DFB" w:rsidP="00223DFB">
      <w:pPr>
        <w:autoSpaceDE w:val="0"/>
        <w:autoSpaceDN w:val="0"/>
        <w:adjustRightInd w:val="0"/>
        <w:spacing w:before="29" w:line="288" w:lineRule="auto"/>
        <w:ind w:left="15"/>
        <w:jc w:val="right"/>
        <w:rPr>
          <w:rFonts w:eastAsiaTheme="minorEastAsia"/>
          <w:kern w:val="0"/>
          <w:szCs w:val="21"/>
        </w:rPr>
      </w:pPr>
      <w:r w:rsidRPr="009E7B75">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9E7B75"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jc w:val="center"/>
              <w:rPr>
                <w:rFonts w:eastAsiaTheme="minorEastAsia"/>
                <w:b/>
                <w:szCs w:val="21"/>
              </w:rPr>
            </w:pPr>
            <w:r w:rsidRPr="009E7B75">
              <w:rPr>
                <w:rFonts w:eastAsiaTheme="minorEastAsia"/>
                <w:b/>
                <w:szCs w:val="21"/>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jc w:val="center"/>
              <w:rPr>
                <w:rFonts w:eastAsiaTheme="minorEastAsia"/>
                <w:b/>
                <w:szCs w:val="21"/>
              </w:rPr>
            </w:pPr>
            <w:r w:rsidRPr="009E7B75">
              <w:rPr>
                <w:rFonts w:eastAsiaTheme="minorEastAsia"/>
                <w:b/>
                <w:szCs w:val="21"/>
              </w:rPr>
              <w:t>本期</w:t>
            </w:r>
          </w:p>
          <w:p w:rsidR="00223DFB" w:rsidRPr="009E7B75" w:rsidRDefault="00223DFB" w:rsidP="001D4934">
            <w:pPr>
              <w:pStyle w:val="aff1"/>
              <w:spacing w:before="0" w:beforeAutospacing="0" w:after="0" w:afterAutospacing="0"/>
              <w:jc w:val="center"/>
              <w:rPr>
                <w:rFonts w:ascii="Times New Roman" w:eastAsiaTheme="minorEastAsia" w:hAnsi="Times New Roman"/>
                <w:b/>
                <w:sz w:val="21"/>
                <w:szCs w:val="21"/>
              </w:rPr>
            </w:pPr>
            <w:r w:rsidRPr="009E7B75">
              <w:rPr>
                <w:rFonts w:ascii="Times New Roman" w:eastAsiaTheme="minorEastAsia" w:hAnsi="Times New Roman"/>
                <w:sz w:val="21"/>
                <w:szCs w:val="21"/>
              </w:rPr>
              <w:t>2021</w:t>
            </w:r>
            <w:r w:rsidRPr="009E7B75">
              <w:rPr>
                <w:rFonts w:ascii="Times New Roman" w:eastAsiaTheme="minorEastAsia" w:hAnsi="Times New Roman"/>
                <w:sz w:val="21"/>
                <w:szCs w:val="21"/>
              </w:rPr>
              <w:t>年</w:t>
            </w:r>
            <w:r w:rsidRPr="009E7B75">
              <w:rPr>
                <w:rFonts w:ascii="Times New Roman" w:eastAsiaTheme="minorEastAsia" w:hAnsi="Times New Roman"/>
                <w:sz w:val="21"/>
                <w:szCs w:val="21"/>
              </w:rPr>
              <w:t>1</w:t>
            </w:r>
            <w:r w:rsidRPr="009E7B75">
              <w:rPr>
                <w:rFonts w:ascii="Times New Roman" w:eastAsiaTheme="minorEastAsia" w:hAnsi="Times New Roman"/>
                <w:sz w:val="21"/>
                <w:szCs w:val="21"/>
              </w:rPr>
              <w:t>月</w:t>
            </w:r>
            <w:r w:rsidRPr="009E7B75">
              <w:rPr>
                <w:rFonts w:ascii="Times New Roman" w:eastAsiaTheme="minorEastAsia" w:hAnsi="Times New Roman"/>
                <w:sz w:val="21"/>
                <w:szCs w:val="21"/>
              </w:rPr>
              <w:t>1</w:t>
            </w:r>
            <w:r w:rsidRPr="009E7B75">
              <w:rPr>
                <w:rFonts w:ascii="Times New Roman" w:eastAsiaTheme="minorEastAsia" w:hAnsi="Times New Roman"/>
                <w:sz w:val="21"/>
                <w:szCs w:val="21"/>
              </w:rPr>
              <w:t>日至</w:t>
            </w:r>
            <w:r w:rsidRPr="009E7B75">
              <w:rPr>
                <w:rFonts w:ascii="Times New Roman" w:eastAsiaTheme="minorEastAsia" w:hAnsi="Times New Roman"/>
                <w:sz w:val="21"/>
                <w:szCs w:val="21"/>
              </w:rPr>
              <w:t>2021</w:t>
            </w:r>
            <w:r w:rsidRPr="009E7B75">
              <w:rPr>
                <w:rFonts w:ascii="Times New Roman" w:eastAsiaTheme="minorEastAsia" w:hAnsi="Times New Roman"/>
                <w:sz w:val="21"/>
                <w:szCs w:val="21"/>
              </w:rPr>
              <w:t>年</w:t>
            </w:r>
            <w:r w:rsidRPr="009E7B75">
              <w:rPr>
                <w:rFonts w:ascii="Times New Roman" w:eastAsiaTheme="minorEastAsia" w:hAnsi="Times New Roman"/>
                <w:sz w:val="21"/>
                <w:szCs w:val="21"/>
              </w:rPr>
              <w:t>6</w:t>
            </w:r>
            <w:r w:rsidRPr="009E7B75">
              <w:rPr>
                <w:rFonts w:ascii="Times New Roman" w:eastAsiaTheme="minorEastAsia" w:hAnsi="Times New Roman"/>
                <w:sz w:val="21"/>
                <w:szCs w:val="21"/>
              </w:rPr>
              <w:t>月</w:t>
            </w:r>
            <w:r w:rsidRPr="009E7B75">
              <w:rPr>
                <w:rFonts w:ascii="Times New Roman" w:eastAsiaTheme="minorEastAsia" w:hAnsi="Times New Roman"/>
                <w:sz w:val="21"/>
                <w:szCs w:val="21"/>
              </w:rPr>
              <w:t>30</w:t>
            </w:r>
            <w:r w:rsidRPr="009E7B75">
              <w:rPr>
                <w:rFonts w:ascii="Times New Roman" w:eastAsiaTheme="minorEastAsia" w:hAnsi="Times New Roman"/>
                <w:sz w:val="21"/>
                <w:szCs w:val="21"/>
              </w:rPr>
              <w:t>日</w:t>
            </w:r>
          </w:p>
        </w:tc>
      </w:tr>
      <w:tr w:rsidR="006B4A69" w:rsidRPr="009E7B75"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widowControl/>
              <w:jc w:val="left"/>
              <w:rPr>
                <w:rFonts w:eastAsia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jc w:val="center"/>
              <w:rPr>
                <w:rFonts w:eastAsiaTheme="minorEastAsia"/>
                <w:b/>
                <w:szCs w:val="21"/>
              </w:rPr>
            </w:pPr>
            <w:r w:rsidRPr="009E7B75">
              <w:rPr>
                <w:rFonts w:eastAsiaTheme="minorEastAsia"/>
                <w:b/>
                <w:szCs w:val="21"/>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jc w:val="center"/>
              <w:rPr>
                <w:rFonts w:eastAsiaTheme="minorEastAsia"/>
                <w:b/>
                <w:szCs w:val="21"/>
              </w:rPr>
            </w:pPr>
            <w:r w:rsidRPr="009E7B75">
              <w:rPr>
                <w:rFonts w:eastAsiaTheme="minorEastAsia"/>
                <w:b/>
                <w:szCs w:val="21"/>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jc w:val="center"/>
              <w:rPr>
                <w:rFonts w:eastAsiaTheme="minorEastAsia"/>
                <w:szCs w:val="21"/>
              </w:rPr>
            </w:pPr>
            <w:r w:rsidRPr="009E7B75">
              <w:rPr>
                <w:rFonts w:eastAsiaTheme="minorEastAsia"/>
                <w:b/>
                <w:szCs w:val="21"/>
              </w:rPr>
              <w:t>所有者权益合计</w:t>
            </w:r>
          </w:p>
        </w:tc>
      </w:tr>
      <w:tr w:rsidR="006B4A69" w:rsidRPr="009E7B75" w:rsidTr="00C8338A">
        <w:tc>
          <w:tcPr>
            <w:tcW w:w="2835" w:type="dxa"/>
            <w:tcBorders>
              <w:top w:val="single" w:sz="4" w:space="0" w:color="000000"/>
              <w:left w:val="single" w:sz="4" w:space="0" w:color="000000"/>
              <w:bottom w:val="single" w:sz="4" w:space="0" w:color="000000"/>
              <w:right w:val="single" w:sz="4" w:space="0" w:color="000000"/>
            </w:tcBorders>
            <w:hideMark/>
          </w:tcPr>
          <w:p w:rsidR="00223DFB" w:rsidRPr="009E7B75" w:rsidRDefault="00223DFB" w:rsidP="001D4934">
            <w:pPr>
              <w:rPr>
                <w:rFonts w:eastAsiaTheme="minorEastAsia"/>
                <w:szCs w:val="21"/>
              </w:rPr>
            </w:pPr>
            <w:r w:rsidRPr="009E7B75">
              <w:rPr>
                <w:rFonts w:eastAsiaTheme="minorEastAsia"/>
                <w:szCs w:val="21"/>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739,734,448.37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739,734,448.37</w:t>
            </w:r>
          </w:p>
        </w:tc>
      </w:tr>
      <w:tr w:rsidR="006B4A69" w:rsidRPr="009E7B75" w:rsidTr="00C8338A">
        <w:tc>
          <w:tcPr>
            <w:tcW w:w="2835" w:type="dxa"/>
            <w:tcBorders>
              <w:top w:val="single" w:sz="4" w:space="0" w:color="000000"/>
              <w:left w:val="single" w:sz="4" w:space="0" w:color="000000"/>
              <w:bottom w:val="single" w:sz="4" w:space="0" w:color="000000"/>
              <w:right w:val="single" w:sz="4" w:space="0" w:color="000000"/>
            </w:tcBorders>
            <w:hideMark/>
          </w:tcPr>
          <w:p w:rsidR="00223DFB" w:rsidRPr="009E7B75" w:rsidRDefault="00223DFB" w:rsidP="001D4934">
            <w:pPr>
              <w:rPr>
                <w:rFonts w:eastAsiaTheme="minorEastAsia"/>
                <w:szCs w:val="21"/>
              </w:rPr>
            </w:pPr>
            <w:r w:rsidRPr="009E7B75">
              <w:rPr>
                <w:rFonts w:eastAsiaTheme="minorEastAsia"/>
                <w:szCs w:val="21"/>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10,779,111.22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10,779,111.22</w:t>
            </w:r>
          </w:p>
        </w:tc>
      </w:tr>
      <w:tr w:rsidR="006B4A69" w:rsidRPr="009E7B75" w:rsidTr="00C8338A">
        <w:tc>
          <w:tcPr>
            <w:tcW w:w="2835" w:type="dxa"/>
            <w:tcBorders>
              <w:top w:val="single" w:sz="4" w:space="0" w:color="000000"/>
              <w:left w:val="single" w:sz="4" w:space="0" w:color="000000"/>
              <w:bottom w:val="single" w:sz="4" w:space="0" w:color="000000"/>
              <w:right w:val="single" w:sz="4" w:space="0" w:color="000000"/>
            </w:tcBorders>
            <w:hideMark/>
          </w:tcPr>
          <w:p w:rsidR="00223DFB" w:rsidRPr="009E7B75" w:rsidRDefault="00223DFB" w:rsidP="001D4934">
            <w:pPr>
              <w:rPr>
                <w:rFonts w:eastAsiaTheme="minorEastAsia"/>
                <w:szCs w:val="21"/>
              </w:rPr>
            </w:pPr>
            <w:r w:rsidRPr="009E7B75">
              <w:rPr>
                <w:rFonts w:eastAsiaTheme="minorEastAsia"/>
                <w:szCs w:val="21"/>
              </w:rPr>
              <w:t>三、本期基金份额交易产生的基金净值变动数（净值减少以</w:t>
            </w:r>
            <w:r w:rsidRPr="009E7B75">
              <w:rPr>
                <w:rFonts w:eastAsiaTheme="minorEastAsia"/>
                <w:szCs w:val="21"/>
              </w:rPr>
              <w:t>“-”</w:t>
            </w:r>
            <w:r w:rsidRPr="009E7B75">
              <w:rPr>
                <w:rFonts w:eastAsiaTheme="minorEastAsia"/>
                <w:szCs w:val="21"/>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14,889,042.12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14,889,042.12</w:t>
            </w:r>
          </w:p>
        </w:tc>
      </w:tr>
      <w:tr w:rsidR="006B4A69" w:rsidRPr="009E7B75" w:rsidTr="00C8338A">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rPr>
                <w:rFonts w:eastAsiaTheme="minorEastAsia"/>
                <w:szCs w:val="21"/>
              </w:rPr>
            </w:pPr>
            <w:r w:rsidRPr="009E7B75">
              <w:rPr>
                <w:rFonts w:eastAsiaTheme="minorEastAsia"/>
                <w:szCs w:val="21"/>
              </w:rPr>
              <w:t>其中：</w:t>
            </w:r>
            <w:r w:rsidRPr="009E7B75">
              <w:rPr>
                <w:rFonts w:eastAsiaTheme="minorEastAsia"/>
                <w:szCs w:val="21"/>
              </w:rPr>
              <w:t>1.</w:t>
            </w:r>
            <w:r w:rsidRPr="009E7B75">
              <w:rPr>
                <w:rFonts w:eastAsiaTheme="minorEastAsia"/>
                <w:szCs w:val="21"/>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1,471,590,218.08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1,471,590,218.08</w:t>
            </w:r>
          </w:p>
        </w:tc>
      </w:tr>
      <w:tr w:rsidR="006B4A69" w:rsidRPr="009E7B75" w:rsidTr="00C8338A">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ind w:firstLineChars="300" w:firstLine="630"/>
              <w:rPr>
                <w:rFonts w:eastAsiaTheme="minorEastAsia"/>
                <w:szCs w:val="21"/>
              </w:rPr>
            </w:pPr>
            <w:r w:rsidRPr="009E7B75">
              <w:rPr>
                <w:rFonts w:eastAsiaTheme="minorEastAsia"/>
                <w:szCs w:val="21"/>
              </w:rPr>
              <w:t>2.</w:t>
            </w:r>
            <w:r w:rsidRPr="009E7B75">
              <w:rPr>
                <w:rFonts w:eastAsiaTheme="minorEastAsia"/>
                <w:szCs w:val="21"/>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-1,456,701,175.96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-1,456,701,175.96</w:t>
            </w:r>
          </w:p>
        </w:tc>
      </w:tr>
      <w:tr w:rsidR="006B4A69" w:rsidRPr="009E7B75" w:rsidTr="00C8338A">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rPr>
                <w:rFonts w:eastAsiaTheme="minorEastAsia"/>
                <w:szCs w:val="21"/>
              </w:rPr>
            </w:pPr>
            <w:r w:rsidRPr="009E7B75">
              <w:rPr>
                <w:rFonts w:eastAsiaTheme="minorEastAsia"/>
                <w:szCs w:val="21"/>
              </w:rPr>
              <w:t>四、本期向基金份额持有人分配利润产生的基金净值变动（净值减少以</w:t>
            </w:r>
            <w:r w:rsidRPr="009E7B75">
              <w:rPr>
                <w:rFonts w:eastAsiaTheme="minorEastAsia"/>
                <w:szCs w:val="21"/>
              </w:rPr>
              <w:t>“-”</w:t>
            </w:r>
            <w:r w:rsidRPr="009E7B75">
              <w:rPr>
                <w:rFonts w:eastAsiaTheme="minorEastAsia"/>
                <w:szCs w:val="21"/>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-10,779,111.22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-10,779,111.22</w:t>
            </w:r>
          </w:p>
        </w:tc>
      </w:tr>
      <w:tr w:rsidR="006B4A69" w:rsidRPr="009E7B75" w:rsidTr="00C8338A">
        <w:tc>
          <w:tcPr>
            <w:tcW w:w="2835" w:type="dxa"/>
            <w:tcBorders>
              <w:top w:val="single" w:sz="4" w:space="0" w:color="000000"/>
              <w:left w:val="single" w:sz="4" w:space="0" w:color="000000"/>
              <w:bottom w:val="single" w:sz="4" w:space="0" w:color="000000"/>
              <w:right w:val="single" w:sz="4" w:space="0" w:color="000000"/>
            </w:tcBorders>
            <w:hideMark/>
          </w:tcPr>
          <w:p w:rsidR="00223DFB" w:rsidRPr="009E7B75" w:rsidRDefault="00223DFB" w:rsidP="001D4934">
            <w:pPr>
              <w:rPr>
                <w:rFonts w:eastAsiaTheme="minorEastAsia"/>
                <w:szCs w:val="21"/>
              </w:rPr>
            </w:pPr>
            <w:r w:rsidRPr="009E7B75">
              <w:rPr>
                <w:rFonts w:eastAsiaTheme="minorEastAsia"/>
                <w:szCs w:val="21"/>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754,623,490.49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754,623,490.49</w:t>
            </w:r>
          </w:p>
        </w:tc>
      </w:tr>
      <w:tr w:rsidR="006B4A69" w:rsidRPr="009E7B75"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jc w:val="center"/>
              <w:rPr>
                <w:rFonts w:eastAsiaTheme="minorEastAsia"/>
                <w:szCs w:val="21"/>
              </w:rPr>
            </w:pPr>
            <w:r w:rsidRPr="009E7B75">
              <w:rPr>
                <w:rFonts w:eastAsiaTheme="minorEastAsia"/>
                <w:b/>
                <w:szCs w:val="21"/>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jc w:val="center"/>
              <w:rPr>
                <w:rFonts w:eastAsiaTheme="minorEastAsia"/>
                <w:b/>
                <w:szCs w:val="21"/>
              </w:rPr>
            </w:pPr>
            <w:r w:rsidRPr="009E7B75">
              <w:rPr>
                <w:rFonts w:eastAsiaTheme="minorEastAsia"/>
                <w:b/>
                <w:szCs w:val="21"/>
              </w:rPr>
              <w:t>上年度可比期间</w:t>
            </w:r>
          </w:p>
          <w:p w:rsidR="00223DFB" w:rsidRPr="009E7B75" w:rsidRDefault="00223DFB" w:rsidP="001D4934">
            <w:pPr>
              <w:pStyle w:val="aff1"/>
              <w:spacing w:before="0" w:beforeAutospacing="0" w:after="0" w:afterAutospacing="0"/>
              <w:jc w:val="center"/>
              <w:rPr>
                <w:rFonts w:ascii="Times New Roman" w:eastAsiaTheme="minorEastAsia" w:hAnsi="Times New Roman"/>
                <w:sz w:val="21"/>
                <w:szCs w:val="21"/>
              </w:rPr>
            </w:pPr>
            <w:r w:rsidRPr="009E7B75">
              <w:rPr>
                <w:rFonts w:ascii="Times New Roman" w:eastAsiaTheme="minorEastAsia" w:hAnsi="Times New Roman"/>
                <w:sz w:val="21"/>
                <w:szCs w:val="21"/>
              </w:rPr>
              <w:t>2020</w:t>
            </w:r>
            <w:r w:rsidRPr="009E7B75">
              <w:rPr>
                <w:rFonts w:ascii="Times New Roman" w:eastAsiaTheme="minorEastAsia" w:hAnsi="Times New Roman"/>
                <w:sz w:val="21"/>
                <w:szCs w:val="21"/>
              </w:rPr>
              <w:t>年</w:t>
            </w:r>
            <w:r w:rsidRPr="009E7B75">
              <w:rPr>
                <w:rFonts w:ascii="Times New Roman" w:eastAsiaTheme="minorEastAsia" w:hAnsi="Times New Roman"/>
                <w:sz w:val="21"/>
                <w:szCs w:val="21"/>
              </w:rPr>
              <w:t>1</w:t>
            </w:r>
            <w:r w:rsidRPr="009E7B75">
              <w:rPr>
                <w:rFonts w:ascii="Times New Roman" w:eastAsiaTheme="minorEastAsia" w:hAnsi="Times New Roman"/>
                <w:sz w:val="21"/>
                <w:szCs w:val="21"/>
              </w:rPr>
              <w:t>月</w:t>
            </w:r>
            <w:r w:rsidRPr="009E7B75">
              <w:rPr>
                <w:rFonts w:ascii="Times New Roman" w:eastAsiaTheme="minorEastAsia" w:hAnsi="Times New Roman"/>
                <w:sz w:val="21"/>
                <w:szCs w:val="21"/>
              </w:rPr>
              <w:t>1</w:t>
            </w:r>
            <w:r w:rsidRPr="009E7B75">
              <w:rPr>
                <w:rFonts w:ascii="Times New Roman" w:eastAsiaTheme="minorEastAsia" w:hAnsi="Times New Roman"/>
                <w:sz w:val="21"/>
                <w:szCs w:val="21"/>
              </w:rPr>
              <w:t>日至</w:t>
            </w:r>
            <w:r w:rsidRPr="009E7B75">
              <w:rPr>
                <w:rFonts w:ascii="Times New Roman" w:eastAsiaTheme="minorEastAsia" w:hAnsi="Times New Roman"/>
                <w:sz w:val="21"/>
                <w:szCs w:val="21"/>
              </w:rPr>
              <w:t>2020</w:t>
            </w:r>
            <w:r w:rsidRPr="009E7B75">
              <w:rPr>
                <w:rFonts w:ascii="Times New Roman" w:eastAsiaTheme="minorEastAsia" w:hAnsi="Times New Roman"/>
                <w:sz w:val="21"/>
                <w:szCs w:val="21"/>
              </w:rPr>
              <w:t>年</w:t>
            </w:r>
            <w:r w:rsidRPr="009E7B75">
              <w:rPr>
                <w:rFonts w:ascii="Times New Roman" w:eastAsiaTheme="minorEastAsia" w:hAnsi="Times New Roman"/>
                <w:sz w:val="21"/>
                <w:szCs w:val="21"/>
              </w:rPr>
              <w:t>6</w:t>
            </w:r>
            <w:r w:rsidRPr="009E7B75">
              <w:rPr>
                <w:rFonts w:ascii="Times New Roman" w:eastAsiaTheme="minorEastAsia" w:hAnsi="Times New Roman"/>
                <w:sz w:val="21"/>
                <w:szCs w:val="21"/>
              </w:rPr>
              <w:t>月</w:t>
            </w:r>
            <w:r w:rsidRPr="009E7B75">
              <w:rPr>
                <w:rFonts w:ascii="Times New Roman" w:eastAsiaTheme="minorEastAsia" w:hAnsi="Times New Roman"/>
                <w:sz w:val="21"/>
                <w:szCs w:val="21"/>
              </w:rPr>
              <w:t>30</w:t>
            </w:r>
            <w:r w:rsidRPr="009E7B75">
              <w:rPr>
                <w:rFonts w:ascii="Times New Roman" w:eastAsiaTheme="minorEastAsia" w:hAnsi="Times New Roman"/>
                <w:sz w:val="21"/>
                <w:szCs w:val="21"/>
              </w:rPr>
              <w:t>日</w:t>
            </w:r>
          </w:p>
        </w:tc>
      </w:tr>
      <w:tr w:rsidR="006B4A69" w:rsidRPr="009E7B75"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widowControl/>
              <w:jc w:val="left"/>
              <w:rPr>
                <w:rFonts w:eastAsia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jc w:val="center"/>
              <w:rPr>
                <w:rFonts w:eastAsiaTheme="minorEastAsia"/>
                <w:szCs w:val="21"/>
              </w:rPr>
            </w:pPr>
            <w:r w:rsidRPr="009E7B75">
              <w:rPr>
                <w:rFonts w:eastAsiaTheme="minorEastAsia"/>
                <w:b/>
                <w:szCs w:val="21"/>
              </w:rPr>
              <w:t>实收基金</w:t>
            </w:r>
          </w:p>
        </w:tc>
        <w:tc>
          <w:tcPr>
            <w:tcW w:w="1984" w:type="dxa"/>
            <w:tcBorders>
              <w:top w:val="single" w:sz="4" w:space="0" w:color="000000"/>
              <w:left w:val="single" w:sz="4" w:space="0" w:color="000000"/>
              <w:bottom w:val="single" w:sz="4" w:space="0" w:color="000000"/>
              <w:right w:val="single" w:sz="4" w:space="0" w:color="000000"/>
            </w:tcBorders>
            <w:hideMark/>
          </w:tcPr>
          <w:p w:rsidR="00223DFB" w:rsidRPr="009E7B75" w:rsidRDefault="00223DFB" w:rsidP="001D4934">
            <w:pPr>
              <w:jc w:val="center"/>
              <w:rPr>
                <w:rFonts w:eastAsiaTheme="minorEastAsia"/>
                <w:szCs w:val="21"/>
              </w:rPr>
            </w:pPr>
            <w:r w:rsidRPr="009E7B75">
              <w:rPr>
                <w:rFonts w:eastAsiaTheme="minorEastAsia"/>
                <w:b/>
                <w:szCs w:val="21"/>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1D4934">
            <w:pPr>
              <w:jc w:val="center"/>
              <w:rPr>
                <w:rFonts w:eastAsiaTheme="minorEastAsia"/>
                <w:b/>
                <w:szCs w:val="21"/>
              </w:rPr>
            </w:pPr>
            <w:r w:rsidRPr="009E7B75">
              <w:rPr>
                <w:rFonts w:eastAsiaTheme="minorEastAsia"/>
                <w:b/>
                <w:szCs w:val="21"/>
              </w:rPr>
              <w:t>所有者权益合计</w:t>
            </w:r>
          </w:p>
        </w:tc>
      </w:tr>
      <w:tr w:rsidR="006B4A69" w:rsidRPr="009E7B75" w:rsidTr="00C8338A">
        <w:tc>
          <w:tcPr>
            <w:tcW w:w="2835" w:type="dxa"/>
            <w:tcBorders>
              <w:top w:val="single" w:sz="4" w:space="0" w:color="000000"/>
              <w:left w:val="single" w:sz="4" w:space="0" w:color="000000"/>
              <w:bottom w:val="single" w:sz="4" w:space="0" w:color="000000"/>
              <w:right w:val="single" w:sz="4" w:space="0" w:color="000000"/>
            </w:tcBorders>
            <w:hideMark/>
          </w:tcPr>
          <w:p w:rsidR="00223DFB" w:rsidRPr="009E7B75" w:rsidRDefault="00223DFB" w:rsidP="001D4934">
            <w:pPr>
              <w:rPr>
                <w:rFonts w:eastAsiaTheme="minorEastAsia"/>
                <w:szCs w:val="21"/>
              </w:rPr>
            </w:pPr>
            <w:r w:rsidRPr="009E7B75">
              <w:rPr>
                <w:rFonts w:eastAsiaTheme="minorEastAsia"/>
                <w:szCs w:val="21"/>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446,062,208.80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446,062,208.80</w:t>
            </w:r>
          </w:p>
        </w:tc>
      </w:tr>
      <w:tr w:rsidR="006B4A69" w:rsidRPr="009E7B75" w:rsidTr="00C8338A">
        <w:tc>
          <w:tcPr>
            <w:tcW w:w="2835" w:type="dxa"/>
            <w:tcBorders>
              <w:top w:val="single" w:sz="4" w:space="0" w:color="000000"/>
              <w:left w:val="single" w:sz="4" w:space="0" w:color="000000"/>
              <w:bottom w:val="single" w:sz="4" w:space="0" w:color="000000"/>
              <w:right w:val="single" w:sz="4" w:space="0" w:color="000000"/>
            </w:tcBorders>
            <w:hideMark/>
          </w:tcPr>
          <w:p w:rsidR="00223DFB" w:rsidRPr="009E7B75" w:rsidRDefault="00223DFB" w:rsidP="001D4934">
            <w:pPr>
              <w:rPr>
                <w:rFonts w:eastAsiaTheme="minorEastAsia"/>
                <w:szCs w:val="21"/>
              </w:rPr>
            </w:pPr>
            <w:r w:rsidRPr="009E7B75">
              <w:rPr>
                <w:rFonts w:eastAsiaTheme="minorEastAsia"/>
                <w:szCs w:val="21"/>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5,257,964.47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5,257,964.47</w:t>
            </w:r>
          </w:p>
        </w:tc>
      </w:tr>
      <w:tr w:rsidR="006B4A69" w:rsidRPr="009E7B75" w:rsidTr="00C8338A">
        <w:tc>
          <w:tcPr>
            <w:tcW w:w="2835" w:type="dxa"/>
            <w:tcBorders>
              <w:top w:val="single" w:sz="4" w:space="0" w:color="000000"/>
              <w:left w:val="single" w:sz="4" w:space="0" w:color="000000"/>
              <w:bottom w:val="single" w:sz="4" w:space="0" w:color="000000"/>
              <w:right w:val="single" w:sz="4" w:space="0" w:color="000000"/>
            </w:tcBorders>
            <w:hideMark/>
          </w:tcPr>
          <w:p w:rsidR="00223DFB" w:rsidRPr="009E7B75" w:rsidRDefault="00223DFB" w:rsidP="001D4934">
            <w:pPr>
              <w:rPr>
                <w:rFonts w:eastAsiaTheme="minorEastAsia"/>
                <w:szCs w:val="21"/>
              </w:rPr>
            </w:pPr>
            <w:r w:rsidRPr="009E7B75">
              <w:rPr>
                <w:rFonts w:eastAsiaTheme="minorEastAsia"/>
                <w:szCs w:val="21"/>
              </w:rPr>
              <w:t>三、本期基金份额交易产生的基金净值变动数（净值减少以</w:t>
            </w:r>
            <w:r w:rsidRPr="009E7B75">
              <w:rPr>
                <w:rFonts w:eastAsiaTheme="minorEastAsia"/>
                <w:szCs w:val="21"/>
              </w:rPr>
              <w:t>“-”</w:t>
            </w:r>
            <w:r w:rsidRPr="009E7B75">
              <w:rPr>
                <w:rFonts w:eastAsiaTheme="minorEastAsia"/>
                <w:szCs w:val="21"/>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14,259,085.87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14,259,085.87</w:t>
            </w:r>
          </w:p>
        </w:tc>
      </w:tr>
      <w:tr w:rsidR="006B4A69" w:rsidRPr="009E7B75" w:rsidTr="00C8338A">
        <w:tc>
          <w:tcPr>
            <w:tcW w:w="2835" w:type="dxa"/>
            <w:tcBorders>
              <w:top w:val="single" w:sz="4" w:space="0" w:color="000000"/>
              <w:left w:val="single" w:sz="4" w:space="0" w:color="000000"/>
              <w:bottom w:val="single" w:sz="4" w:space="0" w:color="000000"/>
              <w:right w:val="single" w:sz="4" w:space="0" w:color="000000"/>
            </w:tcBorders>
            <w:hideMark/>
          </w:tcPr>
          <w:p w:rsidR="00223DFB" w:rsidRPr="009E7B75" w:rsidRDefault="00223DFB" w:rsidP="001D4934">
            <w:pPr>
              <w:rPr>
                <w:rFonts w:eastAsiaTheme="minorEastAsia"/>
                <w:szCs w:val="21"/>
              </w:rPr>
            </w:pPr>
            <w:r w:rsidRPr="009E7B75">
              <w:rPr>
                <w:rFonts w:eastAsiaTheme="minorEastAsia"/>
                <w:szCs w:val="21"/>
              </w:rPr>
              <w:t>其中：</w:t>
            </w:r>
            <w:r w:rsidRPr="009E7B75">
              <w:rPr>
                <w:rFonts w:eastAsiaTheme="minorEastAsia"/>
                <w:szCs w:val="21"/>
              </w:rPr>
              <w:t>1.</w:t>
            </w:r>
            <w:r w:rsidRPr="009E7B75">
              <w:rPr>
                <w:rFonts w:eastAsiaTheme="minorEastAsia"/>
                <w:szCs w:val="21"/>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1,159,203,810.26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1,159,203,810.26</w:t>
            </w:r>
          </w:p>
        </w:tc>
      </w:tr>
      <w:tr w:rsidR="006B4A69" w:rsidRPr="009E7B75" w:rsidTr="00C8338A">
        <w:tc>
          <w:tcPr>
            <w:tcW w:w="2835" w:type="dxa"/>
            <w:tcBorders>
              <w:top w:val="single" w:sz="4" w:space="0" w:color="000000"/>
              <w:left w:val="single" w:sz="4" w:space="0" w:color="000000"/>
              <w:bottom w:val="single" w:sz="4" w:space="0" w:color="000000"/>
              <w:right w:val="single" w:sz="4" w:space="0" w:color="000000"/>
            </w:tcBorders>
            <w:hideMark/>
          </w:tcPr>
          <w:p w:rsidR="00223DFB" w:rsidRPr="009E7B75" w:rsidRDefault="00223DFB" w:rsidP="009512A2">
            <w:pPr>
              <w:ind w:firstLineChars="300" w:firstLine="630"/>
              <w:rPr>
                <w:rFonts w:eastAsiaTheme="minorEastAsia"/>
                <w:szCs w:val="21"/>
              </w:rPr>
            </w:pPr>
            <w:r w:rsidRPr="009E7B75">
              <w:rPr>
                <w:rFonts w:eastAsiaTheme="minorEastAsia"/>
                <w:szCs w:val="21"/>
              </w:rPr>
              <w:t>2.</w:t>
            </w:r>
            <w:r w:rsidRPr="009E7B75">
              <w:rPr>
                <w:rFonts w:eastAsiaTheme="minorEastAsia"/>
                <w:szCs w:val="21"/>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-1,144,944,724.39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-1,144,944,724.39</w:t>
            </w:r>
          </w:p>
        </w:tc>
      </w:tr>
      <w:tr w:rsidR="006B4A69" w:rsidRPr="009E7B75" w:rsidTr="00C8338A">
        <w:tc>
          <w:tcPr>
            <w:tcW w:w="2835" w:type="dxa"/>
            <w:tcBorders>
              <w:top w:val="single" w:sz="4" w:space="0" w:color="000000"/>
              <w:left w:val="single" w:sz="4" w:space="0" w:color="000000"/>
              <w:bottom w:val="single" w:sz="4" w:space="0" w:color="000000"/>
              <w:right w:val="single" w:sz="4" w:space="0" w:color="000000"/>
            </w:tcBorders>
            <w:hideMark/>
          </w:tcPr>
          <w:p w:rsidR="00223DFB" w:rsidRPr="009E7B75" w:rsidRDefault="00223DFB" w:rsidP="001D4934">
            <w:pPr>
              <w:rPr>
                <w:rFonts w:eastAsiaTheme="minorEastAsia"/>
                <w:szCs w:val="21"/>
              </w:rPr>
            </w:pPr>
            <w:r w:rsidRPr="009E7B75">
              <w:rPr>
                <w:rFonts w:eastAsiaTheme="minorEastAsia"/>
                <w:szCs w:val="21"/>
              </w:rPr>
              <w:t>四、本期向基金份额持有人分配利润产生的基金净值变动（净值减少以</w:t>
            </w:r>
            <w:r w:rsidRPr="009E7B75">
              <w:rPr>
                <w:rFonts w:eastAsiaTheme="minorEastAsia"/>
                <w:szCs w:val="21"/>
              </w:rPr>
              <w:t>“-”</w:t>
            </w:r>
            <w:r w:rsidRPr="009E7B75">
              <w:rPr>
                <w:rFonts w:eastAsiaTheme="minorEastAsia"/>
                <w:szCs w:val="21"/>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-5,257,964.47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-5,257,964.47</w:t>
            </w:r>
          </w:p>
        </w:tc>
      </w:tr>
      <w:tr w:rsidR="006B4A69" w:rsidRPr="009E7B75" w:rsidTr="00C8338A">
        <w:tc>
          <w:tcPr>
            <w:tcW w:w="2835" w:type="dxa"/>
            <w:tcBorders>
              <w:top w:val="single" w:sz="4" w:space="0" w:color="000000"/>
              <w:left w:val="single" w:sz="4" w:space="0" w:color="000000"/>
              <w:bottom w:val="single" w:sz="4" w:space="0" w:color="000000"/>
              <w:right w:val="single" w:sz="4" w:space="0" w:color="000000"/>
            </w:tcBorders>
            <w:hideMark/>
          </w:tcPr>
          <w:p w:rsidR="00223DFB" w:rsidRPr="009E7B75" w:rsidRDefault="00223DFB" w:rsidP="001D4934">
            <w:pPr>
              <w:rPr>
                <w:rFonts w:eastAsiaTheme="minorEastAsia"/>
                <w:szCs w:val="21"/>
              </w:rPr>
            </w:pPr>
            <w:r w:rsidRPr="009E7B75">
              <w:rPr>
                <w:rFonts w:eastAsiaTheme="minorEastAsia"/>
                <w:szCs w:val="21"/>
              </w:rPr>
              <w:t>五、期末所有者权益（基金</w:t>
            </w:r>
            <w:r w:rsidRPr="009E7B75">
              <w:rPr>
                <w:rFonts w:eastAsiaTheme="minorEastAsia"/>
                <w:szCs w:val="21"/>
              </w:rPr>
              <w:lastRenderedPageBreak/>
              <w:t>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lastRenderedPageBreak/>
              <w:t>460,321,294.67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9E7B75" w:rsidRDefault="00223DFB" w:rsidP="00C8338A">
            <w:pPr>
              <w:jc w:val="right"/>
              <w:rPr>
                <w:rFonts w:eastAsiaTheme="minorEastAsia"/>
                <w:szCs w:val="21"/>
              </w:rPr>
            </w:pPr>
            <w:r w:rsidRPr="009E7B75">
              <w:rPr>
                <w:rFonts w:eastAsiaTheme="minorEastAsia"/>
                <w:szCs w:val="21"/>
              </w:rPr>
              <w:t>460,321,294.67</w:t>
            </w:r>
          </w:p>
        </w:tc>
      </w:tr>
    </w:tbl>
    <w:p w:rsidR="00B57305" w:rsidRPr="009E7B75" w:rsidRDefault="00B57305" w:rsidP="00414532">
      <w:pPr>
        <w:spacing w:beforeLines="100" w:before="312" w:line="360" w:lineRule="auto"/>
        <w:rPr>
          <w:rFonts w:eastAsiaTheme="minorEastAsia"/>
          <w:szCs w:val="21"/>
        </w:rPr>
      </w:pPr>
      <w:r w:rsidRPr="009E7B75">
        <w:rPr>
          <w:rFonts w:eastAsiaTheme="minorEastAsia"/>
          <w:szCs w:val="21"/>
        </w:rPr>
        <w:t>报表附注为财务报表的组成部分。</w:t>
      </w:r>
    </w:p>
    <w:p w:rsidR="00B57305" w:rsidRPr="009E7B75" w:rsidRDefault="00B57305" w:rsidP="00BD5714">
      <w:pPr>
        <w:spacing w:line="360" w:lineRule="auto"/>
        <w:rPr>
          <w:rFonts w:eastAsiaTheme="minorEastAsia"/>
          <w:szCs w:val="21"/>
        </w:rPr>
      </w:pPr>
      <w:r w:rsidRPr="009E7B75">
        <w:rPr>
          <w:rFonts w:eastAsiaTheme="minorEastAsia"/>
          <w:szCs w:val="21"/>
        </w:rPr>
        <w:t>本报告</w:t>
      </w:r>
      <w:r w:rsidRPr="009E7B75">
        <w:rPr>
          <w:rFonts w:eastAsiaTheme="minorEastAsia"/>
          <w:szCs w:val="21"/>
        </w:rPr>
        <w:t>6.1</w:t>
      </w:r>
      <w:r w:rsidRPr="009E7B75">
        <w:rPr>
          <w:rFonts w:eastAsiaTheme="minorEastAsia"/>
          <w:szCs w:val="21"/>
        </w:rPr>
        <w:t>至</w:t>
      </w:r>
      <w:r w:rsidRPr="009E7B75">
        <w:rPr>
          <w:rFonts w:eastAsiaTheme="minorEastAsia"/>
          <w:szCs w:val="21"/>
        </w:rPr>
        <w:t>6.4</w:t>
      </w:r>
      <w:r w:rsidRPr="009E7B75">
        <w:rPr>
          <w:rFonts w:eastAsiaTheme="minorEastAsia"/>
          <w:szCs w:val="21"/>
        </w:rPr>
        <w:t>，财务报表由下列负责人签署：</w:t>
      </w:r>
    </w:p>
    <w:p w:rsidR="00223DFB" w:rsidRPr="009E7B75" w:rsidRDefault="00A86819" w:rsidP="009E7B75">
      <w:pPr>
        <w:spacing w:line="360" w:lineRule="auto"/>
        <w:rPr>
          <w:rFonts w:eastAsiaTheme="minorEastAsia"/>
          <w:szCs w:val="21"/>
        </w:rPr>
      </w:pPr>
      <w:r w:rsidRPr="009E7B75">
        <w:rPr>
          <w:rFonts w:eastAsiaTheme="minorEastAsia"/>
          <w:szCs w:val="21"/>
        </w:rPr>
        <w:t>基金管理人</w:t>
      </w:r>
      <w:r w:rsidR="00B57305" w:rsidRPr="009E7B75">
        <w:rPr>
          <w:rFonts w:eastAsiaTheme="minorEastAsia"/>
          <w:szCs w:val="21"/>
        </w:rPr>
        <w:t>负责人：王大智，主管会计工作负责人：杨怡，会计机构负责人：张璐</w:t>
      </w:r>
    </w:p>
    <w:p w:rsidR="00223DFB" w:rsidRPr="009E7B75" w:rsidRDefault="00223DFB" w:rsidP="00414532">
      <w:pPr>
        <w:pStyle w:val="20"/>
        <w:spacing w:beforeLines="100" w:before="312" w:after="0"/>
        <w:rPr>
          <w:rFonts w:ascii="Times New Roman" w:eastAsiaTheme="minorEastAsia" w:hAnsi="Times New Roman" w:cs="Times New Roman"/>
          <w:kern w:val="0"/>
          <w:sz w:val="21"/>
          <w:szCs w:val="21"/>
        </w:rPr>
      </w:pPr>
      <w:bookmarkStart w:id="36" w:name="_Toc331410100"/>
      <w:bookmarkStart w:id="37" w:name="_Toc225498271"/>
      <w:bookmarkStart w:id="38" w:name="_Toc80121138"/>
      <w:r w:rsidRPr="009E7B75">
        <w:rPr>
          <w:rFonts w:ascii="Times New Roman" w:eastAsiaTheme="minorEastAsia" w:hAnsi="Times New Roman" w:cs="Times New Roman"/>
          <w:kern w:val="0"/>
          <w:sz w:val="21"/>
          <w:szCs w:val="21"/>
        </w:rPr>
        <w:t xml:space="preserve">6.4 </w:t>
      </w:r>
      <w:r w:rsidRPr="009E7B75">
        <w:rPr>
          <w:rFonts w:ascii="Times New Roman" w:eastAsiaTheme="minorEastAsia" w:hAnsi="Times New Roman" w:cs="Times New Roman"/>
          <w:kern w:val="0"/>
          <w:sz w:val="21"/>
          <w:szCs w:val="21"/>
        </w:rPr>
        <w:t>报表附注</w:t>
      </w:r>
      <w:bookmarkEnd w:id="36"/>
      <w:bookmarkEnd w:id="37"/>
      <w:bookmarkEnd w:id="38"/>
    </w:p>
    <w:p w:rsidR="00223DFB" w:rsidRPr="009E7B75" w:rsidRDefault="00223DFB" w:rsidP="00BD5714">
      <w:pPr>
        <w:autoSpaceDE w:val="0"/>
        <w:autoSpaceDN w:val="0"/>
        <w:adjustRightInd w:val="0"/>
        <w:spacing w:line="360" w:lineRule="auto"/>
        <w:jc w:val="left"/>
        <w:rPr>
          <w:rFonts w:eastAsiaTheme="minorEastAsia"/>
          <w:b/>
          <w:kern w:val="0"/>
          <w:szCs w:val="21"/>
        </w:rPr>
      </w:pPr>
      <w:r w:rsidRPr="009E7B75">
        <w:rPr>
          <w:rFonts w:eastAsiaTheme="minorEastAsia"/>
          <w:b/>
          <w:bCs/>
          <w:kern w:val="0"/>
          <w:szCs w:val="21"/>
        </w:rPr>
        <w:t>6.4.1</w:t>
      </w:r>
      <w:r w:rsidR="00BD0846" w:rsidRPr="009E7B75">
        <w:rPr>
          <w:rFonts w:eastAsiaTheme="minorEastAsia"/>
          <w:b/>
          <w:bCs/>
          <w:kern w:val="0"/>
          <w:szCs w:val="21"/>
        </w:rPr>
        <w:t xml:space="preserve"> </w:t>
      </w:r>
      <w:r w:rsidRPr="009E7B75">
        <w:rPr>
          <w:rFonts w:eastAsiaTheme="minorEastAsia"/>
          <w:b/>
          <w:kern w:val="0"/>
          <w:szCs w:val="21"/>
        </w:rPr>
        <w:t>基金基本情况</w:t>
      </w:r>
    </w:p>
    <w:p w:rsidR="00AD3CE1" w:rsidRDefault="00E22300">
      <w:pPr>
        <w:tabs>
          <w:tab w:val="left" w:pos="426"/>
        </w:tabs>
        <w:spacing w:line="360" w:lineRule="auto"/>
        <w:ind w:firstLineChars="200" w:firstLine="420"/>
        <w:rPr>
          <w:rFonts w:eastAsiaTheme="minorEastAsia"/>
          <w:kern w:val="0"/>
          <w:szCs w:val="21"/>
        </w:rPr>
      </w:pPr>
      <w:r>
        <w:rPr>
          <w:rFonts w:eastAsiaTheme="minorEastAsia"/>
          <w:kern w:val="0"/>
          <w:szCs w:val="21"/>
        </w:rPr>
        <w:t>上投摩根天添宝货币市场基金</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w:t>
      </w:r>
      <w:r>
        <w:rPr>
          <w:rFonts w:eastAsiaTheme="minorEastAsia"/>
          <w:kern w:val="0"/>
          <w:szCs w:val="21"/>
        </w:rPr>
        <w:t>证监许可</w:t>
      </w:r>
      <w:r>
        <w:rPr>
          <w:rFonts w:eastAsiaTheme="minorEastAsia"/>
          <w:kern w:val="0"/>
          <w:szCs w:val="21"/>
        </w:rPr>
        <w:t>[2014]</w:t>
      </w:r>
      <w:r>
        <w:rPr>
          <w:rFonts w:eastAsiaTheme="minorEastAsia"/>
          <w:kern w:val="0"/>
          <w:szCs w:val="21"/>
        </w:rPr>
        <w:t>第</w:t>
      </w:r>
      <w:r>
        <w:rPr>
          <w:rFonts w:eastAsiaTheme="minorEastAsia"/>
          <w:kern w:val="0"/>
          <w:szCs w:val="21"/>
        </w:rPr>
        <w:t>623</w:t>
      </w:r>
      <w:r>
        <w:rPr>
          <w:rFonts w:eastAsiaTheme="minorEastAsia"/>
          <w:kern w:val="0"/>
          <w:szCs w:val="21"/>
        </w:rPr>
        <w:t>号《关于同意上投摩根天添宝货币市场基金募集的批复》核准，由上投摩根基金管理有限公司依照《中华人民共和国证券投资基金法》和《上投摩根天添宝货币市场基金基金合同》负责公开募集。本基金为契约型开放式，存续期限不定，首次设立募集不包括认购资金利息共募集人民币</w:t>
      </w:r>
      <w:r>
        <w:rPr>
          <w:rFonts w:eastAsiaTheme="minorEastAsia"/>
          <w:kern w:val="0"/>
          <w:szCs w:val="21"/>
        </w:rPr>
        <w:t>696,344,938.37</w:t>
      </w:r>
      <w:r>
        <w:rPr>
          <w:rFonts w:eastAsiaTheme="minorEastAsia"/>
          <w:kern w:val="0"/>
          <w:szCs w:val="21"/>
        </w:rPr>
        <w:t>元，业经普华永道中天会计师事务所</w:t>
      </w:r>
      <w:r>
        <w:rPr>
          <w:rFonts w:eastAsiaTheme="minorEastAsia"/>
          <w:kern w:val="0"/>
          <w:szCs w:val="21"/>
        </w:rPr>
        <w:t>(</w:t>
      </w:r>
      <w:r>
        <w:rPr>
          <w:rFonts w:eastAsiaTheme="minorEastAsia"/>
          <w:kern w:val="0"/>
          <w:szCs w:val="21"/>
        </w:rPr>
        <w:t>特殊普通合伙</w:t>
      </w:r>
      <w:r>
        <w:rPr>
          <w:rFonts w:eastAsiaTheme="minorEastAsia"/>
          <w:kern w:val="0"/>
          <w:szCs w:val="21"/>
        </w:rPr>
        <w:t>)</w:t>
      </w:r>
      <w:r>
        <w:rPr>
          <w:rFonts w:eastAsiaTheme="minorEastAsia"/>
          <w:kern w:val="0"/>
          <w:szCs w:val="21"/>
        </w:rPr>
        <w:t>普华永道中天验字</w:t>
      </w:r>
      <w:r>
        <w:rPr>
          <w:rFonts w:eastAsiaTheme="minorEastAsia"/>
          <w:kern w:val="0"/>
          <w:szCs w:val="21"/>
        </w:rPr>
        <w:t>(2014)</w:t>
      </w:r>
      <w:r>
        <w:rPr>
          <w:rFonts w:eastAsiaTheme="minorEastAsia"/>
          <w:kern w:val="0"/>
          <w:szCs w:val="21"/>
        </w:rPr>
        <w:t>第</w:t>
      </w:r>
      <w:r>
        <w:rPr>
          <w:rFonts w:eastAsiaTheme="minorEastAsia"/>
          <w:kern w:val="0"/>
          <w:szCs w:val="21"/>
        </w:rPr>
        <w:t>717</w:t>
      </w:r>
      <w:r>
        <w:rPr>
          <w:rFonts w:eastAsiaTheme="minorEastAsia"/>
          <w:kern w:val="0"/>
          <w:szCs w:val="21"/>
        </w:rPr>
        <w:t>号验资报告予以验证。经向中国证监会备案，《上投摩根天添宝货币市场基金基金合同》于</w:t>
      </w:r>
      <w:r>
        <w:rPr>
          <w:rFonts w:eastAsiaTheme="minorEastAsia"/>
          <w:kern w:val="0"/>
          <w:szCs w:val="21"/>
        </w:rPr>
        <w:t>2014</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25</w:t>
      </w:r>
      <w:r>
        <w:rPr>
          <w:rFonts w:eastAsiaTheme="minorEastAsia"/>
          <w:kern w:val="0"/>
          <w:szCs w:val="21"/>
        </w:rPr>
        <w:t>日正式生效，基金合同生效日的基金份额总额为</w:t>
      </w:r>
      <w:r>
        <w:rPr>
          <w:rFonts w:eastAsiaTheme="minorEastAsia"/>
          <w:kern w:val="0"/>
          <w:szCs w:val="21"/>
        </w:rPr>
        <w:t>696,374,790.98</w:t>
      </w:r>
      <w:r>
        <w:rPr>
          <w:rFonts w:eastAsiaTheme="minorEastAsia"/>
          <w:kern w:val="0"/>
          <w:szCs w:val="21"/>
        </w:rPr>
        <w:t>份基金份额，其中认购资金利息折合</w:t>
      </w:r>
      <w:r>
        <w:rPr>
          <w:rFonts w:eastAsiaTheme="minorEastAsia"/>
          <w:kern w:val="0"/>
          <w:szCs w:val="21"/>
        </w:rPr>
        <w:t>29,852.61</w:t>
      </w:r>
      <w:r>
        <w:rPr>
          <w:rFonts w:eastAsiaTheme="minorEastAsia"/>
          <w:kern w:val="0"/>
          <w:szCs w:val="21"/>
        </w:rPr>
        <w:t>份基金份额。本基金的基金管理人为上投摩根基金管理有限公司，基金托管人为中国建设银行股份有限公司。</w:t>
      </w:r>
    </w:p>
    <w:p w:rsidR="00AD3CE1" w:rsidRDefault="00AD3CE1">
      <w:pPr>
        <w:tabs>
          <w:tab w:val="left" w:pos="426"/>
        </w:tabs>
        <w:spacing w:line="360" w:lineRule="auto"/>
        <w:ind w:firstLineChars="200" w:firstLine="420"/>
        <w:rPr>
          <w:rFonts w:eastAsiaTheme="minorEastAsia"/>
          <w:kern w:val="0"/>
          <w:szCs w:val="21"/>
        </w:rPr>
      </w:pPr>
    </w:p>
    <w:p w:rsidR="00AD3CE1" w:rsidRDefault="00E22300">
      <w:pPr>
        <w:tabs>
          <w:tab w:val="left" w:pos="426"/>
        </w:tabs>
        <w:spacing w:line="360" w:lineRule="auto"/>
        <w:ind w:firstLineChars="200" w:firstLine="420"/>
        <w:rPr>
          <w:rFonts w:eastAsiaTheme="minorEastAsia"/>
          <w:kern w:val="0"/>
          <w:szCs w:val="21"/>
        </w:rPr>
      </w:pPr>
      <w:r>
        <w:rPr>
          <w:rFonts w:eastAsiaTheme="minorEastAsia"/>
          <w:kern w:val="0"/>
          <w:szCs w:val="21"/>
        </w:rPr>
        <w:t>根据《上投摩根天添宝货币市场基金招募说明书》和《上投摩根天添宝货币市场基金基金份额发售公告》的有关规定，本基金根据适用的销售服务费费率的不同，将基金份额分为</w:t>
      </w:r>
      <w:r>
        <w:rPr>
          <w:rFonts w:eastAsiaTheme="minorEastAsia"/>
          <w:kern w:val="0"/>
          <w:szCs w:val="21"/>
        </w:rPr>
        <w:t>A</w:t>
      </w:r>
      <w:r>
        <w:rPr>
          <w:rFonts w:eastAsiaTheme="minorEastAsia"/>
          <w:kern w:val="0"/>
          <w:szCs w:val="21"/>
        </w:rPr>
        <w:t>类基金份额和</w:t>
      </w:r>
      <w:r>
        <w:rPr>
          <w:rFonts w:eastAsiaTheme="minorEastAsia"/>
          <w:kern w:val="0"/>
          <w:szCs w:val="21"/>
        </w:rPr>
        <w:t>B</w:t>
      </w:r>
      <w:r>
        <w:rPr>
          <w:rFonts w:eastAsiaTheme="minorEastAsia"/>
          <w:kern w:val="0"/>
          <w:szCs w:val="21"/>
        </w:rPr>
        <w:t>类基金份额，在基金存续期内的任何一个开放日，如</w:t>
      </w:r>
      <w:r>
        <w:rPr>
          <w:rFonts w:eastAsiaTheme="minorEastAsia"/>
          <w:kern w:val="0"/>
          <w:szCs w:val="21"/>
        </w:rPr>
        <w:t>A</w:t>
      </w:r>
      <w:r>
        <w:rPr>
          <w:rFonts w:eastAsiaTheme="minorEastAsia"/>
          <w:kern w:val="0"/>
          <w:szCs w:val="21"/>
        </w:rPr>
        <w:t>类基金份额持有人持有的基金份额余额达到</w:t>
      </w:r>
      <w:r>
        <w:rPr>
          <w:rFonts w:eastAsiaTheme="minorEastAsia"/>
          <w:kern w:val="0"/>
          <w:szCs w:val="21"/>
        </w:rPr>
        <w:t>5,000,000</w:t>
      </w:r>
      <w:r>
        <w:rPr>
          <w:rFonts w:eastAsiaTheme="minorEastAsia"/>
          <w:kern w:val="0"/>
          <w:szCs w:val="21"/>
        </w:rPr>
        <w:t>份，即升级为</w:t>
      </w:r>
      <w:r>
        <w:rPr>
          <w:rFonts w:eastAsiaTheme="minorEastAsia"/>
          <w:kern w:val="0"/>
          <w:szCs w:val="21"/>
        </w:rPr>
        <w:t>B</w:t>
      </w:r>
      <w:r>
        <w:rPr>
          <w:rFonts w:eastAsiaTheme="minorEastAsia"/>
          <w:kern w:val="0"/>
          <w:szCs w:val="21"/>
        </w:rPr>
        <w:t>类基金份额持有人，如</w:t>
      </w:r>
      <w:r>
        <w:rPr>
          <w:rFonts w:eastAsiaTheme="minorEastAsia"/>
          <w:kern w:val="0"/>
          <w:szCs w:val="21"/>
        </w:rPr>
        <w:t>B</w:t>
      </w:r>
      <w:r>
        <w:rPr>
          <w:rFonts w:eastAsiaTheme="minorEastAsia"/>
          <w:kern w:val="0"/>
          <w:szCs w:val="21"/>
        </w:rPr>
        <w:t>类基金份额持有人持有的基金份额余额少于</w:t>
      </w:r>
      <w:r>
        <w:rPr>
          <w:rFonts w:eastAsiaTheme="minorEastAsia"/>
          <w:kern w:val="0"/>
          <w:szCs w:val="21"/>
        </w:rPr>
        <w:t>5,000,000</w:t>
      </w:r>
      <w:r>
        <w:rPr>
          <w:rFonts w:eastAsiaTheme="minorEastAsia"/>
          <w:kern w:val="0"/>
          <w:szCs w:val="21"/>
        </w:rPr>
        <w:t>份，即降级为</w:t>
      </w:r>
      <w:r>
        <w:rPr>
          <w:rFonts w:eastAsiaTheme="minorEastAsia"/>
          <w:kern w:val="0"/>
          <w:szCs w:val="21"/>
        </w:rPr>
        <w:t>A</w:t>
      </w:r>
      <w:r>
        <w:rPr>
          <w:rFonts w:eastAsiaTheme="minorEastAsia"/>
          <w:kern w:val="0"/>
          <w:szCs w:val="21"/>
        </w:rPr>
        <w:t>类基金份额持有人。</w:t>
      </w:r>
    </w:p>
    <w:p w:rsidR="00AD3CE1" w:rsidRDefault="00AD3CE1">
      <w:pPr>
        <w:tabs>
          <w:tab w:val="left" w:pos="426"/>
        </w:tabs>
        <w:spacing w:line="360" w:lineRule="auto"/>
        <w:ind w:firstLineChars="200" w:firstLine="420"/>
        <w:rPr>
          <w:rFonts w:eastAsiaTheme="minorEastAsia"/>
          <w:kern w:val="0"/>
          <w:szCs w:val="21"/>
        </w:rPr>
      </w:pPr>
    </w:p>
    <w:p w:rsidR="00AD3CE1" w:rsidRDefault="00E22300">
      <w:pPr>
        <w:tabs>
          <w:tab w:val="left" w:pos="426"/>
        </w:tabs>
        <w:spacing w:line="360" w:lineRule="auto"/>
        <w:ind w:firstLineChars="200" w:firstLine="420"/>
        <w:rPr>
          <w:rFonts w:eastAsiaTheme="minorEastAsia"/>
          <w:kern w:val="0"/>
          <w:szCs w:val="21"/>
        </w:rPr>
      </w:pPr>
      <w:r>
        <w:rPr>
          <w:rFonts w:eastAsiaTheme="minorEastAsia"/>
          <w:kern w:val="0"/>
          <w:szCs w:val="21"/>
        </w:rPr>
        <w:t>根据《中华人民共和国证券投资基金法》和《上投摩根天添宝货币市场基金基金合同》的有关规定，本基金的投资范围为法律法规及监管机构允许投资的金融工具，包括现金、通知存款、短期融资券、一年以内</w:t>
      </w:r>
      <w:r>
        <w:rPr>
          <w:rFonts w:eastAsiaTheme="minorEastAsia"/>
          <w:kern w:val="0"/>
          <w:szCs w:val="21"/>
        </w:rPr>
        <w:t>(</w:t>
      </w:r>
      <w:r>
        <w:rPr>
          <w:rFonts w:eastAsiaTheme="minorEastAsia"/>
          <w:kern w:val="0"/>
          <w:szCs w:val="21"/>
        </w:rPr>
        <w:t>含一年</w:t>
      </w:r>
      <w:r>
        <w:rPr>
          <w:rFonts w:eastAsiaTheme="minorEastAsia"/>
          <w:kern w:val="0"/>
          <w:szCs w:val="21"/>
        </w:rPr>
        <w:t>)</w:t>
      </w:r>
      <w:r>
        <w:rPr>
          <w:rFonts w:eastAsiaTheme="minorEastAsia"/>
          <w:kern w:val="0"/>
          <w:szCs w:val="21"/>
        </w:rPr>
        <w:t>的银行定期存款和大额存单、期限在一年以内</w:t>
      </w:r>
      <w:r>
        <w:rPr>
          <w:rFonts w:eastAsiaTheme="minorEastAsia"/>
          <w:kern w:val="0"/>
          <w:szCs w:val="21"/>
        </w:rPr>
        <w:t>(</w:t>
      </w:r>
      <w:r>
        <w:rPr>
          <w:rFonts w:eastAsiaTheme="minorEastAsia"/>
          <w:kern w:val="0"/>
          <w:szCs w:val="21"/>
        </w:rPr>
        <w:t>含一年</w:t>
      </w:r>
      <w:r>
        <w:rPr>
          <w:rFonts w:eastAsiaTheme="minorEastAsia"/>
          <w:kern w:val="0"/>
          <w:szCs w:val="21"/>
        </w:rPr>
        <w:t>)</w:t>
      </w:r>
      <w:r>
        <w:rPr>
          <w:rFonts w:eastAsiaTheme="minorEastAsia"/>
          <w:kern w:val="0"/>
          <w:szCs w:val="21"/>
        </w:rPr>
        <w:t>的中央银行票据、期限在一年以内</w:t>
      </w:r>
      <w:r>
        <w:rPr>
          <w:rFonts w:eastAsiaTheme="minorEastAsia"/>
          <w:kern w:val="0"/>
          <w:szCs w:val="21"/>
        </w:rPr>
        <w:t>(</w:t>
      </w:r>
      <w:r>
        <w:rPr>
          <w:rFonts w:eastAsiaTheme="minorEastAsia"/>
          <w:kern w:val="0"/>
          <w:szCs w:val="21"/>
        </w:rPr>
        <w:t>含一年</w:t>
      </w:r>
      <w:r>
        <w:rPr>
          <w:rFonts w:eastAsiaTheme="minorEastAsia"/>
          <w:kern w:val="0"/>
          <w:szCs w:val="21"/>
        </w:rPr>
        <w:t>)</w:t>
      </w:r>
      <w:r>
        <w:rPr>
          <w:rFonts w:eastAsiaTheme="minorEastAsia"/>
          <w:kern w:val="0"/>
          <w:szCs w:val="21"/>
        </w:rPr>
        <w:t>的债券回购、剩余期限在</w:t>
      </w:r>
      <w:r>
        <w:rPr>
          <w:rFonts w:eastAsiaTheme="minorEastAsia"/>
          <w:kern w:val="0"/>
          <w:szCs w:val="21"/>
        </w:rPr>
        <w:t>397</w:t>
      </w:r>
      <w:r>
        <w:rPr>
          <w:rFonts w:eastAsiaTheme="minorEastAsia"/>
          <w:kern w:val="0"/>
          <w:szCs w:val="21"/>
        </w:rPr>
        <w:t>天以内</w:t>
      </w:r>
      <w:r>
        <w:rPr>
          <w:rFonts w:eastAsiaTheme="minorEastAsia"/>
          <w:kern w:val="0"/>
          <w:szCs w:val="21"/>
        </w:rPr>
        <w:t>(</w:t>
      </w:r>
      <w:r>
        <w:rPr>
          <w:rFonts w:eastAsiaTheme="minorEastAsia"/>
          <w:kern w:val="0"/>
          <w:szCs w:val="21"/>
        </w:rPr>
        <w:t>含</w:t>
      </w:r>
      <w:r>
        <w:rPr>
          <w:rFonts w:eastAsiaTheme="minorEastAsia"/>
          <w:kern w:val="0"/>
          <w:szCs w:val="21"/>
        </w:rPr>
        <w:t>397</w:t>
      </w:r>
      <w:r>
        <w:rPr>
          <w:rFonts w:eastAsiaTheme="minorEastAsia"/>
          <w:kern w:val="0"/>
          <w:szCs w:val="21"/>
        </w:rPr>
        <w:t>天</w:t>
      </w:r>
      <w:r>
        <w:rPr>
          <w:rFonts w:eastAsiaTheme="minorEastAsia"/>
          <w:kern w:val="0"/>
          <w:szCs w:val="21"/>
        </w:rPr>
        <w:t>)</w:t>
      </w:r>
      <w:r>
        <w:rPr>
          <w:rFonts w:eastAsiaTheme="minorEastAsia"/>
          <w:kern w:val="0"/>
          <w:szCs w:val="21"/>
        </w:rPr>
        <w:t>的债券、剩余期限在</w:t>
      </w:r>
      <w:r>
        <w:rPr>
          <w:rFonts w:eastAsiaTheme="minorEastAsia"/>
          <w:kern w:val="0"/>
          <w:szCs w:val="21"/>
        </w:rPr>
        <w:t>397</w:t>
      </w:r>
      <w:r>
        <w:rPr>
          <w:rFonts w:eastAsiaTheme="minorEastAsia"/>
          <w:kern w:val="0"/>
          <w:szCs w:val="21"/>
        </w:rPr>
        <w:t>天以内</w:t>
      </w:r>
      <w:r>
        <w:rPr>
          <w:rFonts w:eastAsiaTheme="minorEastAsia"/>
          <w:kern w:val="0"/>
          <w:szCs w:val="21"/>
        </w:rPr>
        <w:t>(</w:t>
      </w:r>
      <w:r>
        <w:rPr>
          <w:rFonts w:eastAsiaTheme="minorEastAsia"/>
          <w:kern w:val="0"/>
          <w:szCs w:val="21"/>
        </w:rPr>
        <w:t>含</w:t>
      </w:r>
      <w:r>
        <w:rPr>
          <w:rFonts w:eastAsiaTheme="minorEastAsia"/>
          <w:kern w:val="0"/>
          <w:szCs w:val="21"/>
        </w:rPr>
        <w:t>397</w:t>
      </w:r>
      <w:r>
        <w:rPr>
          <w:rFonts w:eastAsiaTheme="minorEastAsia"/>
          <w:kern w:val="0"/>
          <w:szCs w:val="21"/>
        </w:rPr>
        <w:t>天</w:t>
      </w:r>
      <w:r>
        <w:rPr>
          <w:rFonts w:eastAsiaTheme="minorEastAsia"/>
          <w:kern w:val="0"/>
          <w:szCs w:val="21"/>
        </w:rPr>
        <w:t>)</w:t>
      </w:r>
      <w:r>
        <w:rPr>
          <w:rFonts w:eastAsiaTheme="minorEastAsia"/>
          <w:kern w:val="0"/>
          <w:szCs w:val="21"/>
        </w:rPr>
        <w:t>的中期票据、剩余期限在</w:t>
      </w:r>
      <w:r>
        <w:rPr>
          <w:rFonts w:eastAsiaTheme="minorEastAsia"/>
          <w:kern w:val="0"/>
          <w:szCs w:val="21"/>
        </w:rPr>
        <w:t>397</w:t>
      </w:r>
      <w:r>
        <w:rPr>
          <w:rFonts w:eastAsiaTheme="minorEastAsia"/>
          <w:kern w:val="0"/>
          <w:szCs w:val="21"/>
        </w:rPr>
        <w:t>天以内</w:t>
      </w:r>
      <w:r>
        <w:rPr>
          <w:rFonts w:eastAsiaTheme="minorEastAsia"/>
          <w:kern w:val="0"/>
          <w:szCs w:val="21"/>
        </w:rPr>
        <w:t>(</w:t>
      </w:r>
      <w:r>
        <w:rPr>
          <w:rFonts w:eastAsiaTheme="minorEastAsia"/>
          <w:kern w:val="0"/>
          <w:szCs w:val="21"/>
        </w:rPr>
        <w:t>含</w:t>
      </w:r>
      <w:r>
        <w:rPr>
          <w:rFonts w:eastAsiaTheme="minorEastAsia"/>
          <w:kern w:val="0"/>
          <w:szCs w:val="21"/>
        </w:rPr>
        <w:t>397</w:t>
      </w:r>
      <w:r>
        <w:rPr>
          <w:rFonts w:eastAsiaTheme="minorEastAsia"/>
          <w:kern w:val="0"/>
          <w:szCs w:val="21"/>
        </w:rPr>
        <w:t>天</w:t>
      </w:r>
      <w:r>
        <w:rPr>
          <w:rFonts w:eastAsiaTheme="minorEastAsia"/>
          <w:kern w:val="0"/>
          <w:szCs w:val="21"/>
        </w:rPr>
        <w:t>)</w:t>
      </w:r>
      <w:r>
        <w:rPr>
          <w:rFonts w:eastAsiaTheme="minorEastAsia"/>
          <w:kern w:val="0"/>
          <w:szCs w:val="21"/>
        </w:rPr>
        <w:t>的资产支持证券以及中国证监会、中国人民银行认可的其他具有良好流动性的货币市场工具。本基金的业绩比较基准为：税后同期七天通知存款利率。</w:t>
      </w:r>
    </w:p>
    <w:p w:rsidR="00AD3CE1" w:rsidRDefault="00AD3CE1">
      <w:pPr>
        <w:tabs>
          <w:tab w:val="left" w:pos="426"/>
        </w:tabs>
        <w:spacing w:line="360" w:lineRule="auto"/>
        <w:ind w:firstLineChars="200" w:firstLine="420"/>
        <w:rPr>
          <w:rFonts w:eastAsiaTheme="minorEastAsia"/>
          <w:kern w:val="0"/>
          <w:szCs w:val="21"/>
        </w:rPr>
      </w:pPr>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本财务报表由本基金的基金管理人上投摩根基金管理有限公司于</w:t>
      </w:r>
      <w:r w:rsidRPr="009E7B75">
        <w:rPr>
          <w:rFonts w:eastAsiaTheme="minorEastAsia"/>
          <w:kern w:val="0"/>
          <w:szCs w:val="21"/>
        </w:rPr>
        <w:t>2021</w:t>
      </w:r>
      <w:r w:rsidRPr="009E7B75">
        <w:rPr>
          <w:rFonts w:eastAsiaTheme="minorEastAsia"/>
          <w:kern w:val="0"/>
          <w:szCs w:val="21"/>
        </w:rPr>
        <w:t>年</w:t>
      </w:r>
      <w:r w:rsidRPr="009E7B75">
        <w:rPr>
          <w:rFonts w:eastAsiaTheme="minorEastAsia"/>
          <w:kern w:val="0"/>
          <w:szCs w:val="21"/>
        </w:rPr>
        <w:t>8</w:t>
      </w:r>
      <w:r w:rsidRPr="009E7B75">
        <w:rPr>
          <w:rFonts w:eastAsiaTheme="minorEastAsia"/>
          <w:kern w:val="0"/>
          <w:szCs w:val="21"/>
        </w:rPr>
        <w:t>月</w:t>
      </w:r>
      <w:r w:rsidRPr="009E7B75">
        <w:rPr>
          <w:rFonts w:eastAsiaTheme="minorEastAsia"/>
          <w:kern w:val="0"/>
          <w:szCs w:val="21"/>
        </w:rPr>
        <w:t>30</w:t>
      </w:r>
      <w:r w:rsidRPr="009E7B75">
        <w:rPr>
          <w:rFonts w:eastAsiaTheme="minorEastAsia"/>
          <w:kern w:val="0"/>
          <w:szCs w:val="21"/>
        </w:rPr>
        <w:t>日批准报出。</w:t>
      </w:r>
    </w:p>
    <w:p w:rsidR="00223DFB" w:rsidRPr="009E7B75" w:rsidRDefault="00223DFB"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bCs/>
          <w:kern w:val="0"/>
          <w:szCs w:val="21"/>
        </w:rPr>
        <w:t>6.4.2</w:t>
      </w:r>
      <w:r w:rsidR="00BD0846" w:rsidRPr="009E7B75">
        <w:rPr>
          <w:rFonts w:eastAsiaTheme="minorEastAsia"/>
          <w:b/>
          <w:bCs/>
          <w:kern w:val="0"/>
          <w:szCs w:val="21"/>
        </w:rPr>
        <w:t xml:space="preserve"> </w:t>
      </w:r>
      <w:r w:rsidRPr="009E7B75">
        <w:rPr>
          <w:rFonts w:eastAsiaTheme="minorEastAsia"/>
          <w:b/>
          <w:kern w:val="0"/>
          <w:szCs w:val="21"/>
        </w:rPr>
        <w:t>会计报表的编制基础</w:t>
      </w:r>
    </w:p>
    <w:p w:rsidR="00AD3CE1" w:rsidRDefault="00E22300">
      <w:pPr>
        <w:tabs>
          <w:tab w:val="left" w:pos="426"/>
        </w:tabs>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日及以后期间颁布的《企业会计准则－基本准则》、各项具体会计准则及相关规定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颁布的《证券投资基金会计核算业务指引》、《上投摩根天添宝货币市场基金基金合同》和在财务报表附注</w:t>
      </w:r>
      <w:r>
        <w:rPr>
          <w:rFonts w:eastAsiaTheme="minorEastAsia"/>
          <w:kern w:val="0"/>
          <w:szCs w:val="21"/>
        </w:rPr>
        <w:t>6.4.4</w:t>
      </w:r>
      <w:r>
        <w:rPr>
          <w:rFonts w:eastAsiaTheme="minorEastAsia"/>
          <w:kern w:val="0"/>
          <w:szCs w:val="21"/>
        </w:rPr>
        <w:t>所列示的中国证监会、中国基金业协会发布的有关规定及允许的基金行业实务操作编制。</w:t>
      </w:r>
    </w:p>
    <w:p w:rsidR="00AD3CE1" w:rsidRDefault="00AD3CE1">
      <w:pPr>
        <w:tabs>
          <w:tab w:val="left" w:pos="426"/>
        </w:tabs>
        <w:spacing w:line="360" w:lineRule="auto"/>
        <w:ind w:firstLineChars="200" w:firstLine="420"/>
        <w:rPr>
          <w:rFonts w:eastAsiaTheme="minorEastAsia"/>
          <w:kern w:val="0"/>
          <w:szCs w:val="21"/>
        </w:rPr>
      </w:pPr>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本财务报表以持续经营为基础编制。</w:t>
      </w:r>
    </w:p>
    <w:p w:rsidR="00223DFB" w:rsidRPr="009E7B75" w:rsidRDefault="00223DFB"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bCs/>
          <w:kern w:val="0"/>
          <w:szCs w:val="21"/>
        </w:rPr>
        <w:t>6.4.3</w:t>
      </w:r>
      <w:r w:rsidR="00BD0846" w:rsidRPr="009E7B75">
        <w:rPr>
          <w:rFonts w:eastAsiaTheme="minorEastAsia"/>
          <w:b/>
          <w:bCs/>
          <w:kern w:val="0"/>
          <w:szCs w:val="21"/>
        </w:rPr>
        <w:t xml:space="preserve"> </w:t>
      </w:r>
      <w:r w:rsidRPr="009E7B75">
        <w:rPr>
          <w:rFonts w:eastAsiaTheme="minorEastAsia"/>
          <w:b/>
          <w:kern w:val="0"/>
          <w:szCs w:val="21"/>
        </w:rPr>
        <w:t>遵循企业会计准则及其他有关规定的声明</w:t>
      </w:r>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本基金</w:t>
      </w:r>
      <w:r w:rsidRPr="009E7B75">
        <w:rPr>
          <w:rFonts w:eastAsiaTheme="minorEastAsia"/>
          <w:kern w:val="0"/>
          <w:szCs w:val="21"/>
        </w:rPr>
        <w:t>2021</w:t>
      </w:r>
      <w:r w:rsidRPr="009E7B75">
        <w:rPr>
          <w:rFonts w:eastAsiaTheme="minorEastAsia"/>
          <w:kern w:val="0"/>
          <w:szCs w:val="21"/>
        </w:rPr>
        <w:t>年上半年度财务报表符合企业会计准则的要求，真实、完整地反映了本基金</w:t>
      </w:r>
      <w:r w:rsidRPr="009E7B75">
        <w:rPr>
          <w:rFonts w:eastAsiaTheme="minorEastAsia"/>
          <w:kern w:val="0"/>
          <w:szCs w:val="21"/>
        </w:rPr>
        <w:t>2021</w:t>
      </w:r>
      <w:r w:rsidRPr="009E7B75">
        <w:rPr>
          <w:rFonts w:eastAsiaTheme="minorEastAsia"/>
          <w:kern w:val="0"/>
          <w:szCs w:val="21"/>
        </w:rPr>
        <w:t>年</w:t>
      </w:r>
      <w:r w:rsidRPr="009E7B75">
        <w:rPr>
          <w:rFonts w:eastAsiaTheme="minorEastAsia"/>
          <w:kern w:val="0"/>
          <w:szCs w:val="21"/>
        </w:rPr>
        <w:t>6</w:t>
      </w:r>
      <w:r w:rsidRPr="009E7B75">
        <w:rPr>
          <w:rFonts w:eastAsiaTheme="minorEastAsia"/>
          <w:kern w:val="0"/>
          <w:szCs w:val="21"/>
        </w:rPr>
        <w:t>月</w:t>
      </w:r>
      <w:r w:rsidRPr="009E7B75">
        <w:rPr>
          <w:rFonts w:eastAsiaTheme="minorEastAsia"/>
          <w:kern w:val="0"/>
          <w:szCs w:val="21"/>
        </w:rPr>
        <w:t>30</w:t>
      </w:r>
      <w:r w:rsidRPr="009E7B75">
        <w:rPr>
          <w:rFonts w:eastAsiaTheme="minorEastAsia"/>
          <w:kern w:val="0"/>
          <w:szCs w:val="21"/>
        </w:rPr>
        <w:t>日的财务状况以及</w:t>
      </w:r>
      <w:r w:rsidRPr="009E7B75">
        <w:rPr>
          <w:rFonts w:eastAsiaTheme="minorEastAsia"/>
          <w:kern w:val="0"/>
          <w:szCs w:val="21"/>
        </w:rPr>
        <w:t>2021</w:t>
      </w:r>
      <w:r w:rsidRPr="009E7B75">
        <w:rPr>
          <w:rFonts w:eastAsiaTheme="minorEastAsia"/>
          <w:kern w:val="0"/>
          <w:szCs w:val="21"/>
        </w:rPr>
        <w:t>上半年度的经营成果和基金净值变动情况等有关信息。</w:t>
      </w:r>
    </w:p>
    <w:p w:rsidR="00D13977" w:rsidRPr="009E7B75" w:rsidRDefault="00D13977" w:rsidP="00414532">
      <w:pPr>
        <w:autoSpaceDE w:val="0"/>
        <w:autoSpaceDN w:val="0"/>
        <w:adjustRightInd w:val="0"/>
        <w:spacing w:beforeLines="100" w:before="312" w:line="360" w:lineRule="auto"/>
        <w:jc w:val="left"/>
        <w:rPr>
          <w:rFonts w:eastAsiaTheme="minorEastAsia"/>
          <w:b/>
          <w:bCs/>
          <w:color w:val="000000"/>
          <w:kern w:val="0"/>
          <w:szCs w:val="21"/>
        </w:rPr>
      </w:pPr>
      <w:r w:rsidRPr="009E7B75">
        <w:rPr>
          <w:rFonts w:eastAsiaTheme="minorEastAsia"/>
          <w:b/>
          <w:bCs/>
          <w:color w:val="000000"/>
          <w:kern w:val="0"/>
          <w:szCs w:val="21"/>
        </w:rPr>
        <w:t>6.4.4</w:t>
      </w:r>
      <w:r w:rsidRPr="009E7B75">
        <w:rPr>
          <w:rFonts w:eastAsiaTheme="minorEastAsia"/>
          <w:b/>
          <w:bCs/>
          <w:color w:val="000000"/>
          <w:kern w:val="0"/>
          <w:szCs w:val="21"/>
        </w:rPr>
        <w:t>本报告期所采用的会计政策、会计估计与最近一期年度报告相一致的说明</w:t>
      </w:r>
    </w:p>
    <w:p w:rsidR="00D13977" w:rsidRPr="009E7B75" w:rsidRDefault="00D13977" w:rsidP="00D13977">
      <w:pPr>
        <w:widowControl/>
        <w:shd w:val="clear" w:color="auto" w:fill="FFFFFF"/>
        <w:spacing w:line="360" w:lineRule="atLeast"/>
        <w:ind w:firstLine="420"/>
        <w:jc w:val="left"/>
        <w:rPr>
          <w:rFonts w:eastAsiaTheme="minorEastAsia"/>
          <w:color w:val="000011"/>
          <w:kern w:val="0"/>
          <w:sz w:val="24"/>
        </w:rPr>
      </w:pPr>
      <w:r w:rsidRPr="009E7B75">
        <w:rPr>
          <w:rFonts w:eastAsiaTheme="minorEastAsia"/>
          <w:color w:val="000000"/>
          <w:kern w:val="0"/>
          <w:sz w:val="24"/>
        </w:rPr>
        <w:t>本基金本报告期会计报表所采用的会计政策、会计估计与最近一期年度会计报告相一致。</w:t>
      </w:r>
    </w:p>
    <w:p w:rsidR="00223DFB" w:rsidRPr="009E7B75" w:rsidRDefault="00223DFB"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bCs/>
          <w:kern w:val="0"/>
          <w:szCs w:val="21"/>
        </w:rPr>
        <w:t>6.4.5</w:t>
      </w:r>
      <w:r w:rsidRPr="009E7B75">
        <w:rPr>
          <w:rFonts w:eastAsiaTheme="minorEastAsia"/>
          <w:b/>
          <w:kern w:val="0"/>
          <w:szCs w:val="21"/>
        </w:rPr>
        <w:t>会计政策和会计估计变更以及差错更正的说明</w:t>
      </w:r>
    </w:p>
    <w:p w:rsidR="00223DFB" w:rsidRPr="009E7B75" w:rsidRDefault="00223DFB" w:rsidP="00BD5714">
      <w:pPr>
        <w:autoSpaceDE w:val="0"/>
        <w:autoSpaceDN w:val="0"/>
        <w:adjustRightInd w:val="0"/>
        <w:spacing w:line="360" w:lineRule="auto"/>
        <w:jc w:val="left"/>
        <w:rPr>
          <w:rFonts w:eastAsiaTheme="minorEastAsia"/>
          <w:b/>
          <w:kern w:val="0"/>
          <w:szCs w:val="21"/>
        </w:rPr>
      </w:pPr>
      <w:r w:rsidRPr="009E7B75">
        <w:rPr>
          <w:rFonts w:eastAsiaTheme="minorEastAsia"/>
          <w:b/>
          <w:bCs/>
          <w:kern w:val="0"/>
          <w:szCs w:val="21"/>
        </w:rPr>
        <w:t>6.4.5.1</w:t>
      </w:r>
      <w:r w:rsidRPr="009E7B75">
        <w:rPr>
          <w:rFonts w:eastAsiaTheme="minorEastAsia"/>
          <w:b/>
          <w:kern w:val="0"/>
          <w:szCs w:val="21"/>
        </w:rPr>
        <w:t xml:space="preserve"> </w:t>
      </w:r>
      <w:r w:rsidRPr="009E7B75">
        <w:rPr>
          <w:rFonts w:eastAsiaTheme="minorEastAsia"/>
          <w:b/>
          <w:kern w:val="0"/>
          <w:szCs w:val="21"/>
        </w:rPr>
        <w:t>会计政策变更的说明</w:t>
      </w:r>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本基金本报告期未发生会计政策变更。</w:t>
      </w:r>
    </w:p>
    <w:p w:rsidR="00223DFB" w:rsidRPr="009E7B75" w:rsidRDefault="00223DFB"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bCs/>
          <w:kern w:val="0"/>
          <w:szCs w:val="21"/>
        </w:rPr>
        <w:t>6.4.5.2</w:t>
      </w:r>
      <w:r w:rsidRPr="009E7B75">
        <w:rPr>
          <w:rFonts w:eastAsiaTheme="minorEastAsia"/>
          <w:b/>
          <w:kern w:val="0"/>
          <w:szCs w:val="21"/>
        </w:rPr>
        <w:t xml:space="preserve"> </w:t>
      </w:r>
      <w:r w:rsidRPr="009E7B75">
        <w:rPr>
          <w:rFonts w:eastAsiaTheme="minorEastAsia"/>
          <w:b/>
          <w:kern w:val="0"/>
          <w:szCs w:val="21"/>
        </w:rPr>
        <w:t>会计估计变更的说明</w:t>
      </w:r>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本基金本报告期未发生会计估计变更。</w:t>
      </w:r>
    </w:p>
    <w:p w:rsidR="00223DFB" w:rsidRPr="009E7B75" w:rsidRDefault="00223DFB"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bCs/>
          <w:kern w:val="0"/>
          <w:szCs w:val="21"/>
        </w:rPr>
        <w:t>6.4.5.3</w:t>
      </w:r>
      <w:r w:rsidRPr="009E7B75">
        <w:rPr>
          <w:rFonts w:eastAsiaTheme="minorEastAsia"/>
          <w:b/>
          <w:kern w:val="0"/>
          <w:szCs w:val="21"/>
        </w:rPr>
        <w:t xml:space="preserve"> </w:t>
      </w:r>
      <w:r w:rsidRPr="009E7B75">
        <w:rPr>
          <w:rFonts w:eastAsiaTheme="minorEastAsia"/>
          <w:b/>
          <w:kern w:val="0"/>
          <w:szCs w:val="21"/>
        </w:rPr>
        <w:t>差错更正的说明</w:t>
      </w:r>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本基金在本报告期间无须说明的会计差错更正。</w:t>
      </w:r>
    </w:p>
    <w:p w:rsidR="00223DFB" w:rsidRPr="009E7B75" w:rsidRDefault="00223DFB"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bCs/>
          <w:kern w:val="0"/>
          <w:szCs w:val="21"/>
        </w:rPr>
        <w:t>6.4.6</w:t>
      </w:r>
      <w:r w:rsidRPr="009E7B75">
        <w:rPr>
          <w:rFonts w:eastAsiaTheme="minorEastAsia"/>
          <w:b/>
          <w:kern w:val="0"/>
          <w:szCs w:val="21"/>
        </w:rPr>
        <w:t>税项</w:t>
      </w:r>
    </w:p>
    <w:p w:rsidR="00AD3CE1" w:rsidRDefault="00E22300">
      <w:pPr>
        <w:tabs>
          <w:tab w:val="left" w:pos="426"/>
        </w:tabs>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[2016]36</w:t>
      </w:r>
      <w:r>
        <w:rPr>
          <w:rFonts w:eastAsiaTheme="minorEastAsia"/>
          <w:kern w:val="0"/>
          <w:szCs w:val="21"/>
        </w:rPr>
        <w:lastRenderedPageBreak/>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号《关于租入固定资产进项税额抵扣等增值税政策的通知》及其他相关财税法规和实务操作，主要税项列示如下：</w:t>
      </w:r>
    </w:p>
    <w:p w:rsidR="00AD3CE1" w:rsidRDefault="00AD3CE1">
      <w:pPr>
        <w:tabs>
          <w:tab w:val="left" w:pos="426"/>
        </w:tabs>
        <w:spacing w:line="360" w:lineRule="auto"/>
        <w:ind w:firstLineChars="200" w:firstLine="420"/>
        <w:rPr>
          <w:rFonts w:eastAsiaTheme="minorEastAsia"/>
          <w:kern w:val="0"/>
          <w:szCs w:val="21"/>
        </w:rPr>
      </w:pPr>
    </w:p>
    <w:p w:rsidR="00AD3CE1" w:rsidRDefault="00E22300">
      <w:pPr>
        <w:tabs>
          <w:tab w:val="left" w:pos="426"/>
        </w:tabs>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日前运营过程中发生的增值税应税行为，未缴纳增值税的，不再缴纳；已缴纳增值税的，已纳税额从资管产品管理人以后月份的增值税应纳税额中抵减。</w:t>
      </w:r>
    </w:p>
    <w:p w:rsidR="00AD3CE1" w:rsidRDefault="00AD3CE1">
      <w:pPr>
        <w:tabs>
          <w:tab w:val="left" w:pos="426"/>
        </w:tabs>
        <w:spacing w:line="360" w:lineRule="auto"/>
        <w:ind w:firstLineChars="200" w:firstLine="420"/>
        <w:rPr>
          <w:rFonts w:eastAsiaTheme="minorEastAsia"/>
          <w:kern w:val="0"/>
          <w:szCs w:val="21"/>
        </w:rPr>
      </w:pPr>
    </w:p>
    <w:p w:rsidR="00AD3CE1" w:rsidRDefault="00E22300">
      <w:pPr>
        <w:tabs>
          <w:tab w:val="left" w:pos="426"/>
        </w:tabs>
        <w:spacing w:line="360" w:lineRule="auto"/>
        <w:ind w:firstLineChars="200" w:firstLine="420"/>
        <w:rPr>
          <w:rFonts w:eastAsiaTheme="minorEastAsia"/>
          <w:kern w:val="0"/>
          <w:szCs w:val="21"/>
        </w:rPr>
      </w:pPr>
      <w:r>
        <w:rPr>
          <w:rFonts w:eastAsiaTheme="minorEastAsia"/>
          <w:kern w:val="0"/>
          <w:szCs w:val="21"/>
        </w:rPr>
        <w:t>对证券投资基金管理人运用基金买卖债券的转让收入免征增值税，对国债、地方政府债以及金融同业往来利息收入亦免征增值税。资管产品管理人运营资管产品提供的贷款服务，以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w:t>
      </w:r>
    </w:p>
    <w:p w:rsidR="00AD3CE1" w:rsidRDefault="00AD3CE1">
      <w:pPr>
        <w:tabs>
          <w:tab w:val="left" w:pos="426"/>
        </w:tabs>
        <w:spacing w:line="360" w:lineRule="auto"/>
        <w:ind w:firstLineChars="200" w:firstLine="420"/>
        <w:rPr>
          <w:rFonts w:eastAsiaTheme="minorEastAsia"/>
          <w:kern w:val="0"/>
          <w:szCs w:val="21"/>
        </w:rPr>
      </w:pPr>
    </w:p>
    <w:p w:rsidR="00AD3CE1" w:rsidRDefault="00E22300">
      <w:pPr>
        <w:tabs>
          <w:tab w:val="left" w:pos="426"/>
        </w:tabs>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对基金从证券市场中取得的收入，包括买卖债券的差价收入，债券的利息收入及其他收入，暂不征收企业所得税。</w:t>
      </w:r>
    </w:p>
    <w:p w:rsidR="00AD3CE1" w:rsidRDefault="00AD3CE1">
      <w:pPr>
        <w:tabs>
          <w:tab w:val="left" w:pos="426"/>
        </w:tabs>
        <w:spacing w:line="360" w:lineRule="auto"/>
        <w:ind w:firstLineChars="200" w:firstLine="420"/>
        <w:rPr>
          <w:rFonts w:eastAsiaTheme="minorEastAsia"/>
          <w:kern w:val="0"/>
          <w:szCs w:val="21"/>
        </w:rPr>
      </w:pPr>
    </w:p>
    <w:p w:rsidR="00AD3CE1" w:rsidRDefault="00E22300">
      <w:pPr>
        <w:tabs>
          <w:tab w:val="left" w:pos="426"/>
        </w:tabs>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对基金取得的企业债券利息收入，应由发行债券的企业在向基金支付利息时代扣代缴</w:t>
      </w:r>
      <w:r>
        <w:rPr>
          <w:rFonts w:eastAsiaTheme="minorEastAsia"/>
          <w:kern w:val="0"/>
          <w:szCs w:val="21"/>
        </w:rPr>
        <w:t>20%</w:t>
      </w:r>
      <w:r>
        <w:rPr>
          <w:rFonts w:eastAsiaTheme="minorEastAsia"/>
          <w:kern w:val="0"/>
          <w:szCs w:val="21"/>
        </w:rPr>
        <w:t>的个人所得税。</w:t>
      </w:r>
    </w:p>
    <w:p w:rsidR="00AD3CE1" w:rsidRDefault="00AD3CE1">
      <w:pPr>
        <w:tabs>
          <w:tab w:val="left" w:pos="426"/>
        </w:tabs>
        <w:spacing w:line="360" w:lineRule="auto"/>
        <w:ind w:firstLineChars="200" w:firstLine="420"/>
        <w:rPr>
          <w:rFonts w:eastAsiaTheme="minorEastAsia"/>
          <w:kern w:val="0"/>
          <w:szCs w:val="21"/>
        </w:rPr>
      </w:pPr>
    </w:p>
    <w:p w:rsidR="00223DFB" w:rsidRPr="009E7B75" w:rsidRDefault="00223DFB" w:rsidP="009E7B75">
      <w:pPr>
        <w:tabs>
          <w:tab w:val="left" w:pos="426"/>
        </w:tabs>
        <w:spacing w:line="360" w:lineRule="auto"/>
        <w:ind w:firstLineChars="200" w:firstLine="420"/>
        <w:rPr>
          <w:rFonts w:eastAsiaTheme="minorEastAsia"/>
          <w:kern w:val="0"/>
          <w:szCs w:val="21"/>
        </w:rPr>
      </w:pPr>
      <w:r w:rsidRPr="009E7B75">
        <w:rPr>
          <w:rFonts w:eastAsiaTheme="minorEastAsia"/>
          <w:kern w:val="0"/>
          <w:szCs w:val="21"/>
        </w:rPr>
        <w:t xml:space="preserve">(4) </w:t>
      </w:r>
      <w:r w:rsidRPr="009E7B75">
        <w:rPr>
          <w:rFonts w:eastAsiaTheme="minorEastAsia"/>
          <w:kern w:val="0"/>
          <w:szCs w:val="21"/>
        </w:rPr>
        <w:t>本基金的城市维护建设税、教育费附加和地方教育费附加等税费按照实际缴纳增值税额的适用比例计算缴纳。</w:t>
      </w:r>
    </w:p>
    <w:p w:rsidR="00223DFB" w:rsidRPr="009E7B75" w:rsidRDefault="00223DFB"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bCs/>
          <w:kern w:val="0"/>
          <w:szCs w:val="21"/>
        </w:rPr>
        <w:t>6.4.7</w:t>
      </w:r>
      <w:r w:rsidRPr="009E7B75">
        <w:rPr>
          <w:rFonts w:eastAsiaTheme="minorEastAsia"/>
          <w:b/>
          <w:kern w:val="0"/>
          <w:szCs w:val="21"/>
        </w:rPr>
        <w:t>重要财务报表项目的说明</w:t>
      </w:r>
    </w:p>
    <w:p w:rsidR="00223DFB" w:rsidRPr="009E7B75" w:rsidRDefault="00223DFB" w:rsidP="00BD5714">
      <w:pPr>
        <w:spacing w:line="360" w:lineRule="auto"/>
        <w:rPr>
          <w:rFonts w:eastAsiaTheme="minorEastAsia"/>
          <w:b/>
          <w:szCs w:val="21"/>
        </w:rPr>
      </w:pPr>
      <w:r w:rsidRPr="009E7B75">
        <w:rPr>
          <w:rFonts w:eastAsiaTheme="minorEastAsia"/>
          <w:b/>
          <w:bCs/>
          <w:kern w:val="0"/>
          <w:szCs w:val="21"/>
        </w:rPr>
        <w:t>6.4.7.1</w:t>
      </w:r>
      <w:r w:rsidRPr="009E7B75">
        <w:rPr>
          <w:rFonts w:eastAsiaTheme="minorEastAsia"/>
          <w:b/>
          <w:szCs w:val="21"/>
        </w:rPr>
        <w:t>银行存款</w:t>
      </w:r>
    </w:p>
    <w:p w:rsidR="00223DFB" w:rsidRPr="009E7B75" w:rsidRDefault="00223DFB" w:rsidP="00223DFB">
      <w:pPr>
        <w:autoSpaceDE w:val="0"/>
        <w:autoSpaceDN w:val="0"/>
        <w:adjustRightInd w:val="0"/>
        <w:spacing w:line="288" w:lineRule="auto"/>
        <w:ind w:left="15"/>
        <w:jc w:val="right"/>
        <w:rPr>
          <w:rFonts w:eastAsiaTheme="minorEastAsia"/>
          <w:b/>
          <w:kern w:val="0"/>
          <w:szCs w:val="21"/>
        </w:rPr>
      </w:pPr>
      <w:r w:rsidRPr="009E7B75">
        <w:rPr>
          <w:rFonts w:eastAsiaTheme="minorEastAsia"/>
          <w:bCs/>
          <w:szCs w:val="21"/>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6"/>
        <w:gridCol w:w="5309"/>
      </w:tblGrid>
      <w:tr w:rsidR="006B4A69" w:rsidRPr="009E7B75" w:rsidTr="009E7B75">
        <w:trPr>
          <w:trHeight w:val="34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9E7B75" w:rsidRDefault="00DA6C2E" w:rsidP="001D4934">
            <w:pPr>
              <w:jc w:val="center"/>
              <w:rPr>
                <w:rFonts w:eastAsiaTheme="minorEastAsia"/>
                <w:szCs w:val="21"/>
              </w:rPr>
            </w:pPr>
            <w:r w:rsidRPr="009E7B75">
              <w:rPr>
                <w:rFonts w:eastAsiaTheme="minorEastAsia"/>
                <w:kern w:val="0"/>
                <w:szCs w:val="21"/>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DA6C2E" w:rsidRPr="009E7B75" w:rsidRDefault="00DA6C2E" w:rsidP="001D4934">
            <w:pPr>
              <w:jc w:val="center"/>
              <w:rPr>
                <w:rFonts w:eastAsiaTheme="minorEastAsia"/>
                <w:kern w:val="0"/>
                <w:szCs w:val="21"/>
              </w:rPr>
            </w:pPr>
            <w:r w:rsidRPr="009E7B75">
              <w:rPr>
                <w:rFonts w:eastAsiaTheme="minorEastAsia"/>
                <w:kern w:val="0"/>
                <w:szCs w:val="21"/>
              </w:rPr>
              <w:t>本期末</w:t>
            </w:r>
          </w:p>
          <w:p w:rsidR="00DA6C2E" w:rsidRPr="009E7B75" w:rsidRDefault="00DA6C2E" w:rsidP="001D4934">
            <w:pPr>
              <w:jc w:val="center"/>
              <w:rPr>
                <w:rFonts w:eastAsiaTheme="minorEastAsia"/>
                <w:szCs w:val="21"/>
              </w:rPr>
            </w:pPr>
            <w:r w:rsidRPr="009E7B75">
              <w:rPr>
                <w:rFonts w:eastAsiaTheme="minorEastAsia"/>
                <w:szCs w:val="21"/>
              </w:rPr>
              <w:t>2021</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r>
      <w:tr w:rsidR="006B4A69" w:rsidRPr="009E7B75" w:rsidTr="009E7B75">
        <w:trPr>
          <w:trHeight w:val="31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DA6C2E" w:rsidRPr="009E7B75" w:rsidRDefault="00DA6C2E" w:rsidP="001D4934">
            <w:pPr>
              <w:rPr>
                <w:rFonts w:eastAsiaTheme="minorEastAsia"/>
                <w:kern w:val="0"/>
                <w:szCs w:val="21"/>
              </w:rPr>
            </w:pPr>
            <w:r w:rsidRPr="009E7B75">
              <w:rPr>
                <w:rFonts w:eastAsiaTheme="minorEastAsia"/>
                <w:kern w:val="0"/>
                <w:szCs w:val="21"/>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A6C2E" w:rsidRPr="009E7B75" w:rsidRDefault="00DA6C2E" w:rsidP="001D4934">
            <w:pPr>
              <w:jc w:val="right"/>
              <w:rPr>
                <w:rFonts w:eastAsiaTheme="minorEastAsia"/>
                <w:kern w:val="0"/>
                <w:szCs w:val="21"/>
              </w:rPr>
            </w:pPr>
            <w:r w:rsidRPr="009E7B75">
              <w:rPr>
                <w:rFonts w:eastAsiaTheme="minorEastAsia"/>
                <w:kern w:val="0"/>
                <w:szCs w:val="21"/>
              </w:rPr>
              <w:t>2,406,567.05</w:t>
            </w:r>
          </w:p>
        </w:tc>
      </w:tr>
      <w:tr w:rsidR="006B4A69" w:rsidRPr="009E7B75" w:rsidTr="009E7B75">
        <w:trPr>
          <w:trHeight w:val="31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DA6C2E" w:rsidRPr="009E7B75" w:rsidRDefault="00DA6C2E" w:rsidP="001D4934">
            <w:pPr>
              <w:rPr>
                <w:rFonts w:eastAsiaTheme="minorEastAsia"/>
                <w:kern w:val="0"/>
                <w:szCs w:val="21"/>
              </w:rPr>
            </w:pPr>
            <w:r w:rsidRPr="009E7B75">
              <w:rPr>
                <w:rFonts w:eastAsiaTheme="minorEastAsia"/>
                <w:kern w:val="0"/>
                <w:szCs w:val="21"/>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A6C2E" w:rsidRPr="009E7B75" w:rsidRDefault="00DA6C2E" w:rsidP="001D4934">
            <w:pPr>
              <w:jc w:val="right"/>
              <w:rPr>
                <w:rFonts w:eastAsiaTheme="minorEastAsia"/>
                <w:kern w:val="0"/>
                <w:szCs w:val="21"/>
              </w:rPr>
            </w:pPr>
            <w:r w:rsidRPr="009E7B75">
              <w:rPr>
                <w:rFonts w:eastAsiaTheme="minorEastAsia"/>
                <w:kern w:val="0"/>
                <w:szCs w:val="21"/>
              </w:rPr>
              <w:t>-</w:t>
            </w:r>
          </w:p>
        </w:tc>
      </w:tr>
      <w:tr w:rsidR="006B4A69" w:rsidRPr="009E7B75" w:rsidTr="009E7B75">
        <w:trPr>
          <w:trHeight w:val="31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DA6C2E" w:rsidRPr="009E7B75" w:rsidRDefault="00DA6C2E" w:rsidP="001D4934">
            <w:pPr>
              <w:rPr>
                <w:rFonts w:eastAsiaTheme="minorEastAsia"/>
                <w:kern w:val="0"/>
                <w:szCs w:val="21"/>
              </w:rPr>
            </w:pPr>
            <w:r w:rsidRPr="009E7B75">
              <w:rPr>
                <w:rFonts w:eastAsiaTheme="minorEastAsia"/>
                <w:kern w:val="0"/>
                <w:szCs w:val="21"/>
              </w:rPr>
              <w:lastRenderedPageBreak/>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A6C2E" w:rsidRPr="009E7B75" w:rsidRDefault="00DA6C2E" w:rsidP="001D4934">
            <w:pPr>
              <w:jc w:val="right"/>
              <w:rPr>
                <w:rFonts w:eastAsiaTheme="minorEastAsia"/>
                <w:kern w:val="0"/>
                <w:szCs w:val="21"/>
              </w:rPr>
            </w:pPr>
            <w:r w:rsidRPr="009E7B75">
              <w:rPr>
                <w:rFonts w:eastAsiaTheme="minorEastAsia"/>
                <w:kern w:val="0"/>
                <w:szCs w:val="21"/>
              </w:rPr>
              <w:t>82,000,000.00</w:t>
            </w:r>
          </w:p>
        </w:tc>
      </w:tr>
      <w:tr w:rsidR="006B4A69" w:rsidRPr="009E7B75" w:rsidTr="009E7B75">
        <w:trPr>
          <w:trHeight w:val="315"/>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DA6C2E" w:rsidRPr="009E7B75" w:rsidRDefault="00DA6C2E" w:rsidP="001D4934">
            <w:pPr>
              <w:rPr>
                <w:rFonts w:eastAsiaTheme="minorEastAsia"/>
                <w:kern w:val="0"/>
                <w:szCs w:val="21"/>
              </w:rPr>
            </w:pPr>
            <w:r w:rsidRPr="009E7B75">
              <w:rPr>
                <w:rFonts w:eastAsiaTheme="minorEastAsia"/>
                <w:kern w:val="0"/>
                <w:szCs w:val="21"/>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DA6C2E" w:rsidRPr="009E7B75" w:rsidRDefault="00DA6C2E" w:rsidP="001D4934">
            <w:pPr>
              <w:jc w:val="right"/>
              <w:rPr>
                <w:rFonts w:eastAsiaTheme="minorEastAsia"/>
                <w:kern w:val="0"/>
                <w:szCs w:val="21"/>
              </w:rPr>
            </w:pPr>
            <w:r w:rsidRPr="009E7B75">
              <w:rPr>
                <w:rFonts w:eastAsiaTheme="minorEastAsia"/>
                <w:kern w:val="0"/>
                <w:szCs w:val="21"/>
              </w:rPr>
              <w:t>84,406,567.05</w:t>
            </w:r>
          </w:p>
        </w:tc>
      </w:tr>
    </w:tbl>
    <w:p w:rsidR="00223DFB" w:rsidRPr="009E7B75" w:rsidRDefault="00223DFB" w:rsidP="009E7B75">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注：其他存款为有存款期限、但根据协议可提前支取且没有利息损失的银行存款。</w:t>
      </w:r>
    </w:p>
    <w:p w:rsidR="00223DFB" w:rsidRPr="009E7B75" w:rsidRDefault="00223DFB" w:rsidP="00414532">
      <w:pPr>
        <w:spacing w:beforeLines="100" w:before="312" w:line="360" w:lineRule="auto"/>
        <w:rPr>
          <w:rFonts w:eastAsiaTheme="minorEastAsia"/>
          <w:b/>
          <w:szCs w:val="21"/>
        </w:rPr>
      </w:pPr>
      <w:r w:rsidRPr="009E7B75">
        <w:rPr>
          <w:rFonts w:eastAsiaTheme="minorEastAsia"/>
          <w:b/>
          <w:bCs/>
          <w:kern w:val="0"/>
          <w:szCs w:val="21"/>
        </w:rPr>
        <w:t>6.4.7.2</w:t>
      </w:r>
      <w:r w:rsidRPr="009E7B75">
        <w:rPr>
          <w:rFonts w:eastAsiaTheme="minorEastAsia"/>
          <w:b/>
          <w:szCs w:val="21"/>
        </w:rPr>
        <w:t>交易性金融资产</w:t>
      </w:r>
    </w:p>
    <w:p w:rsidR="00223DFB" w:rsidRPr="009E7B75" w:rsidRDefault="00223DFB" w:rsidP="00223DFB">
      <w:pPr>
        <w:autoSpaceDE w:val="0"/>
        <w:autoSpaceDN w:val="0"/>
        <w:adjustRightInd w:val="0"/>
        <w:spacing w:before="29" w:line="288" w:lineRule="auto"/>
        <w:ind w:left="15"/>
        <w:jc w:val="right"/>
        <w:rPr>
          <w:rFonts w:eastAsiaTheme="minorEastAsia"/>
          <w:bCs/>
          <w:szCs w:val="21"/>
        </w:rPr>
      </w:pPr>
      <w:r w:rsidRPr="009E7B75">
        <w:rPr>
          <w:rFonts w:eastAsiaTheme="minorEastAsia"/>
          <w:bCs/>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1556"/>
        <w:gridCol w:w="1374"/>
        <w:gridCol w:w="1546"/>
        <w:gridCol w:w="1546"/>
        <w:gridCol w:w="1738"/>
      </w:tblGrid>
      <w:tr w:rsidR="009B2251" w:rsidRPr="009E7B75" w:rsidTr="009E7B75">
        <w:trPr>
          <w:trHeight w:val="716"/>
        </w:trPr>
        <w:tc>
          <w:tcPr>
            <w:tcW w:w="2400" w:type="dxa"/>
            <w:gridSpan w:val="2"/>
            <w:vMerge w:val="restart"/>
            <w:vAlign w:val="center"/>
          </w:tcPr>
          <w:p w:rsidR="009B2251" w:rsidRPr="009E7B75" w:rsidRDefault="009B2251" w:rsidP="009B2251">
            <w:pPr>
              <w:widowControl/>
              <w:jc w:val="center"/>
              <w:rPr>
                <w:rFonts w:eastAsiaTheme="minorEastAsia"/>
                <w:kern w:val="0"/>
                <w:szCs w:val="21"/>
              </w:rPr>
            </w:pPr>
            <w:r w:rsidRPr="009E7B75">
              <w:rPr>
                <w:rFonts w:eastAsiaTheme="minorEastAsia"/>
                <w:kern w:val="0"/>
                <w:szCs w:val="21"/>
              </w:rPr>
              <w:t>项目</w:t>
            </w:r>
          </w:p>
        </w:tc>
        <w:tc>
          <w:tcPr>
            <w:tcW w:w="6204" w:type="dxa"/>
            <w:gridSpan w:val="4"/>
            <w:vAlign w:val="center"/>
          </w:tcPr>
          <w:p w:rsidR="009B2251" w:rsidRPr="009E7B75" w:rsidRDefault="009B2251" w:rsidP="009B2251">
            <w:pPr>
              <w:widowControl/>
              <w:jc w:val="center"/>
              <w:rPr>
                <w:rFonts w:eastAsiaTheme="minorEastAsia"/>
                <w:kern w:val="0"/>
                <w:szCs w:val="21"/>
              </w:rPr>
            </w:pPr>
            <w:r w:rsidRPr="009E7B75">
              <w:rPr>
                <w:rFonts w:eastAsiaTheme="minorEastAsia"/>
                <w:kern w:val="0"/>
                <w:szCs w:val="21"/>
              </w:rPr>
              <w:t>本期末</w:t>
            </w:r>
          </w:p>
          <w:p w:rsidR="009B2251" w:rsidRPr="009E7B75" w:rsidRDefault="009B2251" w:rsidP="009B2251">
            <w:pPr>
              <w:widowControl/>
              <w:jc w:val="center"/>
              <w:rPr>
                <w:rFonts w:eastAsiaTheme="minorEastAsia"/>
                <w:kern w:val="0"/>
                <w:szCs w:val="21"/>
              </w:rPr>
            </w:pPr>
            <w:r w:rsidRPr="009E7B75">
              <w:rPr>
                <w:rFonts w:eastAsiaTheme="minorEastAsia"/>
                <w:kern w:val="0"/>
                <w:szCs w:val="21"/>
              </w:rPr>
              <w:t>2021</w:t>
            </w:r>
            <w:r w:rsidRPr="009E7B75">
              <w:rPr>
                <w:rFonts w:eastAsiaTheme="minorEastAsia"/>
                <w:kern w:val="0"/>
                <w:szCs w:val="21"/>
              </w:rPr>
              <w:t>年</w:t>
            </w:r>
            <w:r w:rsidRPr="009E7B75">
              <w:rPr>
                <w:rFonts w:eastAsiaTheme="minorEastAsia"/>
                <w:kern w:val="0"/>
                <w:szCs w:val="21"/>
              </w:rPr>
              <w:t>6</w:t>
            </w:r>
            <w:r w:rsidRPr="009E7B75">
              <w:rPr>
                <w:rFonts w:eastAsiaTheme="minorEastAsia"/>
                <w:kern w:val="0"/>
                <w:szCs w:val="21"/>
              </w:rPr>
              <w:t>月</w:t>
            </w:r>
            <w:r w:rsidRPr="009E7B75">
              <w:rPr>
                <w:rFonts w:eastAsiaTheme="minorEastAsia"/>
                <w:kern w:val="0"/>
                <w:szCs w:val="21"/>
              </w:rPr>
              <w:t>30</w:t>
            </w:r>
            <w:r w:rsidRPr="009E7B75">
              <w:rPr>
                <w:rFonts w:eastAsiaTheme="minorEastAsia"/>
                <w:kern w:val="0"/>
                <w:szCs w:val="21"/>
              </w:rPr>
              <w:t>日</w:t>
            </w:r>
          </w:p>
        </w:tc>
      </w:tr>
      <w:tr w:rsidR="009B2251" w:rsidRPr="009E7B75" w:rsidTr="009E7B75">
        <w:tc>
          <w:tcPr>
            <w:tcW w:w="2400" w:type="dxa"/>
            <w:gridSpan w:val="2"/>
            <w:vMerge/>
          </w:tcPr>
          <w:p w:rsidR="009B2251" w:rsidRPr="009E7B75" w:rsidRDefault="009B2251" w:rsidP="009B2251">
            <w:pPr>
              <w:widowControl/>
              <w:jc w:val="center"/>
              <w:rPr>
                <w:rFonts w:eastAsiaTheme="minorEastAsia"/>
                <w:kern w:val="0"/>
                <w:szCs w:val="21"/>
              </w:rPr>
            </w:pPr>
          </w:p>
        </w:tc>
        <w:tc>
          <w:tcPr>
            <w:tcW w:w="1374" w:type="dxa"/>
            <w:vAlign w:val="center"/>
          </w:tcPr>
          <w:p w:rsidR="009B2251" w:rsidRPr="009E7B75" w:rsidRDefault="009B2251" w:rsidP="0087513B">
            <w:pPr>
              <w:widowControl/>
              <w:jc w:val="center"/>
              <w:rPr>
                <w:rFonts w:eastAsiaTheme="minorEastAsia"/>
                <w:kern w:val="0"/>
                <w:szCs w:val="21"/>
              </w:rPr>
            </w:pPr>
            <w:r w:rsidRPr="009E7B75">
              <w:rPr>
                <w:rFonts w:eastAsiaTheme="minorEastAsia"/>
                <w:kern w:val="0"/>
                <w:szCs w:val="21"/>
              </w:rPr>
              <w:t>摊余成本</w:t>
            </w:r>
          </w:p>
        </w:tc>
        <w:tc>
          <w:tcPr>
            <w:tcW w:w="1546" w:type="dxa"/>
            <w:vAlign w:val="center"/>
          </w:tcPr>
          <w:p w:rsidR="009B2251" w:rsidRPr="009E7B75" w:rsidRDefault="009B2251" w:rsidP="0087513B">
            <w:pPr>
              <w:widowControl/>
              <w:jc w:val="center"/>
              <w:rPr>
                <w:rFonts w:eastAsiaTheme="minorEastAsia"/>
                <w:kern w:val="0"/>
                <w:szCs w:val="21"/>
              </w:rPr>
            </w:pPr>
            <w:r w:rsidRPr="009E7B75">
              <w:rPr>
                <w:rFonts w:eastAsiaTheme="minorEastAsia"/>
                <w:kern w:val="0"/>
                <w:szCs w:val="21"/>
              </w:rPr>
              <w:t>影子定价</w:t>
            </w:r>
          </w:p>
        </w:tc>
        <w:tc>
          <w:tcPr>
            <w:tcW w:w="1546" w:type="dxa"/>
            <w:vAlign w:val="center"/>
          </w:tcPr>
          <w:p w:rsidR="009B2251" w:rsidRPr="009E7B75" w:rsidRDefault="009B2251" w:rsidP="0087513B">
            <w:pPr>
              <w:widowControl/>
              <w:jc w:val="center"/>
              <w:rPr>
                <w:rFonts w:eastAsiaTheme="minorEastAsia"/>
                <w:kern w:val="0"/>
                <w:szCs w:val="21"/>
              </w:rPr>
            </w:pPr>
            <w:r w:rsidRPr="009E7B75">
              <w:rPr>
                <w:rFonts w:eastAsiaTheme="minorEastAsia"/>
                <w:kern w:val="0"/>
                <w:szCs w:val="21"/>
              </w:rPr>
              <w:t>偏离金额</w:t>
            </w:r>
          </w:p>
        </w:tc>
        <w:tc>
          <w:tcPr>
            <w:tcW w:w="1738" w:type="dxa"/>
            <w:vAlign w:val="center"/>
          </w:tcPr>
          <w:p w:rsidR="009B2251" w:rsidRPr="009E7B75" w:rsidRDefault="009B2251" w:rsidP="0087513B">
            <w:pPr>
              <w:widowControl/>
              <w:jc w:val="center"/>
              <w:rPr>
                <w:rFonts w:eastAsiaTheme="minorEastAsia"/>
                <w:kern w:val="0"/>
                <w:szCs w:val="21"/>
              </w:rPr>
            </w:pPr>
            <w:r w:rsidRPr="009E7B75">
              <w:rPr>
                <w:rFonts w:eastAsiaTheme="minorEastAsia"/>
                <w:kern w:val="0"/>
                <w:szCs w:val="21"/>
              </w:rPr>
              <w:t>偏离度（</w:t>
            </w:r>
            <w:r w:rsidRPr="009E7B75">
              <w:rPr>
                <w:rFonts w:eastAsiaTheme="minorEastAsia"/>
                <w:kern w:val="0"/>
                <w:szCs w:val="21"/>
              </w:rPr>
              <w:t>%</w:t>
            </w:r>
            <w:r w:rsidRPr="009E7B75">
              <w:rPr>
                <w:rFonts w:eastAsiaTheme="minorEastAsia"/>
                <w:kern w:val="0"/>
                <w:szCs w:val="21"/>
              </w:rPr>
              <w:t>）</w:t>
            </w:r>
          </w:p>
        </w:tc>
      </w:tr>
      <w:tr w:rsidR="00254679" w:rsidRPr="009E7B75" w:rsidTr="009E7B75">
        <w:tc>
          <w:tcPr>
            <w:tcW w:w="844" w:type="dxa"/>
            <w:vMerge w:val="restart"/>
            <w:vAlign w:val="center"/>
          </w:tcPr>
          <w:p w:rsidR="00254679" w:rsidRPr="009E7B75" w:rsidRDefault="00254679" w:rsidP="009B2251">
            <w:pPr>
              <w:widowControl/>
              <w:jc w:val="center"/>
              <w:rPr>
                <w:rFonts w:eastAsiaTheme="minorEastAsia"/>
                <w:kern w:val="0"/>
                <w:szCs w:val="21"/>
              </w:rPr>
            </w:pPr>
            <w:r w:rsidRPr="009E7B75">
              <w:rPr>
                <w:rFonts w:eastAsiaTheme="minorEastAsia"/>
                <w:kern w:val="0"/>
                <w:szCs w:val="21"/>
              </w:rPr>
              <w:t>债券</w:t>
            </w:r>
          </w:p>
        </w:tc>
        <w:tc>
          <w:tcPr>
            <w:tcW w:w="1556" w:type="dxa"/>
            <w:vAlign w:val="center"/>
          </w:tcPr>
          <w:p w:rsidR="00254679" w:rsidRPr="009E7B75" w:rsidRDefault="00254679" w:rsidP="005B1091">
            <w:pPr>
              <w:widowControl/>
              <w:jc w:val="center"/>
              <w:rPr>
                <w:rFonts w:eastAsiaTheme="minorEastAsia"/>
                <w:kern w:val="0"/>
                <w:szCs w:val="21"/>
              </w:rPr>
            </w:pPr>
            <w:r w:rsidRPr="009E7B75">
              <w:rPr>
                <w:rFonts w:eastAsiaTheme="minorEastAsia"/>
                <w:kern w:val="0"/>
                <w:szCs w:val="21"/>
              </w:rPr>
              <w:t>交易所市场</w:t>
            </w:r>
          </w:p>
        </w:tc>
        <w:tc>
          <w:tcPr>
            <w:tcW w:w="1374" w:type="dxa"/>
            <w:vAlign w:val="center"/>
          </w:tcPr>
          <w:p w:rsidR="00254679" w:rsidRPr="009E7B75" w:rsidRDefault="00254679" w:rsidP="005B1091">
            <w:pPr>
              <w:jc w:val="right"/>
              <w:rPr>
                <w:rFonts w:eastAsiaTheme="minorEastAsia"/>
                <w:bCs/>
                <w:szCs w:val="21"/>
              </w:rPr>
            </w:pPr>
            <w:r w:rsidRPr="009E7B75">
              <w:rPr>
                <w:rFonts w:eastAsiaTheme="minorEastAsia"/>
                <w:bCs/>
                <w:szCs w:val="21"/>
              </w:rPr>
              <w:t>-</w:t>
            </w:r>
          </w:p>
        </w:tc>
        <w:tc>
          <w:tcPr>
            <w:tcW w:w="1546" w:type="dxa"/>
            <w:vAlign w:val="center"/>
          </w:tcPr>
          <w:p w:rsidR="00254679" w:rsidRPr="009E7B75" w:rsidRDefault="00254679" w:rsidP="005B1091">
            <w:pPr>
              <w:jc w:val="right"/>
              <w:rPr>
                <w:rFonts w:eastAsiaTheme="minorEastAsia"/>
                <w:bCs/>
                <w:szCs w:val="21"/>
              </w:rPr>
            </w:pPr>
            <w:r w:rsidRPr="009E7B75">
              <w:rPr>
                <w:rFonts w:eastAsiaTheme="minorEastAsia"/>
                <w:bCs/>
                <w:szCs w:val="21"/>
              </w:rPr>
              <w:t>-</w:t>
            </w:r>
          </w:p>
        </w:tc>
        <w:tc>
          <w:tcPr>
            <w:tcW w:w="1546" w:type="dxa"/>
            <w:vAlign w:val="center"/>
          </w:tcPr>
          <w:p w:rsidR="00254679" w:rsidRPr="009E7B75" w:rsidRDefault="00254679" w:rsidP="005B1091">
            <w:pPr>
              <w:jc w:val="right"/>
              <w:rPr>
                <w:rFonts w:eastAsiaTheme="minorEastAsia"/>
                <w:bCs/>
                <w:szCs w:val="21"/>
              </w:rPr>
            </w:pPr>
            <w:r w:rsidRPr="009E7B75">
              <w:rPr>
                <w:rFonts w:eastAsiaTheme="minorEastAsia"/>
                <w:bCs/>
                <w:szCs w:val="21"/>
              </w:rPr>
              <w:t>-</w:t>
            </w:r>
          </w:p>
        </w:tc>
        <w:tc>
          <w:tcPr>
            <w:tcW w:w="1738" w:type="dxa"/>
            <w:vAlign w:val="center"/>
          </w:tcPr>
          <w:p w:rsidR="00254679" w:rsidRPr="009E7B75" w:rsidRDefault="00254679" w:rsidP="005B1091">
            <w:pPr>
              <w:jc w:val="right"/>
              <w:rPr>
                <w:rFonts w:eastAsiaTheme="minorEastAsia"/>
                <w:bCs/>
                <w:szCs w:val="21"/>
              </w:rPr>
            </w:pPr>
            <w:r w:rsidRPr="009E7B75">
              <w:rPr>
                <w:rFonts w:eastAsiaTheme="minorEastAsia"/>
                <w:bCs/>
                <w:szCs w:val="21"/>
              </w:rPr>
              <w:t>-</w:t>
            </w:r>
          </w:p>
        </w:tc>
      </w:tr>
      <w:tr w:rsidR="00254679" w:rsidRPr="009E7B75" w:rsidTr="009E7B75">
        <w:tc>
          <w:tcPr>
            <w:tcW w:w="844" w:type="dxa"/>
            <w:vMerge/>
          </w:tcPr>
          <w:p w:rsidR="00254679" w:rsidRPr="009E7B75" w:rsidRDefault="00254679" w:rsidP="009B2251">
            <w:pPr>
              <w:widowControl/>
              <w:jc w:val="center"/>
              <w:rPr>
                <w:rFonts w:eastAsiaTheme="minorEastAsia"/>
                <w:kern w:val="0"/>
                <w:szCs w:val="21"/>
              </w:rPr>
            </w:pPr>
          </w:p>
        </w:tc>
        <w:tc>
          <w:tcPr>
            <w:tcW w:w="1556" w:type="dxa"/>
            <w:vAlign w:val="center"/>
          </w:tcPr>
          <w:p w:rsidR="00254679" w:rsidRPr="009E7B75" w:rsidRDefault="00254679" w:rsidP="005B1091">
            <w:pPr>
              <w:widowControl/>
              <w:jc w:val="center"/>
              <w:rPr>
                <w:rFonts w:eastAsiaTheme="minorEastAsia"/>
                <w:kern w:val="0"/>
                <w:szCs w:val="21"/>
              </w:rPr>
            </w:pPr>
            <w:r w:rsidRPr="009E7B75">
              <w:rPr>
                <w:rFonts w:eastAsiaTheme="minorEastAsia"/>
                <w:kern w:val="0"/>
                <w:szCs w:val="21"/>
              </w:rPr>
              <w:t>银行间市场</w:t>
            </w:r>
          </w:p>
        </w:tc>
        <w:tc>
          <w:tcPr>
            <w:tcW w:w="1374" w:type="dxa"/>
            <w:vAlign w:val="center"/>
          </w:tcPr>
          <w:p w:rsidR="00254679" w:rsidRPr="009E7B75" w:rsidRDefault="00F74C38" w:rsidP="005B1091">
            <w:pPr>
              <w:jc w:val="right"/>
              <w:rPr>
                <w:rFonts w:eastAsiaTheme="minorEastAsia"/>
                <w:bCs/>
                <w:szCs w:val="21"/>
              </w:rPr>
            </w:pPr>
            <w:r w:rsidRPr="009E7B75">
              <w:rPr>
                <w:rFonts w:eastAsiaTheme="minorEastAsia"/>
                <w:bCs/>
                <w:szCs w:val="21"/>
              </w:rPr>
              <w:t>568,672,800.17</w:t>
            </w:r>
          </w:p>
        </w:tc>
        <w:tc>
          <w:tcPr>
            <w:tcW w:w="1546" w:type="dxa"/>
            <w:vAlign w:val="center"/>
          </w:tcPr>
          <w:p w:rsidR="00254679" w:rsidRPr="009E7B75" w:rsidRDefault="00254679" w:rsidP="005B1091">
            <w:pPr>
              <w:jc w:val="right"/>
              <w:rPr>
                <w:rFonts w:eastAsiaTheme="minorEastAsia"/>
                <w:bCs/>
                <w:szCs w:val="21"/>
              </w:rPr>
            </w:pPr>
            <w:r w:rsidRPr="009E7B75">
              <w:rPr>
                <w:rFonts w:eastAsiaTheme="minorEastAsia"/>
                <w:bCs/>
                <w:szCs w:val="21"/>
              </w:rPr>
              <w:t>568,778,000.00</w:t>
            </w:r>
          </w:p>
        </w:tc>
        <w:tc>
          <w:tcPr>
            <w:tcW w:w="1546" w:type="dxa"/>
            <w:vAlign w:val="center"/>
          </w:tcPr>
          <w:p w:rsidR="00254679" w:rsidRPr="009E7B75" w:rsidRDefault="00254679" w:rsidP="005B1091">
            <w:pPr>
              <w:jc w:val="right"/>
              <w:rPr>
                <w:rFonts w:eastAsiaTheme="minorEastAsia"/>
                <w:bCs/>
                <w:szCs w:val="21"/>
              </w:rPr>
            </w:pPr>
            <w:r w:rsidRPr="009E7B75">
              <w:rPr>
                <w:rFonts w:eastAsiaTheme="minorEastAsia"/>
                <w:bCs/>
                <w:szCs w:val="21"/>
              </w:rPr>
              <w:t>105,199.83</w:t>
            </w:r>
          </w:p>
        </w:tc>
        <w:tc>
          <w:tcPr>
            <w:tcW w:w="1738" w:type="dxa"/>
            <w:vAlign w:val="center"/>
          </w:tcPr>
          <w:p w:rsidR="00254679" w:rsidRPr="009E7B75" w:rsidRDefault="00254679" w:rsidP="005B1091">
            <w:pPr>
              <w:jc w:val="right"/>
              <w:rPr>
                <w:rFonts w:eastAsiaTheme="minorEastAsia"/>
                <w:bCs/>
                <w:szCs w:val="21"/>
              </w:rPr>
            </w:pPr>
            <w:r w:rsidRPr="009E7B75">
              <w:rPr>
                <w:rFonts w:eastAsiaTheme="minorEastAsia"/>
                <w:bCs/>
                <w:szCs w:val="21"/>
              </w:rPr>
              <w:t>0.0139</w:t>
            </w:r>
          </w:p>
        </w:tc>
      </w:tr>
      <w:tr w:rsidR="009B2251" w:rsidRPr="009E7B75" w:rsidTr="009E7B75">
        <w:tc>
          <w:tcPr>
            <w:tcW w:w="844" w:type="dxa"/>
            <w:vMerge/>
          </w:tcPr>
          <w:p w:rsidR="009B2251" w:rsidRPr="009E7B75" w:rsidRDefault="009B2251" w:rsidP="009B2251">
            <w:pPr>
              <w:widowControl/>
              <w:jc w:val="center"/>
              <w:rPr>
                <w:rFonts w:eastAsiaTheme="minorEastAsia"/>
                <w:kern w:val="0"/>
                <w:szCs w:val="21"/>
              </w:rPr>
            </w:pPr>
          </w:p>
        </w:tc>
        <w:tc>
          <w:tcPr>
            <w:tcW w:w="1556" w:type="dxa"/>
            <w:vAlign w:val="center"/>
          </w:tcPr>
          <w:p w:rsidR="009B2251" w:rsidRPr="009E7B75" w:rsidRDefault="009B2251" w:rsidP="0010379C">
            <w:pPr>
              <w:widowControl/>
              <w:jc w:val="center"/>
              <w:rPr>
                <w:rFonts w:eastAsiaTheme="minorEastAsia"/>
                <w:kern w:val="0"/>
                <w:szCs w:val="21"/>
              </w:rPr>
            </w:pPr>
            <w:r w:rsidRPr="009E7B75">
              <w:rPr>
                <w:rFonts w:eastAsiaTheme="minorEastAsia"/>
                <w:kern w:val="0"/>
                <w:szCs w:val="21"/>
              </w:rPr>
              <w:t>合计</w:t>
            </w:r>
          </w:p>
        </w:tc>
        <w:tc>
          <w:tcPr>
            <w:tcW w:w="1374" w:type="dxa"/>
            <w:vAlign w:val="center"/>
          </w:tcPr>
          <w:p w:rsidR="009B2251" w:rsidRPr="009E7B75" w:rsidRDefault="00254679" w:rsidP="003342D7">
            <w:pPr>
              <w:widowControl/>
              <w:jc w:val="right"/>
              <w:rPr>
                <w:rFonts w:eastAsiaTheme="minorEastAsia"/>
                <w:kern w:val="0"/>
                <w:szCs w:val="21"/>
              </w:rPr>
            </w:pPr>
            <w:r w:rsidRPr="009E7B75">
              <w:rPr>
                <w:rFonts w:eastAsiaTheme="minorEastAsia"/>
                <w:kern w:val="0"/>
                <w:szCs w:val="21"/>
              </w:rPr>
              <w:t>568,672,800.17</w:t>
            </w:r>
          </w:p>
        </w:tc>
        <w:tc>
          <w:tcPr>
            <w:tcW w:w="1546" w:type="dxa"/>
            <w:vAlign w:val="center"/>
          </w:tcPr>
          <w:p w:rsidR="009B2251" w:rsidRPr="009E7B75" w:rsidRDefault="00254679" w:rsidP="003342D7">
            <w:pPr>
              <w:widowControl/>
              <w:jc w:val="right"/>
              <w:rPr>
                <w:rFonts w:eastAsiaTheme="minorEastAsia"/>
                <w:kern w:val="0"/>
                <w:szCs w:val="21"/>
              </w:rPr>
            </w:pPr>
            <w:r w:rsidRPr="009E7B75">
              <w:rPr>
                <w:rFonts w:eastAsiaTheme="minorEastAsia"/>
                <w:kern w:val="0"/>
                <w:szCs w:val="21"/>
              </w:rPr>
              <w:t>568,778,000.00</w:t>
            </w:r>
          </w:p>
        </w:tc>
        <w:tc>
          <w:tcPr>
            <w:tcW w:w="1546" w:type="dxa"/>
            <w:vAlign w:val="center"/>
          </w:tcPr>
          <w:p w:rsidR="009B2251" w:rsidRPr="009E7B75" w:rsidRDefault="00254679" w:rsidP="003342D7">
            <w:pPr>
              <w:widowControl/>
              <w:jc w:val="right"/>
              <w:rPr>
                <w:rFonts w:eastAsiaTheme="minorEastAsia"/>
                <w:kern w:val="0"/>
                <w:szCs w:val="21"/>
              </w:rPr>
            </w:pPr>
            <w:r w:rsidRPr="009E7B75">
              <w:rPr>
                <w:rFonts w:eastAsiaTheme="minorEastAsia"/>
                <w:kern w:val="0"/>
                <w:szCs w:val="21"/>
              </w:rPr>
              <w:t>105,199.83</w:t>
            </w:r>
          </w:p>
        </w:tc>
        <w:tc>
          <w:tcPr>
            <w:tcW w:w="1738" w:type="dxa"/>
            <w:vAlign w:val="center"/>
          </w:tcPr>
          <w:p w:rsidR="009B2251" w:rsidRPr="009E7B75" w:rsidRDefault="00254679" w:rsidP="003342D7">
            <w:pPr>
              <w:widowControl/>
              <w:jc w:val="right"/>
              <w:rPr>
                <w:rFonts w:eastAsiaTheme="minorEastAsia"/>
                <w:kern w:val="0"/>
                <w:szCs w:val="21"/>
              </w:rPr>
            </w:pPr>
            <w:r w:rsidRPr="009E7B75">
              <w:rPr>
                <w:rFonts w:eastAsiaTheme="minorEastAsia"/>
                <w:kern w:val="0"/>
                <w:szCs w:val="21"/>
              </w:rPr>
              <w:t>0.0139</w:t>
            </w:r>
          </w:p>
        </w:tc>
      </w:tr>
      <w:tr w:rsidR="00414532" w:rsidRPr="00414532" w:rsidTr="00926A2B">
        <w:tc>
          <w:tcPr>
            <w:tcW w:w="2400" w:type="dxa"/>
            <w:gridSpan w:val="2"/>
          </w:tcPr>
          <w:p w:rsidR="00414532" w:rsidRPr="00414532" w:rsidRDefault="00414532" w:rsidP="00926A2B">
            <w:pPr>
              <w:widowControl/>
              <w:jc w:val="center"/>
              <w:rPr>
                <w:rFonts w:ascii="宋体" w:hAnsi="宋体"/>
                <w:kern w:val="0"/>
                <w:sz w:val="24"/>
              </w:rPr>
            </w:pPr>
            <w:r w:rsidRPr="00414532">
              <w:rPr>
                <w:rFonts w:ascii="宋体" w:hAnsi="宋体" w:hint="eastAsia"/>
                <w:kern w:val="0"/>
                <w:sz w:val="24"/>
              </w:rPr>
              <w:t>资产支持证券</w:t>
            </w:r>
          </w:p>
        </w:tc>
        <w:tc>
          <w:tcPr>
            <w:tcW w:w="1374" w:type="dxa"/>
          </w:tcPr>
          <w:p w:rsidR="00414532" w:rsidRPr="00414532" w:rsidRDefault="00414532" w:rsidP="00926A2B">
            <w:pPr>
              <w:widowControl/>
              <w:jc w:val="right"/>
              <w:rPr>
                <w:rFonts w:eastAsiaTheme="minorEastAsia"/>
                <w:kern w:val="0"/>
                <w:szCs w:val="21"/>
              </w:rPr>
            </w:pPr>
            <w:r w:rsidRPr="00414532">
              <w:rPr>
                <w:rFonts w:eastAsiaTheme="minorEastAsia"/>
                <w:kern w:val="0"/>
                <w:szCs w:val="21"/>
              </w:rPr>
              <w:t>-</w:t>
            </w:r>
          </w:p>
        </w:tc>
        <w:tc>
          <w:tcPr>
            <w:tcW w:w="1546" w:type="dxa"/>
          </w:tcPr>
          <w:p w:rsidR="00414532" w:rsidRPr="00414532" w:rsidRDefault="00414532" w:rsidP="00926A2B">
            <w:pPr>
              <w:jc w:val="right"/>
              <w:rPr>
                <w:rFonts w:eastAsiaTheme="minorEastAsia"/>
                <w:kern w:val="0"/>
                <w:szCs w:val="21"/>
              </w:rPr>
            </w:pPr>
            <w:r w:rsidRPr="00414532">
              <w:rPr>
                <w:rFonts w:eastAsiaTheme="minorEastAsia"/>
                <w:kern w:val="0"/>
                <w:szCs w:val="21"/>
              </w:rPr>
              <w:t>-</w:t>
            </w:r>
          </w:p>
        </w:tc>
        <w:tc>
          <w:tcPr>
            <w:tcW w:w="1546" w:type="dxa"/>
          </w:tcPr>
          <w:p w:rsidR="00414532" w:rsidRPr="00414532" w:rsidRDefault="00414532" w:rsidP="00926A2B">
            <w:pPr>
              <w:jc w:val="right"/>
              <w:rPr>
                <w:rFonts w:eastAsiaTheme="minorEastAsia"/>
                <w:kern w:val="0"/>
                <w:szCs w:val="21"/>
              </w:rPr>
            </w:pPr>
            <w:r w:rsidRPr="00414532">
              <w:rPr>
                <w:rFonts w:eastAsiaTheme="minorEastAsia"/>
                <w:kern w:val="0"/>
                <w:szCs w:val="21"/>
              </w:rPr>
              <w:t>-</w:t>
            </w:r>
          </w:p>
        </w:tc>
        <w:tc>
          <w:tcPr>
            <w:tcW w:w="1738" w:type="dxa"/>
          </w:tcPr>
          <w:p w:rsidR="00414532" w:rsidRPr="00414532" w:rsidRDefault="00414532" w:rsidP="00926A2B">
            <w:pPr>
              <w:jc w:val="right"/>
              <w:rPr>
                <w:rFonts w:eastAsiaTheme="minorEastAsia"/>
                <w:kern w:val="0"/>
                <w:szCs w:val="21"/>
              </w:rPr>
            </w:pPr>
            <w:r w:rsidRPr="00414532">
              <w:rPr>
                <w:rFonts w:eastAsiaTheme="minorEastAsia"/>
                <w:kern w:val="0"/>
                <w:szCs w:val="21"/>
              </w:rPr>
              <w:t>-</w:t>
            </w:r>
          </w:p>
        </w:tc>
      </w:tr>
      <w:tr w:rsidR="00E4323B" w:rsidRPr="00C36FC8" w:rsidTr="00BF142A">
        <w:tc>
          <w:tcPr>
            <w:tcW w:w="2400" w:type="dxa"/>
            <w:gridSpan w:val="2"/>
          </w:tcPr>
          <w:p w:rsidR="00E4323B" w:rsidRPr="00414532" w:rsidRDefault="00E4323B" w:rsidP="00E4323B">
            <w:pPr>
              <w:widowControl/>
              <w:jc w:val="center"/>
              <w:rPr>
                <w:rFonts w:ascii="宋体" w:hAnsi="宋体"/>
                <w:kern w:val="0"/>
                <w:sz w:val="24"/>
              </w:rPr>
            </w:pPr>
            <w:r w:rsidRPr="00414532">
              <w:rPr>
                <w:rFonts w:ascii="宋体" w:hAnsi="宋体" w:hint="eastAsia"/>
                <w:kern w:val="0"/>
                <w:sz w:val="24"/>
              </w:rPr>
              <w:t>合计</w:t>
            </w:r>
          </w:p>
        </w:tc>
        <w:tc>
          <w:tcPr>
            <w:tcW w:w="1374" w:type="dxa"/>
            <w:vAlign w:val="center"/>
          </w:tcPr>
          <w:p w:rsidR="00E4323B" w:rsidRPr="00414532" w:rsidRDefault="00E4323B" w:rsidP="00E4323B">
            <w:pPr>
              <w:widowControl/>
              <w:jc w:val="right"/>
              <w:rPr>
                <w:rFonts w:eastAsiaTheme="minorEastAsia"/>
                <w:kern w:val="0"/>
                <w:szCs w:val="21"/>
              </w:rPr>
            </w:pPr>
            <w:r w:rsidRPr="009E7B75">
              <w:rPr>
                <w:rFonts w:eastAsiaTheme="minorEastAsia"/>
                <w:kern w:val="0"/>
                <w:szCs w:val="21"/>
              </w:rPr>
              <w:t>568,672,800.17</w:t>
            </w:r>
          </w:p>
        </w:tc>
        <w:tc>
          <w:tcPr>
            <w:tcW w:w="1546" w:type="dxa"/>
            <w:vAlign w:val="center"/>
          </w:tcPr>
          <w:p w:rsidR="00E4323B" w:rsidRPr="00414532" w:rsidRDefault="00E4323B" w:rsidP="00E4323B">
            <w:pPr>
              <w:widowControl/>
              <w:jc w:val="right"/>
              <w:rPr>
                <w:rFonts w:eastAsiaTheme="minorEastAsia"/>
                <w:kern w:val="0"/>
                <w:szCs w:val="21"/>
              </w:rPr>
            </w:pPr>
            <w:r w:rsidRPr="009E7B75">
              <w:rPr>
                <w:rFonts w:eastAsiaTheme="minorEastAsia"/>
                <w:kern w:val="0"/>
                <w:szCs w:val="21"/>
              </w:rPr>
              <w:t>568,778,000.00</w:t>
            </w:r>
          </w:p>
        </w:tc>
        <w:tc>
          <w:tcPr>
            <w:tcW w:w="1546" w:type="dxa"/>
            <w:vAlign w:val="center"/>
          </w:tcPr>
          <w:p w:rsidR="00E4323B" w:rsidRPr="00414532" w:rsidRDefault="00E4323B" w:rsidP="00E4323B">
            <w:pPr>
              <w:widowControl/>
              <w:jc w:val="right"/>
              <w:rPr>
                <w:rFonts w:eastAsiaTheme="minorEastAsia"/>
                <w:kern w:val="0"/>
                <w:szCs w:val="21"/>
              </w:rPr>
            </w:pPr>
            <w:r w:rsidRPr="009E7B75">
              <w:rPr>
                <w:rFonts w:eastAsiaTheme="minorEastAsia"/>
                <w:kern w:val="0"/>
                <w:szCs w:val="21"/>
              </w:rPr>
              <w:t>105,199.83</w:t>
            </w:r>
          </w:p>
        </w:tc>
        <w:tc>
          <w:tcPr>
            <w:tcW w:w="1738" w:type="dxa"/>
            <w:vAlign w:val="center"/>
          </w:tcPr>
          <w:p w:rsidR="00E4323B" w:rsidRPr="00414532" w:rsidRDefault="00E4323B" w:rsidP="00E4323B">
            <w:pPr>
              <w:widowControl/>
              <w:jc w:val="right"/>
              <w:rPr>
                <w:rFonts w:eastAsiaTheme="minorEastAsia"/>
                <w:kern w:val="0"/>
                <w:szCs w:val="21"/>
              </w:rPr>
            </w:pPr>
            <w:r w:rsidRPr="009E7B75">
              <w:rPr>
                <w:rFonts w:eastAsiaTheme="minorEastAsia"/>
                <w:kern w:val="0"/>
                <w:szCs w:val="21"/>
              </w:rPr>
              <w:t>0.0139</w:t>
            </w:r>
          </w:p>
        </w:tc>
      </w:tr>
    </w:tbl>
    <w:p w:rsidR="00AD3CE1" w:rsidRDefault="00E2230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偏离金额＝影子定价－摊余成本；</w:t>
      </w:r>
    </w:p>
    <w:p w:rsidR="006D141C" w:rsidRPr="009E7B75" w:rsidRDefault="00223DFB" w:rsidP="009E7B75">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 xml:space="preserve">2. </w:t>
      </w:r>
      <w:r w:rsidRPr="009E7B75">
        <w:rPr>
          <w:rFonts w:eastAsiaTheme="minorEastAsia"/>
          <w:kern w:val="0"/>
          <w:szCs w:val="21"/>
        </w:rPr>
        <w:t>偏离度＝偏离金额</w:t>
      </w:r>
      <w:r w:rsidRPr="009E7B75">
        <w:rPr>
          <w:rFonts w:eastAsiaTheme="minorEastAsia"/>
          <w:kern w:val="0"/>
          <w:szCs w:val="21"/>
        </w:rPr>
        <w:t>/</w:t>
      </w:r>
      <w:r w:rsidRPr="009E7B75">
        <w:rPr>
          <w:rFonts w:eastAsiaTheme="minorEastAsia"/>
          <w:kern w:val="0"/>
          <w:szCs w:val="21"/>
        </w:rPr>
        <w:t>摊余成本法确定的基金资产净值。</w:t>
      </w:r>
    </w:p>
    <w:p w:rsidR="006D141C" w:rsidRPr="009E7B75" w:rsidRDefault="006D141C" w:rsidP="00414532">
      <w:pPr>
        <w:spacing w:beforeLines="100" w:before="312" w:line="360" w:lineRule="auto"/>
        <w:rPr>
          <w:rFonts w:eastAsiaTheme="minorEastAsia"/>
          <w:b/>
          <w:szCs w:val="21"/>
        </w:rPr>
      </w:pPr>
      <w:r w:rsidRPr="009E7B75">
        <w:rPr>
          <w:rFonts w:eastAsiaTheme="minorEastAsia"/>
          <w:b/>
          <w:bCs/>
          <w:kern w:val="0"/>
          <w:szCs w:val="21"/>
        </w:rPr>
        <w:t>6.4.7.3</w:t>
      </w:r>
      <w:r w:rsidRPr="009E7B75">
        <w:rPr>
          <w:rFonts w:eastAsiaTheme="minorEastAsia"/>
          <w:b/>
          <w:szCs w:val="21"/>
        </w:rPr>
        <w:t>衍生金融资产</w:t>
      </w:r>
      <w:r w:rsidRPr="009E7B75">
        <w:rPr>
          <w:rFonts w:eastAsiaTheme="minorEastAsia"/>
          <w:b/>
          <w:szCs w:val="21"/>
        </w:rPr>
        <w:t>/</w:t>
      </w:r>
      <w:r w:rsidRPr="009E7B75">
        <w:rPr>
          <w:rFonts w:eastAsiaTheme="minorEastAsia"/>
          <w:b/>
          <w:szCs w:val="21"/>
        </w:rPr>
        <w:t>负债</w:t>
      </w:r>
    </w:p>
    <w:p w:rsidR="006D141C" w:rsidRPr="009E7B75" w:rsidRDefault="00BD0598" w:rsidP="009E7B75">
      <w:pPr>
        <w:adjustRightInd w:val="0"/>
        <w:snapToGrid w:val="0"/>
        <w:spacing w:line="360" w:lineRule="auto"/>
        <w:ind w:firstLineChars="200" w:firstLine="420"/>
        <w:jc w:val="left"/>
        <w:rPr>
          <w:rFonts w:eastAsiaTheme="minorEastAsia"/>
          <w:color w:val="000000"/>
          <w:szCs w:val="21"/>
        </w:rPr>
      </w:pPr>
      <w:r w:rsidRPr="009E7B75">
        <w:rPr>
          <w:rFonts w:eastAsiaTheme="minorEastAsia"/>
          <w:color w:val="000000"/>
          <w:szCs w:val="21"/>
        </w:rPr>
        <w:t>无余额。</w:t>
      </w:r>
    </w:p>
    <w:p w:rsidR="006D141C" w:rsidRPr="009E7B75" w:rsidRDefault="006D141C" w:rsidP="00414532">
      <w:pPr>
        <w:spacing w:beforeLines="100" w:before="312" w:line="360" w:lineRule="auto"/>
        <w:rPr>
          <w:rFonts w:eastAsiaTheme="minorEastAsia"/>
          <w:b/>
          <w:szCs w:val="21"/>
        </w:rPr>
      </w:pPr>
      <w:r w:rsidRPr="009E7B75">
        <w:rPr>
          <w:rFonts w:eastAsiaTheme="minorEastAsia"/>
          <w:b/>
          <w:bCs/>
          <w:kern w:val="0"/>
          <w:szCs w:val="21"/>
        </w:rPr>
        <w:t>6.4.7.4</w:t>
      </w:r>
      <w:r w:rsidRPr="009E7B75">
        <w:rPr>
          <w:rFonts w:eastAsiaTheme="minorEastAsia"/>
          <w:b/>
          <w:szCs w:val="21"/>
        </w:rPr>
        <w:t>买入返售金融资产</w:t>
      </w:r>
    </w:p>
    <w:p w:rsidR="00A1028D" w:rsidRPr="009E7B75" w:rsidRDefault="00A1028D" w:rsidP="00BD5714">
      <w:pPr>
        <w:spacing w:line="360" w:lineRule="auto"/>
        <w:rPr>
          <w:rFonts w:eastAsiaTheme="minorEastAsia"/>
          <w:b/>
          <w:szCs w:val="21"/>
        </w:rPr>
      </w:pPr>
      <w:r w:rsidRPr="009E7B75">
        <w:rPr>
          <w:rFonts w:eastAsiaTheme="minorEastAsia"/>
          <w:b/>
          <w:bCs/>
          <w:kern w:val="0"/>
          <w:szCs w:val="21"/>
        </w:rPr>
        <w:t>6.4.7.4.1</w:t>
      </w:r>
      <w:r w:rsidRPr="009E7B75">
        <w:rPr>
          <w:rFonts w:eastAsiaTheme="minorEastAsia"/>
          <w:b/>
          <w:szCs w:val="21"/>
        </w:rPr>
        <w:t>各项买入返售金融资产期末余额</w:t>
      </w:r>
    </w:p>
    <w:p w:rsidR="00A1028D" w:rsidRPr="009E7B75" w:rsidRDefault="00A1028D" w:rsidP="00A1028D">
      <w:pPr>
        <w:autoSpaceDE w:val="0"/>
        <w:autoSpaceDN w:val="0"/>
        <w:adjustRightInd w:val="0"/>
        <w:spacing w:before="29" w:line="288" w:lineRule="auto"/>
        <w:ind w:left="15"/>
        <w:jc w:val="right"/>
        <w:rPr>
          <w:rFonts w:eastAsiaTheme="minorEastAsia"/>
          <w:szCs w:val="21"/>
        </w:rPr>
      </w:pPr>
      <w:r w:rsidRPr="009E7B75">
        <w:rPr>
          <w:rFonts w:eastAsiaTheme="minorEastAsia"/>
          <w:szCs w:val="21"/>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1"/>
        <w:gridCol w:w="3260"/>
        <w:gridCol w:w="3371"/>
      </w:tblGrid>
      <w:tr w:rsidR="00DE4642" w:rsidRPr="00C56F63" w:rsidTr="00CC3DFA">
        <w:trPr>
          <w:trHeight w:val="330"/>
        </w:trPr>
        <w:tc>
          <w:tcPr>
            <w:tcW w:w="2381" w:type="dxa"/>
            <w:vMerge w:val="restart"/>
            <w:vAlign w:val="center"/>
          </w:tcPr>
          <w:p w:rsidR="00DE4642" w:rsidRPr="00C56F63" w:rsidRDefault="00DE4642" w:rsidP="00CC3DFA">
            <w:pPr>
              <w:jc w:val="center"/>
              <w:rPr>
                <w:rFonts w:eastAsiaTheme="minorEastAsia"/>
                <w:szCs w:val="21"/>
              </w:rPr>
            </w:pPr>
            <w:r w:rsidRPr="00C56F63">
              <w:rPr>
                <w:rFonts w:eastAsiaTheme="minorEastAsia"/>
                <w:szCs w:val="21"/>
              </w:rPr>
              <w:t>项目</w:t>
            </w:r>
          </w:p>
        </w:tc>
        <w:tc>
          <w:tcPr>
            <w:tcW w:w="6631" w:type="dxa"/>
            <w:gridSpan w:val="2"/>
          </w:tcPr>
          <w:p w:rsidR="00DE4642" w:rsidRPr="00C56F63" w:rsidRDefault="00DE4642" w:rsidP="00CC3DFA">
            <w:pPr>
              <w:jc w:val="center"/>
              <w:rPr>
                <w:rFonts w:eastAsiaTheme="minorEastAsia"/>
                <w:kern w:val="0"/>
                <w:szCs w:val="21"/>
              </w:rPr>
            </w:pPr>
            <w:r w:rsidRPr="00C56F63">
              <w:rPr>
                <w:rFonts w:eastAsiaTheme="minorEastAsia"/>
                <w:kern w:val="0"/>
                <w:szCs w:val="21"/>
              </w:rPr>
              <w:t>本期末</w:t>
            </w:r>
          </w:p>
          <w:p w:rsidR="00DE4642" w:rsidRPr="00C56F63" w:rsidRDefault="00DE4642" w:rsidP="00CC3DFA">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DE4642" w:rsidRPr="00C56F63" w:rsidTr="00CC3DFA">
        <w:trPr>
          <w:trHeight w:val="330"/>
        </w:trPr>
        <w:tc>
          <w:tcPr>
            <w:tcW w:w="2381" w:type="dxa"/>
            <w:vMerge/>
            <w:vAlign w:val="center"/>
          </w:tcPr>
          <w:p w:rsidR="00DE4642" w:rsidRPr="00C56F63" w:rsidRDefault="00DE4642" w:rsidP="00CC3DFA">
            <w:pPr>
              <w:widowControl/>
              <w:jc w:val="left"/>
              <w:rPr>
                <w:rFonts w:eastAsiaTheme="minorEastAsia"/>
                <w:szCs w:val="21"/>
              </w:rPr>
            </w:pPr>
          </w:p>
        </w:tc>
        <w:tc>
          <w:tcPr>
            <w:tcW w:w="3260" w:type="dxa"/>
          </w:tcPr>
          <w:p w:rsidR="00DE4642" w:rsidRPr="00C56F63" w:rsidRDefault="00DE4642" w:rsidP="00CC3DFA">
            <w:pPr>
              <w:jc w:val="center"/>
              <w:rPr>
                <w:rFonts w:eastAsiaTheme="minorEastAsia"/>
                <w:szCs w:val="21"/>
              </w:rPr>
            </w:pPr>
            <w:r w:rsidRPr="00C56F63">
              <w:rPr>
                <w:rFonts w:eastAsiaTheme="minorEastAsia"/>
                <w:szCs w:val="21"/>
              </w:rPr>
              <w:t>账面余额</w:t>
            </w:r>
          </w:p>
        </w:tc>
        <w:tc>
          <w:tcPr>
            <w:tcW w:w="3371" w:type="dxa"/>
          </w:tcPr>
          <w:p w:rsidR="00DE4642" w:rsidRPr="00C56F63" w:rsidRDefault="00DE4642" w:rsidP="00CC3DFA">
            <w:pPr>
              <w:jc w:val="center"/>
              <w:rPr>
                <w:rFonts w:eastAsiaTheme="minorEastAsia"/>
                <w:szCs w:val="21"/>
              </w:rPr>
            </w:pPr>
            <w:r w:rsidRPr="00C56F63">
              <w:rPr>
                <w:rFonts w:eastAsiaTheme="minorEastAsia"/>
                <w:szCs w:val="21"/>
              </w:rPr>
              <w:t>其中：买断式逆回购</w:t>
            </w:r>
          </w:p>
        </w:tc>
      </w:tr>
      <w:tr w:rsidR="00DE4642" w:rsidRPr="00C56F63" w:rsidTr="00CC3DFA">
        <w:tblPrEx>
          <w:tblLook w:val="00A0" w:firstRow="1" w:lastRow="0" w:firstColumn="1" w:lastColumn="0" w:noHBand="0" w:noVBand="0"/>
        </w:tblPrEx>
        <w:trPr>
          <w:trHeight w:val="330"/>
        </w:trPr>
        <w:tc>
          <w:tcPr>
            <w:tcW w:w="2381" w:type="dxa"/>
            <w:vAlign w:val="bottom"/>
          </w:tcPr>
          <w:p w:rsidR="00DE4642" w:rsidRPr="007C0243" w:rsidRDefault="00DE4642" w:rsidP="00CC3DFA">
            <w:pPr>
              <w:rPr>
                <w:rFonts w:asciiTheme="minorEastAsia" w:eastAsiaTheme="minorEastAsia" w:hAnsiTheme="minorEastAsia"/>
                <w:szCs w:val="21"/>
              </w:rPr>
            </w:pPr>
            <w:r w:rsidRPr="007C0243">
              <w:rPr>
                <w:rFonts w:asciiTheme="minorEastAsia" w:eastAsiaTheme="minorEastAsia" w:hAnsiTheme="minorEastAsia"/>
                <w:szCs w:val="21"/>
              </w:rPr>
              <w:t>交易所市场</w:t>
            </w:r>
          </w:p>
        </w:tc>
        <w:tc>
          <w:tcPr>
            <w:tcW w:w="3260" w:type="dxa"/>
          </w:tcPr>
          <w:p w:rsidR="00DE4642" w:rsidRPr="00C56F63" w:rsidRDefault="00DE4642" w:rsidP="00CC3DFA">
            <w:pPr>
              <w:jc w:val="right"/>
              <w:rPr>
                <w:rFonts w:eastAsiaTheme="minorEastAsia"/>
                <w:szCs w:val="21"/>
              </w:rPr>
            </w:pPr>
            <w:r w:rsidRPr="00C56F63">
              <w:rPr>
                <w:rFonts w:eastAsiaTheme="minorEastAsia"/>
                <w:szCs w:val="21"/>
              </w:rPr>
              <w:t>79,000,000.00</w:t>
            </w:r>
          </w:p>
        </w:tc>
        <w:tc>
          <w:tcPr>
            <w:tcW w:w="3371" w:type="dxa"/>
          </w:tcPr>
          <w:p w:rsidR="00DE4642" w:rsidRPr="00C56F63" w:rsidRDefault="00DE4642" w:rsidP="00CC3DFA">
            <w:pPr>
              <w:jc w:val="right"/>
              <w:rPr>
                <w:rFonts w:eastAsiaTheme="minorEastAsia"/>
                <w:szCs w:val="21"/>
              </w:rPr>
            </w:pPr>
            <w:r w:rsidRPr="00C56F63">
              <w:rPr>
                <w:rFonts w:eastAsiaTheme="minorEastAsia"/>
                <w:szCs w:val="21"/>
              </w:rPr>
              <w:t>-</w:t>
            </w:r>
          </w:p>
        </w:tc>
      </w:tr>
      <w:tr w:rsidR="00DE4642" w:rsidRPr="00C56F63" w:rsidTr="00CC3DFA">
        <w:tblPrEx>
          <w:tblLook w:val="00A0" w:firstRow="1" w:lastRow="0" w:firstColumn="1" w:lastColumn="0" w:noHBand="0" w:noVBand="0"/>
        </w:tblPrEx>
        <w:trPr>
          <w:trHeight w:val="330"/>
        </w:trPr>
        <w:tc>
          <w:tcPr>
            <w:tcW w:w="2381" w:type="dxa"/>
            <w:vAlign w:val="bottom"/>
          </w:tcPr>
          <w:p w:rsidR="00DE4642" w:rsidRPr="007C0243" w:rsidRDefault="00DE4642" w:rsidP="00CC3DFA">
            <w:pPr>
              <w:rPr>
                <w:rFonts w:asciiTheme="minorEastAsia" w:eastAsiaTheme="minorEastAsia" w:hAnsiTheme="minorEastAsia"/>
                <w:szCs w:val="21"/>
              </w:rPr>
            </w:pPr>
            <w:r w:rsidRPr="007C0243">
              <w:rPr>
                <w:rFonts w:asciiTheme="minorEastAsia" w:eastAsiaTheme="minorEastAsia" w:hAnsiTheme="minorEastAsia"/>
                <w:szCs w:val="21"/>
              </w:rPr>
              <w:t>银行间市场</w:t>
            </w:r>
          </w:p>
        </w:tc>
        <w:tc>
          <w:tcPr>
            <w:tcW w:w="3260" w:type="dxa"/>
          </w:tcPr>
          <w:p w:rsidR="00DE4642" w:rsidRPr="00C56F63" w:rsidRDefault="00DE4642" w:rsidP="00CC3DFA">
            <w:pPr>
              <w:jc w:val="right"/>
              <w:rPr>
                <w:rFonts w:eastAsiaTheme="minorEastAsia"/>
                <w:szCs w:val="21"/>
              </w:rPr>
            </w:pPr>
            <w:r w:rsidRPr="00C56F63">
              <w:rPr>
                <w:rFonts w:eastAsiaTheme="minorEastAsia"/>
                <w:szCs w:val="21"/>
              </w:rPr>
              <w:t>46,500,309.75</w:t>
            </w:r>
          </w:p>
        </w:tc>
        <w:tc>
          <w:tcPr>
            <w:tcW w:w="3371" w:type="dxa"/>
          </w:tcPr>
          <w:p w:rsidR="00DE4642" w:rsidRPr="00C56F63" w:rsidRDefault="00DE4642" w:rsidP="00CC3DFA">
            <w:pPr>
              <w:jc w:val="right"/>
              <w:rPr>
                <w:rFonts w:eastAsiaTheme="minorEastAsia"/>
                <w:szCs w:val="21"/>
              </w:rPr>
            </w:pPr>
            <w:r w:rsidRPr="00C56F63">
              <w:rPr>
                <w:rFonts w:eastAsiaTheme="minorEastAsia"/>
                <w:szCs w:val="21"/>
              </w:rPr>
              <w:t>-</w:t>
            </w:r>
          </w:p>
        </w:tc>
      </w:tr>
      <w:tr w:rsidR="00DE4642" w:rsidRPr="00C56F63" w:rsidTr="00CC3DFA">
        <w:trPr>
          <w:trHeight w:val="257"/>
        </w:trPr>
        <w:tc>
          <w:tcPr>
            <w:tcW w:w="2381" w:type="dxa"/>
            <w:vAlign w:val="bottom"/>
          </w:tcPr>
          <w:p w:rsidR="00DE4642" w:rsidRPr="00C56F63" w:rsidRDefault="00DE4642" w:rsidP="00CC3DFA">
            <w:pPr>
              <w:jc w:val="left"/>
              <w:rPr>
                <w:rFonts w:eastAsiaTheme="minorEastAsia"/>
                <w:szCs w:val="21"/>
              </w:rPr>
            </w:pPr>
            <w:r w:rsidRPr="00C56F63">
              <w:rPr>
                <w:rFonts w:eastAsiaTheme="minorEastAsia"/>
                <w:szCs w:val="21"/>
              </w:rPr>
              <w:t>合计</w:t>
            </w:r>
          </w:p>
        </w:tc>
        <w:tc>
          <w:tcPr>
            <w:tcW w:w="3260" w:type="dxa"/>
            <w:vAlign w:val="bottom"/>
          </w:tcPr>
          <w:p w:rsidR="00DE4642" w:rsidRPr="00901EEA" w:rsidRDefault="00DE4642" w:rsidP="00CC3DFA">
            <w:pPr>
              <w:jc w:val="right"/>
              <w:rPr>
                <w:rFonts w:eastAsiaTheme="minorEastAsia"/>
                <w:szCs w:val="21"/>
              </w:rPr>
            </w:pPr>
            <w:r w:rsidRPr="00901EEA">
              <w:rPr>
                <w:rFonts w:eastAsiaTheme="minorEastAsia"/>
                <w:szCs w:val="21"/>
              </w:rPr>
              <w:t>125,500,309.75</w:t>
            </w:r>
          </w:p>
        </w:tc>
        <w:tc>
          <w:tcPr>
            <w:tcW w:w="3371" w:type="dxa"/>
            <w:vAlign w:val="bottom"/>
          </w:tcPr>
          <w:p w:rsidR="00DE4642" w:rsidRPr="00901EEA" w:rsidRDefault="00DE4642" w:rsidP="00CC3DFA">
            <w:pPr>
              <w:jc w:val="right"/>
              <w:rPr>
                <w:rFonts w:eastAsiaTheme="minorEastAsia"/>
                <w:szCs w:val="21"/>
              </w:rPr>
            </w:pPr>
            <w:r w:rsidRPr="00901EEA">
              <w:rPr>
                <w:rFonts w:eastAsiaTheme="minorEastAsia"/>
                <w:szCs w:val="21"/>
              </w:rPr>
              <w:t>-</w:t>
            </w:r>
          </w:p>
        </w:tc>
      </w:tr>
    </w:tbl>
    <w:p w:rsidR="00A1028D" w:rsidRPr="009E7B75" w:rsidRDefault="00A1028D" w:rsidP="00414532">
      <w:pPr>
        <w:spacing w:beforeLines="100" w:before="312" w:line="360" w:lineRule="auto"/>
        <w:rPr>
          <w:rFonts w:eastAsiaTheme="minorEastAsia"/>
          <w:b/>
          <w:szCs w:val="21"/>
        </w:rPr>
      </w:pPr>
      <w:r w:rsidRPr="009E7B75">
        <w:rPr>
          <w:rFonts w:eastAsiaTheme="minorEastAsia"/>
          <w:b/>
          <w:bCs/>
          <w:kern w:val="0"/>
          <w:szCs w:val="21"/>
        </w:rPr>
        <w:t>6.4.7.4.2</w:t>
      </w:r>
      <w:r w:rsidRPr="009E7B75">
        <w:rPr>
          <w:rFonts w:eastAsiaTheme="minorEastAsia"/>
          <w:b/>
          <w:szCs w:val="21"/>
        </w:rPr>
        <w:t>期末买断式逆回购交易中取得的债券</w:t>
      </w:r>
    </w:p>
    <w:p w:rsidR="006D141C" w:rsidRPr="009E7B75" w:rsidRDefault="00A1028D" w:rsidP="009E7B75">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无余额。</w:t>
      </w:r>
    </w:p>
    <w:p w:rsidR="006D141C" w:rsidRPr="009E7B75" w:rsidRDefault="006D141C" w:rsidP="00414532">
      <w:pPr>
        <w:spacing w:beforeLines="100" w:before="312" w:line="360" w:lineRule="auto"/>
        <w:rPr>
          <w:rFonts w:eastAsiaTheme="minorEastAsia"/>
          <w:b/>
          <w:szCs w:val="21"/>
        </w:rPr>
      </w:pPr>
      <w:r w:rsidRPr="009E7B75">
        <w:rPr>
          <w:rFonts w:eastAsiaTheme="minorEastAsia"/>
          <w:b/>
          <w:bCs/>
          <w:kern w:val="0"/>
          <w:szCs w:val="21"/>
        </w:rPr>
        <w:t>6.4.7.5</w:t>
      </w:r>
      <w:r w:rsidRPr="009E7B75">
        <w:rPr>
          <w:rFonts w:eastAsiaTheme="minorEastAsia"/>
          <w:b/>
          <w:szCs w:val="21"/>
        </w:rPr>
        <w:t>应收利息</w:t>
      </w:r>
    </w:p>
    <w:p w:rsidR="006D141C" w:rsidRPr="009E7B75" w:rsidRDefault="005B4215" w:rsidP="006D141C">
      <w:pPr>
        <w:wordWrap w:val="0"/>
        <w:spacing w:line="360" w:lineRule="auto"/>
        <w:jc w:val="right"/>
        <w:rPr>
          <w:rFonts w:eastAsiaTheme="minorEastAsia"/>
          <w:szCs w:val="21"/>
        </w:rPr>
      </w:pPr>
      <w:r w:rsidRPr="009E7B75">
        <w:rPr>
          <w:rFonts w:eastAsiaTheme="minorEastAsia"/>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4A69" w:rsidRPr="009E7B75" w:rsidTr="009E7B75">
        <w:trPr>
          <w:trHeight w:val="330"/>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DA6C2E" w:rsidRPr="009E7B75" w:rsidRDefault="00DA6C2E">
            <w:pPr>
              <w:jc w:val="center"/>
              <w:rPr>
                <w:rFonts w:eastAsiaTheme="minorEastAsia"/>
                <w:szCs w:val="21"/>
              </w:rPr>
            </w:pPr>
            <w:r w:rsidRPr="009E7B75">
              <w:rPr>
                <w:rFonts w:eastAsiaTheme="minorEastAsia"/>
                <w:szCs w:val="21"/>
              </w:rPr>
              <w:lastRenderedPageBreak/>
              <w:t>项目</w:t>
            </w:r>
          </w:p>
        </w:tc>
        <w:tc>
          <w:tcPr>
            <w:tcW w:w="5528" w:type="dxa"/>
            <w:tcBorders>
              <w:top w:val="single" w:sz="4" w:space="0" w:color="000000"/>
              <w:left w:val="single" w:sz="4" w:space="0" w:color="000000"/>
              <w:bottom w:val="single" w:sz="4" w:space="0" w:color="000000"/>
              <w:right w:val="single" w:sz="4" w:space="0" w:color="000000"/>
            </w:tcBorders>
            <w:vAlign w:val="bottom"/>
            <w:hideMark/>
          </w:tcPr>
          <w:p w:rsidR="00DA6C2E" w:rsidRPr="009E7B75" w:rsidRDefault="00DA6C2E">
            <w:pPr>
              <w:jc w:val="center"/>
              <w:rPr>
                <w:rFonts w:eastAsiaTheme="minorEastAsia"/>
                <w:kern w:val="0"/>
                <w:szCs w:val="21"/>
              </w:rPr>
            </w:pPr>
            <w:r w:rsidRPr="009E7B75">
              <w:rPr>
                <w:rFonts w:eastAsiaTheme="minorEastAsia"/>
                <w:kern w:val="0"/>
                <w:szCs w:val="21"/>
              </w:rPr>
              <w:t>本期末</w:t>
            </w:r>
          </w:p>
          <w:p w:rsidR="00DA6C2E" w:rsidRPr="009E7B75" w:rsidRDefault="00DA6C2E">
            <w:pPr>
              <w:jc w:val="center"/>
              <w:rPr>
                <w:rFonts w:eastAsiaTheme="minorEastAsia"/>
                <w:szCs w:val="21"/>
              </w:rPr>
            </w:pPr>
            <w:r w:rsidRPr="009E7B75">
              <w:rPr>
                <w:rFonts w:eastAsiaTheme="minorEastAsia"/>
                <w:szCs w:val="21"/>
              </w:rPr>
              <w:t>2021</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r>
      <w:tr w:rsidR="006B4A69" w:rsidRPr="009E7B75" w:rsidTr="009E7B75">
        <w:trPr>
          <w:trHeight w:val="257"/>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DA6C2E" w:rsidRPr="009E7B75" w:rsidRDefault="00DA6C2E">
            <w:pPr>
              <w:rPr>
                <w:rFonts w:eastAsiaTheme="minorEastAsia"/>
                <w:szCs w:val="21"/>
              </w:rPr>
            </w:pPr>
            <w:r w:rsidRPr="009E7B75">
              <w:rPr>
                <w:rFonts w:eastAsiaTheme="minorEastAsia"/>
                <w:szCs w:val="21"/>
              </w:rPr>
              <w:t>应收活期存款利息</w:t>
            </w:r>
          </w:p>
        </w:tc>
        <w:tc>
          <w:tcPr>
            <w:tcW w:w="5528" w:type="dxa"/>
            <w:tcBorders>
              <w:top w:val="single" w:sz="4" w:space="0" w:color="000000"/>
              <w:left w:val="single" w:sz="4" w:space="0" w:color="000000"/>
              <w:bottom w:val="single" w:sz="4" w:space="0" w:color="000000"/>
              <w:right w:val="single" w:sz="4" w:space="0" w:color="000000"/>
            </w:tcBorders>
            <w:vAlign w:val="bottom"/>
            <w:hideMark/>
          </w:tcPr>
          <w:p w:rsidR="00DA6C2E" w:rsidRPr="009E7B75" w:rsidRDefault="00DA6C2E">
            <w:pPr>
              <w:jc w:val="right"/>
              <w:rPr>
                <w:rFonts w:eastAsiaTheme="minorEastAsia"/>
                <w:szCs w:val="21"/>
              </w:rPr>
            </w:pPr>
            <w:r w:rsidRPr="009E7B75">
              <w:rPr>
                <w:rFonts w:eastAsiaTheme="minorEastAsia"/>
                <w:szCs w:val="21"/>
              </w:rPr>
              <w:t>272.03</w:t>
            </w:r>
          </w:p>
        </w:tc>
      </w:tr>
      <w:tr w:rsidR="006B4A69" w:rsidRPr="009E7B75" w:rsidTr="009E7B75">
        <w:trPr>
          <w:trHeight w:val="223"/>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DA6C2E" w:rsidRPr="009E7B75" w:rsidRDefault="00DA6C2E">
            <w:pPr>
              <w:rPr>
                <w:rFonts w:eastAsiaTheme="minorEastAsia"/>
                <w:szCs w:val="21"/>
              </w:rPr>
            </w:pPr>
            <w:r w:rsidRPr="009E7B75">
              <w:rPr>
                <w:rFonts w:eastAsiaTheme="minorEastAsia"/>
                <w:szCs w:val="21"/>
              </w:rPr>
              <w:t>应收定期存款利息</w:t>
            </w:r>
          </w:p>
        </w:tc>
        <w:tc>
          <w:tcPr>
            <w:tcW w:w="5528" w:type="dxa"/>
            <w:tcBorders>
              <w:top w:val="single" w:sz="4" w:space="0" w:color="000000"/>
              <w:left w:val="single" w:sz="4" w:space="0" w:color="000000"/>
              <w:bottom w:val="single" w:sz="4" w:space="0" w:color="000000"/>
              <w:right w:val="single" w:sz="4" w:space="0" w:color="000000"/>
            </w:tcBorders>
            <w:vAlign w:val="bottom"/>
            <w:hideMark/>
          </w:tcPr>
          <w:p w:rsidR="00DA6C2E" w:rsidRPr="009E7B75" w:rsidRDefault="00DA6C2E">
            <w:pPr>
              <w:jc w:val="right"/>
              <w:rPr>
                <w:rFonts w:eastAsiaTheme="minorEastAsia"/>
                <w:szCs w:val="21"/>
              </w:rPr>
            </w:pPr>
            <w:r w:rsidRPr="009E7B75">
              <w:rPr>
                <w:rFonts w:eastAsiaTheme="minorEastAsia"/>
                <w:szCs w:val="21"/>
              </w:rPr>
              <w:t>-</w:t>
            </w:r>
          </w:p>
        </w:tc>
      </w:tr>
      <w:tr w:rsidR="006B4A69" w:rsidRPr="009E7B75" w:rsidTr="009E7B75">
        <w:trPr>
          <w:trHeight w:val="223"/>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DA6C2E" w:rsidRPr="009E7B75" w:rsidRDefault="00DA6C2E">
            <w:pPr>
              <w:rPr>
                <w:rFonts w:eastAsiaTheme="minorEastAsia"/>
                <w:szCs w:val="21"/>
              </w:rPr>
            </w:pPr>
            <w:r w:rsidRPr="009E7B75">
              <w:rPr>
                <w:rFonts w:eastAsiaTheme="minorEastAsia"/>
                <w:szCs w:val="21"/>
              </w:rPr>
              <w:t>应收其他存款利息</w:t>
            </w:r>
          </w:p>
        </w:tc>
        <w:tc>
          <w:tcPr>
            <w:tcW w:w="5528" w:type="dxa"/>
            <w:tcBorders>
              <w:top w:val="single" w:sz="4" w:space="0" w:color="000000"/>
              <w:left w:val="single" w:sz="4" w:space="0" w:color="000000"/>
              <w:bottom w:val="single" w:sz="4" w:space="0" w:color="000000"/>
              <w:right w:val="single" w:sz="4" w:space="0" w:color="000000"/>
            </w:tcBorders>
            <w:vAlign w:val="bottom"/>
            <w:hideMark/>
          </w:tcPr>
          <w:p w:rsidR="00DA6C2E" w:rsidRPr="009E7B75" w:rsidRDefault="00DA6C2E">
            <w:pPr>
              <w:jc w:val="right"/>
              <w:rPr>
                <w:rFonts w:eastAsiaTheme="minorEastAsia"/>
                <w:szCs w:val="21"/>
              </w:rPr>
            </w:pPr>
            <w:r w:rsidRPr="009E7B75">
              <w:rPr>
                <w:rFonts w:eastAsiaTheme="minorEastAsia"/>
                <w:szCs w:val="21"/>
              </w:rPr>
              <w:t>346,107.06</w:t>
            </w:r>
          </w:p>
        </w:tc>
      </w:tr>
      <w:tr w:rsidR="006B4A69" w:rsidRPr="009E7B75" w:rsidTr="009E7B75">
        <w:trPr>
          <w:trHeight w:val="223"/>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DA6C2E" w:rsidRPr="009E7B75" w:rsidRDefault="00DA6C2E">
            <w:pPr>
              <w:rPr>
                <w:rFonts w:eastAsiaTheme="minorEastAsia"/>
                <w:szCs w:val="21"/>
              </w:rPr>
            </w:pPr>
            <w:r w:rsidRPr="009E7B75">
              <w:rPr>
                <w:rFonts w:eastAsiaTheme="minorEastAsia"/>
                <w:szCs w:val="21"/>
              </w:rPr>
              <w:t>应收结算备付金利息</w:t>
            </w:r>
          </w:p>
        </w:tc>
        <w:tc>
          <w:tcPr>
            <w:tcW w:w="5528" w:type="dxa"/>
            <w:tcBorders>
              <w:top w:val="single" w:sz="4" w:space="0" w:color="000000"/>
              <w:left w:val="single" w:sz="4" w:space="0" w:color="000000"/>
              <w:bottom w:val="single" w:sz="4" w:space="0" w:color="000000"/>
              <w:right w:val="single" w:sz="4" w:space="0" w:color="000000"/>
            </w:tcBorders>
            <w:vAlign w:val="bottom"/>
            <w:hideMark/>
          </w:tcPr>
          <w:p w:rsidR="00DA6C2E" w:rsidRPr="009E7B75" w:rsidRDefault="00DA6C2E">
            <w:pPr>
              <w:jc w:val="right"/>
              <w:rPr>
                <w:rFonts w:eastAsiaTheme="minorEastAsia"/>
                <w:szCs w:val="21"/>
              </w:rPr>
            </w:pPr>
            <w:r w:rsidRPr="009E7B75">
              <w:rPr>
                <w:rFonts w:eastAsiaTheme="minorEastAsia"/>
                <w:szCs w:val="21"/>
              </w:rPr>
              <w:t>2,467.60</w:t>
            </w:r>
          </w:p>
        </w:tc>
      </w:tr>
      <w:tr w:rsidR="006B4A69" w:rsidRPr="009E7B75" w:rsidTr="009E7B75">
        <w:trPr>
          <w:trHeight w:val="269"/>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DA6C2E" w:rsidRPr="009E7B75" w:rsidRDefault="00DA6C2E">
            <w:pPr>
              <w:rPr>
                <w:rFonts w:eastAsiaTheme="minorEastAsia"/>
                <w:szCs w:val="21"/>
              </w:rPr>
            </w:pPr>
            <w:r w:rsidRPr="009E7B75">
              <w:rPr>
                <w:rFonts w:eastAsiaTheme="minorEastAsia"/>
                <w:szCs w:val="21"/>
              </w:rPr>
              <w:t>应收债券利息</w:t>
            </w:r>
          </w:p>
        </w:tc>
        <w:tc>
          <w:tcPr>
            <w:tcW w:w="5528" w:type="dxa"/>
            <w:tcBorders>
              <w:top w:val="single" w:sz="4" w:space="0" w:color="000000"/>
              <w:left w:val="single" w:sz="4" w:space="0" w:color="000000"/>
              <w:bottom w:val="single" w:sz="4" w:space="0" w:color="000000"/>
              <w:right w:val="single" w:sz="4" w:space="0" w:color="000000"/>
            </w:tcBorders>
            <w:vAlign w:val="bottom"/>
            <w:hideMark/>
          </w:tcPr>
          <w:p w:rsidR="00DA6C2E" w:rsidRPr="009E7B75" w:rsidRDefault="00DA6C2E">
            <w:pPr>
              <w:jc w:val="right"/>
              <w:rPr>
                <w:rFonts w:eastAsiaTheme="minorEastAsia"/>
                <w:szCs w:val="21"/>
              </w:rPr>
            </w:pPr>
            <w:r w:rsidRPr="009E7B75">
              <w:rPr>
                <w:rFonts w:eastAsiaTheme="minorEastAsia"/>
                <w:szCs w:val="21"/>
              </w:rPr>
              <w:t>2,127,798.92</w:t>
            </w:r>
          </w:p>
        </w:tc>
      </w:tr>
      <w:tr w:rsidR="006B4A69" w:rsidRPr="009E7B75" w:rsidTr="009E7B75">
        <w:trPr>
          <w:trHeight w:val="287"/>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DA6C2E" w:rsidRPr="009E7B75" w:rsidRDefault="00DA6C2E">
            <w:pPr>
              <w:rPr>
                <w:rFonts w:eastAsiaTheme="minorEastAsia"/>
                <w:szCs w:val="21"/>
              </w:rPr>
            </w:pPr>
            <w:r w:rsidRPr="009E7B75">
              <w:rPr>
                <w:rFonts w:eastAsiaTheme="minorEastAsia"/>
                <w:szCs w:val="21"/>
              </w:rPr>
              <w:t>应收买入返售证券利息</w:t>
            </w:r>
          </w:p>
        </w:tc>
        <w:tc>
          <w:tcPr>
            <w:tcW w:w="5528" w:type="dxa"/>
            <w:tcBorders>
              <w:top w:val="single" w:sz="4" w:space="0" w:color="000000"/>
              <w:left w:val="single" w:sz="4" w:space="0" w:color="000000"/>
              <w:bottom w:val="single" w:sz="4" w:space="0" w:color="000000"/>
              <w:right w:val="single" w:sz="4" w:space="0" w:color="000000"/>
            </w:tcBorders>
            <w:vAlign w:val="bottom"/>
            <w:hideMark/>
          </w:tcPr>
          <w:p w:rsidR="00DA6C2E" w:rsidRPr="009E7B75" w:rsidRDefault="00DA6C2E">
            <w:pPr>
              <w:jc w:val="right"/>
              <w:rPr>
                <w:rFonts w:eastAsiaTheme="minorEastAsia"/>
                <w:szCs w:val="21"/>
              </w:rPr>
            </w:pPr>
            <w:r w:rsidRPr="009E7B75">
              <w:rPr>
                <w:rFonts w:eastAsiaTheme="minorEastAsia"/>
                <w:szCs w:val="21"/>
              </w:rPr>
              <w:t>29,615.17</w:t>
            </w:r>
          </w:p>
        </w:tc>
      </w:tr>
      <w:tr w:rsidR="006B4A69" w:rsidRPr="009E7B75" w:rsidTr="009E7B75">
        <w:trPr>
          <w:trHeight w:val="305"/>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DA6C2E" w:rsidRPr="009E7B75" w:rsidRDefault="00DA6C2E">
            <w:pPr>
              <w:rPr>
                <w:rFonts w:eastAsiaTheme="minorEastAsia"/>
                <w:szCs w:val="21"/>
              </w:rPr>
            </w:pPr>
            <w:r w:rsidRPr="009E7B75">
              <w:rPr>
                <w:rFonts w:eastAsiaTheme="minorEastAsia"/>
                <w:szCs w:val="21"/>
              </w:rPr>
              <w:t>应收申购款利息</w:t>
            </w:r>
          </w:p>
        </w:tc>
        <w:tc>
          <w:tcPr>
            <w:tcW w:w="5528" w:type="dxa"/>
            <w:tcBorders>
              <w:top w:val="single" w:sz="4" w:space="0" w:color="000000"/>
              <w:left w:val="single" w:sz="4" w:space="0" w:color="000000"/>
              <w:bottom w:val="single" w:sz="4" w:space="0" w:color="000000"/>
              <w:right w:val="single" w:sz="4" w:space="0" w:color="000000"/>
            </w:tcBorders>
            <w:vAlign w:val="bottom"/>
            <w:hideMark/>
          </w:tcPr>
          <w:p w:rsidR="00DA6C2E" w:rsidRPr="009E7B75" w:rsidRDefault="00DA6C2E">
            <w:pPr>
              <w:jc w:val="right"/>
              <w:rPr>
                <w:rFonts w:eastAsiaTheme="minorEastAsia"/>
                <w:szCs w:val="21"/>
              </w:rPr>
            </w:pPr>
            <w:r w:rsidRPr="009E7B75">
              <w:rPr>
                <w:rFonts w:eastAsiaTheme="minorEastAsia"/>
                <w:szCs w:val="21"/>
              </w:rPr>
              <w:t>-</w:t>
            </w:r>
          </w:p>
        </w:tc>
      </w:tr>
      <w:tr w:rsidR="004563D5" w:rsidRPr="009E7B75" w:rsidTr="00DE15A7">
        <w:trPr>
          <w:trHeight w:val="305"/>
        </w:trPr>
        <w:tc>
          <w:tcPr>
            <w:tcW w:w="3701" w:type="dxa"/>
            <w:tcBorders>
              <w:top w:val="single" w:sz="4" w:space="0" w:color="000000"/>
              <w:left w:val="single" w:sz="4" w:space="0" w:color="000000"/>
              <w:bottom w:val="single" w:sz="4" w:space="0" w:color="000000"/>
              <w:right w:val="single" w:sz="4" w:space="0" w:color="000000"/>
            </w:tcBorders>
            <w:vAlign w:val="center"/>
          </w:tcPr>
          <w:p w:rsidR="004563D5" w:rsidRPr="009E7B75" w:rsidRDefault="004563D5" w:rsidP="004563D5">
            <w:pPr>
              <w:rPr>
                <w:rFonts w:eastAsiaTheme="minorEastAsia"/>
                <w:szCs w:val="21"/>
              </w:rPr>
            </w:pPr>
            <w:r w:rsidRPr="004563D5">
              <w:rPr>
                <w:rFonts w:eastAsiaTheme="minorEastAsia"/>
                <w:szCs w:val="21"/>
              </w:rPr>
              <w:t>应收出借证券利息</w:t>
            </w:r>
          </w:p>
        </w:tc>
        <w:tc>
          <w:tcPr>
            <w:tcW w:w="5528" w:type="dxa"/>
            <w:tcBorders>
              <w:top w:val="single" w:sz="4" w:space="0" w:color="000000"/>
              <w:left w:val="single" w:sz="4" w:space="0" w:color="000000"/>
              <w:bottom w:val="single" w:sz="4" w:space="0" w:color="000000"/>
              <w:right w:val="single" w:sz="4" w:space="0" w:color="000000"/>
            </w:tcBorders>
            <w:vAlign w:val="center"/>
          </w:tcPr>
          <w:p w:rsidR="004563D5" w:rsidRPr="009E7B75" w:rsidRDefault="004563D5" w:rsidP="004563D5">
            <w:pPr>
              <w:jc w:val="right"/>
              <w:rPr>
                <w:rFonts w:eastAsiaTheme="minorEastAsia"/>
                <w:szCs w:val="21"/>
              </w:rPr>
            </w:pPr>
            <w:r w:rsidRPr="004563D5">
              <w:rPr>
                <w:rFonts w:eastAsiaTheme="minorEastAsia"/>
                <w:szCs w:val="21"/>
              </w:rPr>
              <w:t>-</w:t>
            </w:r>
          </w:p>
        </w:tc>
      </w:tr>
      <w:tr w:rsidR="004563D5" w:rsidRPr="009E7B75" w:rsidTr="009E7B75">
        <w:trPr>
          <w:trHeight w:val="305"/>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4563D5" w:rsidRPr="009E7B75" w:rsidRDefault="004563D5" w:rsidP="004563D5">
            <w:pPr>
              <w:rPr>
                <w:rFonts w:eastAsiaTheme="minorEastAsia"/>
                <w:szCs w:val="21"/>
              </w:rPr>
            </w:pPr>
            <w:r w:rsidRPr="009E7B75">
              <w:rPr>
                <w:rFonts w:eastAsiaTheme="minorEastAsia"/>
                <w:szCs w:val="21"/>
              </w:rPr>
              <w:t>其他</w:t>
            </w:r>
          </w:p>
        </w:tc>
        <w:tc>
          <w:tcPr>
            <w:tcW w:w="5528"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w:t>
            </w:r>
          </w:p>
        </w:tc>
      </w:tr>
      <w:tr w:rsidR="004563D5" w:rsidRPr="009E7B75" w:rsidTr="009E7B75">
        <w:trPr>
          <w:trHeight w:val="330"/>
        </w:trPr>
        <w:tc>
          <w:tcPr>
            <w:tcW w:w="3701"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center"/>
              <w:rPr>
                <w:rFonts w:eastAsiaTheme="minorEastAsia"/>
                <w:szCs w:val="21"/>
              </w:rPr>
            </w:pPr>
            <w:r w:rsidRPr="009E7B75">
              <w:rPr>
                <w:rFonts w:eastAsiaTheme="minorEastAsia"/>
                <w:szCs w:val="21"/>
              </w:rPr>
              <w:t>合计</w:t>
            </w:r>
          </w:p>
        </w:tc>
        <w:tc>
          <w:tcPr>
            <w:tcW w:w="5528" w:type="dxa"/>
            <w:tcBorders>
              <w:top w:val="single" w:sz="4" w:space="0" w:color="000000"/>
              <w:left w:val="single" w:sz="4" w:space="0" w:color="000000"/>
              <w:bottom w:val="single" w:sz="4" w:space="0" w:color="000000"/>
              <w:right w:val="single" w:sz="4" w:space="0" w:color="000000"/>
            </w:tcBorders>
            <w:vAlign w:val="bottom"/>
            <w:hideMark/>
          </w:tcPr>
          <w:p w:rsidR="004563D5" w:rsidRPr="009E7B75" w:rsidRDefault="004563D5" w:rsidP="004563D5">
            <w:pPr>
              <w:jc w:val="right"/>
              <w:rPr>
                <w:rFonts w:eastAsiaTheme="minorEastAsia"/>
                <w:szCs w:val="21"/>
              </w:rPr>
            </w:pPr>
            <w:r w:rsidRPr="009E7B75">
              <w:rPr>
                <w:rFonts w:eastAsiaTheme="minorEastAsia"/>
                <w:szCs w:val="21"/>
              </w:rPr>
              <w:t>2,506,260.78</w:t>
            </w:r>
          </w:p>
        </w:tc>
      </w:tr>
    </w:tbl>
    <w:p w:rsidR="006D141C" w:rsidRPr="009E7B75" w:rsidRDefault="006D141C" w:rsidP="009E7B75">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注：其他存款均为有存款期限，但根据协议可提前支取且没有利息损失的银行存款。</w:t>
      </w:r>
    </w:p>
    <w:p w:rsidR="006D141C" w:rsidRPr="009E7B75" w:rsidRDefault="006D141C" w:rsidP="00414532">
      <w:pPr>
        <w:spacing w:beforeLines="100" w:before="312" w:line="360" w:lineRule="auto"/>
        <w:rPr>
          <w:rFonts w:eastAsiaTheme="minorEastAsia"/>
          <w:b/>
          <w:szCs w:val="21"/>
        </w:rPr>
      </w:pPr>
      <w:r w:rsidRPr="009E7B75">
        <w:rPr>
          <w:rFonts w:eastAsiaTheme="minorEastAsia"/>
          <w:b/>
          <w:bCs/>
          <w:kern w:val="0"/>
          <w:szCs w:val="21"/>
        </w:rPr>
        <w:t>6.4.7.6</w:t>
      </w:r>
      <w:r w:rsidRPr="009E7B75">
        <w:rPr>
          <w:rFonts w:eastAsiaTheme="minorEastAsia"/>
          <w:b/>
          <w:szCs w:val="21"/>
        </w:rPr>
        <w:t>其他资产</w:t>
      </w:r>
    </w:p>
    <w:p w:rsidR="006D141C" w:rsidRPr="009E7B75" w:rsidRDefault="006D141C" w:rsidP="009E7B75">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无余额。</w:t>
      </w:r>
    </w:p>
    <w:p w:rsidR="006D141C" w:rsidRPr="009E7B75" w:rsidRDefault="006D141C" w:rsidP="00414532">
      <w:pPr>
        <w:spacing w:beforeLines="100" w:before="312" w:line="360" w:lineRule="auto"/>
        <w:rPr>
          <w:rFonts w:eastAsiaTheme="minorEastAsia"/>
          <w:b/>
          <w:szCs w:val="21"/>
        </w:rPr>
      </w:pPr>
      <w:r w:rsidRPr="009E7B75">
        <w:rPr>
          <w:rFonts w:eastAsiaTheme="minorEastAsia"/>
          <w:b/>
          <w:bCs/>
          <w:kern w:val="0"/>
          <w:szCs w:val="21"/>
        </w:rPr>
        <w:t>6.4.7.7</w:t>
      </w:r>
      <w:r w:rsidRPr="009E7B75">
        <w:rPr>
          <w:rFonts w:eastAsiaTheme="minorEastAsia"/>
          <w:b/>
          <w:szCs w:val="21"/>
        </w:rPr>
        <w:t>应付交易费用</w:t>
      </w:r>
    </w:p>
    <w:p w:rsidR="006D141C" w:rsidRPr="009E7B75" w:rsidRDefault="005B4215" w:rsidP="006D141C">
      <w:pPr>
        <w:autoSpaceDE w:val="0"/>
        <w:autoSpaceDN w:val="0"/>
        <w:adjustRightInd w:val="0"/>
        <w:spacing w:before="29" w:line="288" w:lineRule="auto"/>
        <w:ind w:left="15"/>
        <w:jc w:val="right"/>
        <w:rPr>
          <w:rFonts w:eastAsiaTheme="minorEastAsia"/>
          <w:kern w:val="0"/>
          <w:szCs w:val="21"/>
        </w:rPr>
      </w:pPr>
      <w:r w:rsidRPr="009E7B75">
        <w:rPr>
          <w:rFonts w:eastAsiaTheme="minorEastAsia"/>
          <w:szCs w:val="21"/>
        </w:rPr>
        <w:t>单位：人民币元</w:t>
      </w:r>
    </w:p>
    <w:tbl>
      <w:tblPr>
        <w:tblW w:w="91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1"/>
        <w:gridCol w:w="5384"/>
      </w:tblGrid>
      <w:tr w:rsidR="006B4A69" w:rsidRPr="009E7B75" w:rsidTr="009E7B75">
        <w:trPr>
          <w:trHeight w:val="285"/>
        </w:trPr>
        <w:tc>
          <w:tcPr>
            <w:tcW w:w="3751" w:type="dxa"/>
            <w:tcBorders>
              <w:top w:val="single" w:sz="4" w:space="0" w:color="000000"/>
              <w:left w:val="single" w:sz="4" w:space="0" w:color="000000"/>
              <w:bottom w:val="single" w:sz="4" w:space="0" w:color="000000"/>
              <w:right w:val="single" w:sz="4" w:space="0" w:color="000000"/>
            </w:tcBorders>
            <w:vAlign w:val="center"/>
            <w:hideMark/>
          </w:tcPr>
          <w:p w:rsidR="006F0F3C" w:rsidRPr="009E7B75" w:rsidRDefault="006F0F3C">
            <w:pPr>
              <w:jc w:val="center"/>
              <w:rPr>
                <w:rFonts w:eastAsiaTheme="minorEastAsia"/>
                <w:szCs w:val="21"/>
              </w:rPr>
            </w:pPr>
            <w:r w:rsidRPr="009E7B75">
              <w:rPr>
                <w:rFonts w:eastAsiaTheme="minorEastAsia"/>
                <w:szCs w:val="21"/>
              </w:rPr>
              <w:t>项目</w:t>
            </w:r>
          </w:p>
        </w:tc>
        <w:tc>
          <w:tcPr>
            <w:tcW w:w="5384" w:type="dxa"/>
            <w:tcBorders>
              <w:top w:val="single" w:sz="4" w:space="0" w:color="000000"/>
              <w:left w:val="single" w:sz="4" w:space="0" w:color="000000"/>
              <w:bottom w:val="single" w:sz="4" w:space="0" w:color="000000"/>
              <w:right w:val="single" w:sz="4" w:space="0" w:color="000000"/>
            </w:tcBorders>
            <w:vAlign w:val="bottom"/>
            <w:hideMark/>
          </w:tcPr>
          <w:p w:rsidR="006F0F3C" w:rsidRPr="009E7B75" w:rsidRDefault="006F0F3C">
            <w:pPr>
              <w:jc w:val="center"/>
              <w:rPr>
                <w:rFonts w:eastAsiaTheme="minorEastAsia"/>
                <w:szCs w:val="21"/>
              </w:rPr>
            </w:pPr>
            <w:r w:rsidRPr="009E7B75">
              <w:rPr>
                <w:rFonts w:eastAsiaTheme="minorEastAsia"/>
                <w:szCs w:val="21"/>
              </w:rPr>
              <w:t>本期末</w:t>
            </w:r>
          </w:p>
          <w:p w:rsidR="006F0F3C" w:rsidRPr="009E7B75" w:rsidRDefault="006F0F3C">
            <w:pPr>
              <w:jc w:val="center"/>
              <w:rPr>
                <w:rFonts w:eastAsiaTheme="minorEastAsia"/>
                <w:szCs w:val="21"/>
              </w:rPr>
            </w:pPr>
            <w:r w:rsidRPr="009E7B75">
              <w:rPr>
                <w:rFonts w:eastAsiaTheme="minorEastAsia"/>
                <w:szCs w:val="21"/>
              </w:rPr>
              <w:t>2021</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r>
      <w:tr w:rsidR="006B4A69" w:rsidRPr="009E7B75" w:rsidTr="009E7B75">
        <w:trPr>
          <w:trHeight w:val="211"/>
        </w:trPr>
        <w:tc>
          <w:tcPr>
            <w:tcW w:w="3751" w:type="dxa"/>
            <w:tcBorders>
              <w:top w:val="single" w:sz="4" w:space="0" w:color="000000"/>
              <w:left w:val="single" w:sz="4" w:space="0" w:color="000000"/>
              <w:bottom w:val="single" w:sz="4" w:space="0" w:color="000000"/>
              <w:right w:val="single" w:sz="4" w:space="0" w:color="000000"/>
            </w:tcBorders>
            <w:vAlign w:val="bottom"/>
            <w:hideMark/>
          </w:tcPr>
          <w:p w:rsidR="006F0F3C" w:rsidRPr="009E7B75" w:rsidRDefault="006F0F3C">
            <w:pPr>
              <w:rPr>
                <w:rFonts w:eastAsiaTheme="minorEastAsia"/>
                <w:szCs w:val="21"/>
              </w:rPr>
            </w:pPr>
            <w:r w:rsidRPr="009E7B75">
              <w:rPr>
                <w:rFonts w:eastAsiaTheme="minorEastAsia"/>
                <w:szCs w:val="21"/>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vAlign w:val="bottom"/>
            <w:hideMark/>
          </w:tcPr>
          <w:p w:rsidR="006F0F3C" w:rsidRPr="009E7B75" w:rsidRDefault="006F0F3C">
            <w:pPr>
              <w:jc w:val="right"/>
              <w:rPr>
                <w:rFonts w:eastAsiaTheme="minorEastAsia"/>
                <w:szCs w:val="21"/>
              </w:rPr>
            </w:pPr>
            <w:r w:rsidRPr="009E7B75">
              <w:rPr>
                <w:rFonts w:eastAsiaTheme="minorEastAsia"/>
                <w:szCs w:val="21"/>
              </w:rPr>
              <w:t>-</w:t>
            </w:r>
          </w:p>
        </w:tc>
      </w:tr>
      <w:tr w:rsidR="006B4A69" w:rsidRPr="009E7B75" w:rsidTr="009E7B75">
        <w:trPr>
          <w:trHeight w:val="296"/>
        </w:trPr>
        <w:tc>
          <w:tcPr>
            <w:tcW w:w="3751" w:type="dxa"/>
            <w:tcBorders>
              <w:top w:val="single" w:sz="4" w:space="0" w:color="000000"/>
              <w:left w:val="single" w:sz="4" w:space="0" w:color="000000"/>
              <w:bottom w:val="single" w:sz="4" w:space="0" w:color="000000"/>
              <w:right w:val="single" w:sz="4" w:space="0" w:color="000000"/>
            </w:tcBorders>
            <w:vAlign w:val="bottom"/>
            <w:hideMark/>
          </w:tcPr>
          <w:p w:rsidR="006F0F3C" w:rsidRPr="009E7B75" w:rsidRDefault="006F0F3C">
            <w:pPr>
              <w:rPr>
                <w:rFonts w:eastAsiaTheme="minorEastAsia"/>
                <w:szCs w:val="21"/>
              </w:rPr>
            </w:pPr>
            <w:r w:rsidRPr="009E7B75">
              <w:rPr>
                <w:rFonts w:eastAsiaTheme="minorEastAsia"/>
                <w:szCs w:val="21"/>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vAlign w:val="bottom"/>
            <w:hideMark/>
          </w:tcPr>
          <w:p w:rsidR="006F0F3C" w:rsidRPr="009E7B75" w:rsidRDefault="006F0F3C">
            <w:pPr>
              <w:jc w:val="right"/>
              <w:rPr>
                <w:rFonts w:eastAsiaTheme="minorEastAsia"/>
                <w:szCs w:val="21"/>
              </w:rPr>
            </w:pPr>
            <w:r w:rsidRPr="009E7B75">
              <w:rPr>
                <w:rFonts w:eastAsiaTheme="minorEastAsia"/>
                <w:szCs w:val="21"/>
              </w:rPr>
              <w:t>16,355.92</w:t>
            </w:r>
          </w:p>
        </w:tc>
      </w:tr>
      <w:tr w:rsidR="006B4A69" w:rsidRPr="009E7B75" w:rsidTr="009E7B75">
        <w:trPr>
          <w:trHeight w:val="285"/>
        </w:trPr>
        <w:tc>
          <w:tcPr>
            <w:tcW w:w="3751" w:type="dxa"/>
            <w:tcBorders>
              <w:top w:val="single" w:sz="4" w:space="0" w:color="000000"/>
              <w:left w:val="single" w:sz="4" w:space="0" w:color="000000"/>
              <w:bottom w:val="single" w:sz="4" w:space="0" w:color="000000"/>
              <w:right w:val="single" w:sz="4" w:space="0" w:color="000000"/>
            </w:tcBorders>
            <w:vAlign w:val="center"/>
            <w:hideMark/>
          </w:tcPr>
          <w:p w:rsidR="006F0F3C" w:rsidRPr="009E7B75" w:rsidRDefault="006F0F3C" w:rsidP="00AF58E9">
            <w:pPr>
              <w:rPr>
                <w:rFonts w:eastAsiaTheme="minorEastAsia"/>
                <w:szCs w:val="21"/>
              </w:rPr>
            </w:pPr>
            <w:r w:rsidRPr="009E7B75">
              <w:rPr>
                <w:rFonts w:eastAsiaTheme="minorEastAsia"/>
                <w:szCs w:val="21"/>
              </w:rPr>
              <w:t>合计</w:t>
            </w:r>
          </w:p>
        </w:tc>
        <w:tc>
          <w:tcPr>
            <w:tcW w:w="5384" w:type="dxa"/>
            <w:tcBorders>
              <w:top w:val="single" w:sz="4" w:space="0" w:color="000000"/>
              <w:left w:val="single" w:sz="4" w:space="0" w:color="000000"/>
              <w:bottom w:val="single" w:sz="4" w:space="0" w:color="000000"/>
              <w:right w:val="single" w:sz="4" w:space="0" w:color="000000"/>
            </w:tcBorders>
            <w:vAlign w:val="bottom"/>
            <w:hideMark/>
          </w:tcPr>
          <w:p w:rsidR="006F0F3C" w:rsidRPr="009E7B75" w:rsidRDefault="006F0F3C">
            <w:pPr>
              <w:jc w:val="right"/>
              <w:rPr>
                <w:rFonts w:eastAsiaTheme="minorEastAsia"/>
                <w:szCs w:val="21"/>
              </w:rPr>
            </w:pPr>
            <w:r w:rsidRPr="009E7B75">
              <w:rPr>
                <w:rFonts w:eastAsiaTheme="minorEastAsia"/>
                <w:szCs w:val="21"/>
              </w:rPr>
              <w:t>16,355.92</w:t>
            </w:r>
          </w:p>
        </w:tc>
      </w:tr>
    </w:tbl>
    <w:p w:rsidR="006D141C" w:rsidRPr="009E7B75" w:rsidRDefault="006D141C" w:rsidP="00414532">
      <w:pPr>
        <w:spacing w:beforeLines="100" w:before="312" w:line="360" w:lineRule="auto"/>
        <w:rPr>
          <w:rFonts w:eastAsiaTheme="minorEastAsia"/>
          <w:b/>
          <w:szCs w:val="21"/>
        </w:rPr>
      </w:pPr>
      <w:r w:rsidRPr="009E7B75">
        <w:rPr>
          <w:rFonts w:eastAsiaTheme="minorEastAsia"/>
          <w:b/>
          <w:bCs/>
          <w:kern w:val="0"/>
          <w:szCs w:val="21"/>
        </w:rPr>
        <w:t>6.4.7.8</w:t>
      </w:r>
      <w:r w:rsidRPr="009E7B75">
        <w:rPr>
          <w:rFonts w:eastAsiaTheme="minorEastAsia"/>
          <w:b/>
          <w:szCs w:val="21"/>
        </w:rPr>
        <w:t>其他负债</w:t>
      </w:r>
    </w:p>
    <w:p w:rsidR="006D141C" w:rsidRPr="009E7B75" w:rsidRDefault="005B4215" w:rsidP="006D141C">
      <w:pPr>
        <w:wordWrap w:val="0"/>
        <w:spacing w:line="360" w:lineRule="auto"/>
        <w:jc w:val="right"/>
        <w:rPr>
          <w:rFonts w:eastAsiaTheme="minorEastAsia"/>
          <w:szCs w:val="21"/>
        </w:rPr>
      </w:pPr>
      <w:r w:rsidRPr="009E7B75">
        <w:rPr>
          <w:rFonts w:eastAsiaTheme="minorEastAsia"/>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4A69" w:rsidRPr="009E7B75" w:rsidTr="009E7B75">
        <w:trPr>
          <w:trHeight w:val="330"/>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6F0F3C" w:rsidRPr="009E7B75" w:rsidRDefault="006F0F3C">
            <w:pPr>
              <w:jc w:val="center"/>
              <w:rPr>
                <w:rFonts w:eastAsiaTheme="minorEastAsia"/>
                <w:szCs w:val="21"/>
              </w:rPr>
            </w:pPr>
            <w:r w:rsidRPr="009E7B75">
              <w:rPr>
                <w:rFonts w:eastAsiaTheme="minorEastAsia"/>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F0F3C" w:rsidRPr="009E7B75" w:rsidRDefault="006F0F3C">
            <w:pPr>
              <w:jc w:val="center"/>
              <w:rPr>
                <w:rFonts w:eastAsiaTheme="minorEastAsia"/>
                <w:kern w:val="0"/>
                <w:szCs w:val="21"/>
              </w:rPr>
            </w:pPr>
            <w:r w:rsidRPr="009E7B75">
              <w:rPr>
                <w:rFonts w:eastAsiaTheme="minorEastAsia"/>
                <w:kern w:val="0"/>
                <w:szCs w:val="21"/>
              </w:rPr>
              <w:t>本期末</w:t>
            </w:r>
          </w:p>
          <w:p w:rsidR="006F0F3C" w:rsidRPr="009E7B75" w:rsidRDefault="006F0F3C">
            <w:pPr>
              <w:jc w:val="center"/>
              <w:rPr>
                <w:rFonts w:eastAsiaTheme="minorEastAsia"/>
                <w:szCs w:val="21"/>
              </w:rPr>
            </w:pPr>
            <w:r w:rsidRPr="009E7B75">
              <w:rPr>
                <w:rFonts w:eastAsiaTheme="minorEastAsia"/>
                <w:szCs w:val="21"/>
              </w:rPr>
              <w:t>2021</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r>
      <w:tr w:rsidR="006B4A69" w:rsidRPr="009E7B75" w:rsidTr="009E7B75">
        <w:trPr>
          <w:trHeight w:val="325"/>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6F0F3C" w:rsidRPr="009E7B75" w:rsidRDefault="006F0F3C">
            <w:pPr>
              <w:rPr>
                <w:rFonts w:eastAsiaTheme="minorEastAsia"/>
                <w:szCs w:val="21"/>
              </w:rPr>
            </w:pPr>
            <w:r w:rsidRPr="009E7B75">
              <w:rPr>
                <w:rFonts w:eastAsiaTheme="minorEastAsia"/>
                <w:szCs w:val="21"/>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vAlign w:val="bottom"/>
            <w:hideMark/>
          </w:tcPr>
          <w:p w:rsidR="006F0F3C" w:rsidRPr="009E7B75" w:rsidRDefault="006F0F3C">
            <w:pPr>
              <w:jc w:val="right"/>
              <w:rPr>
                <w:rFonts w:eastAsiaTheme="minorEastAsia"/>
                <w:szCs w:val="21"/>
              </w:rPr>
            </w:pPr>
            <w:r w:rsidRPr="009E7B75">
              <w:rPr>
                <w:rFonts w:eastAsiaTheme="minorEastAsia"/>
                <w:szCs w:val="21"/>
              </w:rPr>
              <w:t>-</w:t>
            </w:r>
          </w:p>
        </w:tc>
      </w:tr>
      <w:tr w:rsidR="006B4A69" w:rsidRPr="009E7B75" w:rsidTr="009E7B75">
        <w:trPr>
          <w:trHeight w:val="325"/>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6F0F3C" w:rsidRPr="009E7B75" w:rsidRDefault="006F0F3C">
            <w:pPr>
              <w:rPr>
                <w:rFonts w:eastAsiaTheme="minorEastAsia"/>
                <w:szCs w:val="21"/>
              </w:rPr>
            </w:pPr>
            <w:r w:rsidRPr="009E7B75">
              <w:rPr>
                <w:rFonts w:eastAsiaTheme="minorEastAsia"/>
                <w:szCs w:val="21"/>
              </w:rPr>
              <w:t>应付赎回费</w:t>
            </w:r>
          </w:p>
        </w:tc>
        <w:tc>
          <w:tcPr>
            <w:tcW w:w="5528" w:type="dxa"/>
            <w:tcBorders>
              <w:top w:val="single" w:sz="4" w:space="0" w:color="000000"/>
              <w:left w:val="single" w:sz="4" w:space="0" w:color="000000"/>
              <w:bottom w:val="single" w:sz="4" w:space="0" w:color="000000"/>
              <w:right w:val="single" w:sz="4" w:space="0" w:color="000000"/>
            </w:tcBorders>
            <w:vAlign w:val="bottom"/>
            <w:hideMark/>
          </w:tcPr>
          <w:p w:rsidR="006F0F3C" w:rsidRPr="009E7B75" w:rsidRDefault="006F0F3C">
            <w:pPr>
              <w:jc w:val="right"/>
              <w:rPr>
                <w:rFonts w:eastAsiaTheme="minorEastAsia"/>
                <w:szCs w:val="21"/>
              </w:rPr>
            </w:pPr>
            <w:r w:rsidRPr="009E7B75">
              <w:rPr>
                <w:rFonts w:eastAsiaTheme="minorEastAsia"/>
                <w:szCs w:val="21"/>
              </w:rPr>
              <w:t>-</w:t>
            </w:r>
          </w:p>
        </w:tc>
      </w:tr>
      <w:tr w:rsidR="004563D5" w:rsidRPr="009E7B75" w:rsidTr="00C37DF9">
        <w:trPr>
          <w:trHeight w:val="325"/>
        </w:trPr>
        <w:tc>
          <w:tcPr>
            <w:tcW w:w="3701" w:type="dxa"/>
            <w:tcBorders>
              <w:top w:val="single" w:sz="4" w:space="0" w:color="000000"/>
              <w:left w:val="single" w:sz="4" w:space="0" w:color="000000"/>
              <w:bottom w:val="single" w:sz="4" w:space="0" w:color="000000"/>
              <w:right w:val="single" w:sz="4" w:space="0" w:color="000000"/>
            </w:tcBorders>
            <w:vAlign w:val="center"/>
          </w:tcPr>
          <w:p w:rsidR="004563D5" w:rsidRPr="009E7B75" w:rsidRDefault="004563D5" w:rsidP="004563D5">
            <w:pPr>
              <w:rPr>
                <w:rFonts w:eastAsiaTheme="minorEastAsia"/>
                <w:szCs w:val="21"/>
              </w:rPr>
            </w:pPr>
            <w:r w:rsidRPr="004563D5">
              <w:rPr>
                <w:rFonts w:eastAsiaTheme="minorEastAsia"/>
                <w:szCs w:val="21"/>
              </w:rPr>
              <w:t>应付证券出借违约金</w:t>
            </w:r>
          </w:p>
        </w:tc>
        <w:tc>
          <w:tcPr>
            <w:tcW w:w="5528" w:type="dxa"/>
            <w:tcBorders>
              <w:top w:val="single" w:sz="4" w:space="0" w:color="000000"/>
              <w:left w:val="single" w:sz="4" w:space="0" w:color="000000"/>
              <w:bottom w:val="single" w:sz="4" w:space="0" w:color="000000"/>
              <w:right w:val="single" w:sz="4" w:space="0" w:color="000000"/>
            </w:tcBorders>
            <w:vAlign w:val="center"/>
          </w:tcPr>
          <w:p w:rsidR="004563D5" w:rsidRPr="009E7B75" w:rsidRDefault="004563D5" w:rsidP="004563D5">
            <w:pPr>
              <w:jc w:val="right"/>
              <w:rPr>
                <w:rFonts w:eastAsiaTheme="minorEastAsia"/>
                <w:szCs w:val="21"/>
              </w:rPr>
            </w:pPr>
            <w:r w:rsidRPr="004563D5">
              <w:rPr>
                <w:rFonts w:eastAsiaTheme="minorEastAsia"/>
                <w:szCs w:val="21"/>
              </w:rPr>
              <w:t>-</w:t>
            </w:r>
          </w:p>
        </w:tc>
      </w:tr>
      <w:tr w:rsidR="00AD3CE1">
        <w:tc>
          <w:tcPr>
            <w:tcW w:w="3701" w:type="dxa"/>
            <w:vAlign w:val="center"/>
          </w:tcPr>
          <w:p w:rsidR="00AD3CE1" w:rsidRDefault="00E22300">
            <w:pPr>
              <w:jc w:val="left"/>
            </w:pPr>
            <w:r>
              <w:rPr>
                <w:rFonts w:eastAsiaTheme="minorEastAsia"/>
                <w:szCs w:val="21"/>
              </w:rPr>
              <w:t>预提费用</w:t>
            </w:r>
          </w:p>
        </w:tc>
        <w:tc>
          <w:tcPr>
            <w:tcW w:w="5528" w:type="dxa"/>
            <w:vAlign w:val="center"/>
          </w:tcPr>
          <w:p w:rsidR="00AD3CE1" w:rsidRDefault="00E22300">
            <w:pPr>
              <w:jc w:val="right"/>
            </w:pPr>
            <w:r>
              <w:rPr>
                <w:rFonts w:eastAsiaTheme="minorEastAsia"/>
                <w:szCs w:val="21"/>
              </w:rPr>
              <w:t>103,219.55</w:t>
            </w:r>
          </w:p>
        </w:tc>
      </w:tr>
      <w:tr w:rsidR="006B4A69" w:rsidRPr="009E7B75" w:rsidTr="009E7B75">
        <w:trPr>
          <w:trHeight w:val="325"/>
        </w:trPr>
        <w:tc>
          <w:tcPr>
            <w:tcW w:w="3701" w:type="dxa"/>
            <w:tcBorders>
              <w:top w:val="single" w:sz="4" w:space="0" w:color="000000"/>
              <w:left w:val="single" w:sz="4" w:space="0" w:color="000000"/>
              <w:bottom w:val="single" w:sz="4" w:space="0" w:color="000000"/>
              <w:right w:val="single" w:sz="4" w:space="0" w:color="000000"/>
            </w:tcBorders>
            <w:vAlign w:val="center"/>
            <w:hideMark/>
          </w:tcPr>
          <w:p w:rsidR="006F0F3C" w:rsidRPr="009E7B75" w:rsidRDefault="006F0F3C" w:rsidP="00773510">
            <w:pPr>
              <w:rPr>
                <w:rFonts w:eastAsiaTheme="minorEastAsia"/>
                <w:szCs w:val="21"/>
              </w:rPr>
            </w:pPr>
            <w:r w:rsidRPr="009E7B75">
              <w:rPr>
                <w:rFonts w:eastAsiaTheme="minorEastAsia"/>
                <w:szCs w:val="21"/>
              </w:rPr>
              <w:t>合计</w:t>
            </w:r>
          </w:p>
        </w:tc>
        <w:tc>
          <w:tcPr>
            <w:tcW w:w="5528" w:type="dxa"/>
            <w:tcBorders>
              <w:top w:val="single" w:sz="4" w:space="0" w:color="000000"/>
              <w:left w:val="single" w:sz="4" w:space="0" w:color="000000"/>
              <w:bottom w:val="single" w:sz="4" w:space="0" w:color="000000"/>
              <w:right w:val="single" w:sz="4" w:space="0" w:color="000000"/>
            </w:tcBorders>
            <w:vAlign w:val="bottom"/>
            <w:hideMark/>
          </w:tcPr>
          <w:p w:rsidR="006F0F3C" w:rsidRPr="009E7B75" w:rsidRDefault="006F0F3C">
            <w:pPr>
              <w:jc w:val="right"/>
              <w:rPr>
                <w:rFonts w:eastAsiaTheme="minorEastAsia"/>
                <w:szCs w:val="21"/>
              </w:rPr>
            </w:pPr>
            <w:r w:rsidRPr="009E7B75">
              <w:rPr>
                <w:rFonts w:eastAsiaTheme="minorEastAsia"/>
                <w:szCs w:val="21"/>
              </w:rPr>
              <w:t>103,219.55</w:t>
            </w:r>
          </w:p>
        </w:tc>
      </w:tr>
    </w:tbl>
    <w:p w:rsidR="001970FC" w:rsidRPr="009E7B75" w:rsidRDefault="001970FC" w:rsidP="00414532">
      <w:pPr>
        <w:spacing w:beforeLines="100" w:before="312" w:line="360" w:lineRule="auto"/>
        <w:rPr>
          <w:rFonts w:eastAsiaTheme="minorEastAsia"/>
          <w:b/>
          <w:szCs w:val="21"/>
        </w:rPr>
      </w:pPr>
      <w:r w:rsidRPr="009E7B75">
        <w:rPr>
          <w:rFonts w:eastAsiaTheme="minorEastAsia"/>
          <w:b/>
          <w:bCs/>
          <w:kern w:val="0"/>
          <w:szCs w:val="21"/>
        </w:rPr>
        <w:t>6.4.7.9</w:t>
      </w:r>
      <w:r w:rsidRPr="009E7B75">
        <w:rPr>
          <w:rFonts w:eastAsiaTheme="minorEastAsia"/>
          <w:b/>
          <w:szCs w:val="21"/>
        </w:rPr>
        <w:t>实收基金</w:t>
      </w:r>
    </w:p>
    <w:p w:rsidR="001970FC" w:rsidRPr="009E7B75" w:rsidRDefault="001970FC" w:rsidP="00083D4A">
      <w:pPr>
        <w:adjustRightInd w:val="0"/>
        <w:snapToGrid w:val="0"/>
        <w:spacing w:line="360" w:lineRule="auto"/>
        <w:rPr>
          <w:rFonts w:eastAsiaTheme="minorEastAsia"/>
          <w:b/>
          <w:szCs w:val="21"/>
        </w:rPr>
      </w:pPr>
      <w:r w:rsidRPr="009E7B75">
        <w:rPr>
          <w:rFonts w:eastAsiaTheme="minorEastAsia"/>
          <w:b/>
          <w:szCs w:val="21"/>
        </w:rPr>
        <w:t>上投摩根天添宝货币</w:t>
      </w:r>
      <w:r w:rsidRPr="009E7B75">
        <w:rPr>
          <w:rFonts w:eastAsiaTheme="minorEastAsia"/>
          <w:b/>
          <w:szCs w:val="21"/>
        </w:rPr>
        <w:t>A</w:t>
      </w:r>
    </w:p>
    <w:p w:rsidR="001970FC" w:rsidRPr="009E7B75" w:rsidRDefault="001970FC" w:rsidP="001970FC">
      <w:pPr>
        <w:adjustRightInd w:val="0"/>
        <w:snapToGrid w:val="0"/>
        <w:spacing w:line="288" w:lineRule="auto"/>
        <w:jc w:val="right"/>
        <w:rPr>
          <w:rFonts w:eastAsiaTheme="minorEastAsia"/>
          <w:szCs w:val="21"/>
        </w:rPr>
      </w:pPr>
      <w:r w:rsidRPr="009E7B75">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6B4A69" w:rsidRPr="009E7B75" w:rsidTr="009E7B75">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1970FC" w:rsidRPr="009E7B75" w:rsidRDefault="001970FC" w:rsidP="007B0E0E">
            <w:pPr>
              <w:widowControl/>
              <w:wordWrap w:val="0"/>
              <w:autoSpaceDE w:val="0"/>
              <w:autoSpaceDN w:val="0"/>
              <w:ind w:right="-15"/>
              <w:jc w:val="center"/>
              <w:textAlignment w:val="bottom"/>
              <w:rPr>
                <w:rFonts w:eastAsiaTheme="minorEastAsia"/>
                <w:szCs w:val="21"/>
              </w:rPr>
            </w:pPr>
            <w:r w:rsidRPr="009E7B75">
              <w:rPr>
                <w:rFonts w:eastAsiaTheme="minorEastAsia"/>
                <w:szCs w:val="21"/>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1970FC" w:rsidRPr="009E7B75" w:rsidRDefault="001970FC" w:rsidP="007B0E0E">
            <w:pPr>
              <w:jc w:val="center"/>
              <w:rPr>
                <w:rFonts w:eastAsiaTheme="minorEastAsia"/>
                <w:szCs w:val="21"/>
              </w:rPr>
            </w:pPr>
            <w:r w:rsidRPr="009E7B75">
              <w:rPr>
                <w:rFonts w:eastAsiaTheme="minorEastAsia"/>
                <w:szCs w:val="21"/>
              </w:rPr>
              <w:t>本期</w:t>
            </w:r>
          </w:p>
          <w:p w:rsidR="001970FC" w:rsidRPr="009E7B75" w:rsidRDefault="001970FC" w:rsidP="007B0E0E">
            <w:pPr>
              <w:widowControl/>
              <w:wordWrap w:val="0"/>
              <w:autoSpaceDE w:val="0"/>
              <w:autoSpaceDN w:val="0"/>
              <w:ind w:right="-15"/>
              <w:jc w:val="center"/>
              <w:textAlignment w:val="bottom"/>
              <w:rPr>
                <w:rFonts w:eastAsiaTheme="minorEastAsia"/>
                <w:szCs w:val="21"/>
              </w:rPr>
            </w:pPr>
            <w:r w:rsidRPr="009E7B75">
              <w:rPr>
                <w:rFonts w:eastAsiaTheme="minorEastAsia"/>
                <w:szCs w:val="21"/>
              </w:rPr>
              <w:t>2021</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2021</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r>
      <w:tr w:rsidR="006B4A69" w:rsidRPr="009E7B75" w:rsidTr="009E7B75">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1970FC" w:rsidRPr="009E7B75" w:rsidRDefault="001970FC" w:rsidP="007B0E0E">
            <w:pPr>
              <w:widowControl/>
              <w:jc w:val="left"/>
              <w:rPr>
                <w:rFonts w:eastAsiaTheme="minorEastAsia"/>
                <w:szCs w:val="21"/>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1970FC" w:rsidRPr="009E7B75" w:rsidRDefault="001970FC" w:rsidP="007B0E0E">
            <w:pPr>
              <w:widowControl/>
              <w:wordWrap w:val="0"/>
              <w:autoSpaceDE w:val="0"/>
              <w:autoSpaceDN w:val="0"/>
              <w:ind w:right="-15"/>
              <w:jc w:val="center"/>
              <w:textAlignment w:val="bottom"/>
              <w:rPr>
                <w:rFonts w:eastAsiaTheme="minorEastAsia"/>
                <w:szCs w:val="21"/>
              </w:rPr>
            </w:pPr>
            <w:r w:rsidRPr="009E7B75">
              <w:rPr>
                <w:rFonts w:eastAsiaTheme="minorEastAsia"/>
                <w:kern w:val="0"/>
                <w:szCs w:val="21"/>
              </w:rPr>
              <w:t>基金份额</w:t>
            </w:r>
            <w:r w:rsidR="002D6B79" w:rsidRPr="009E7B75">
              <w:rPr>
                <w:rFonts w:eastAsiaTheme="minorEastAsia"/>
                <w:kern w:val="0"/>
                <w:szCs w:val="21"/>
              </w:rPr>
              <w:t>（份）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1970FC" w:rsidRPr="009E7B75" w:rsidRDefault="001970FC" w:rsidP="007B0E0E">
            <w:pPr>
              <w:widowControl/>
              <w:wordWrap w:val="0"/>
              <w:autoSpaceDE w:val="0"/>
              <w:autoSpaceDN w:val="0"/>
              <w:ind w:right="-15"/>
              <w:jc w:val="center"/>
              <w:textAlignment w:val="bottom"/>
              <w:rPr>
                <w:rFonts w:eastAsiaTheme="minorEastAsia"/>
                <w:szCs w:val="21"/>
              </w:rPr>
            </w:pPr>
            <w:r w:rsidRPr="009E7B75">
              <w:rPr>
                <w:rFonts w:eastAsiaTheme="minorEastAsia"/>
                <w:kern w:val="0"/>
                <w:szCs w:val="21"/>
              </w:rPr>
              <w:t>账面金额</w:t>
            </w:r>
          </w:p>
        </w:tc>
      </w:tr>
      <w:tr w:rsidR="00A10E3B" w:rsidRPr="009E7B75" w:rsidTr="009E7B75">
        <w:tc>
          <w:tcPr>
            <w:tcW w:w="3120" w:type="dxa"/>
            <w:tcBorders>
              <w:top w:val="single" w:sz="4" w:space="0" w:color="000000"/>
              <w:left w:val="single" w:sz="4" w:space="0" w:color="000000"/>
              <w:bottom w:val="single" w:sz="4" w:space="0" w:color="000000"/>
              <w:right w:val="single" w:sz="4" w:space="0" w:color="000000"/>
            </w:tcBorders>
            <w:vAlign w:val="center"/>
            <w:hideMark/>
          </w:tcPr>
          <w:p w:rsidR="00A10E3B" w:rsidRPr="009E7B75" w:rsidRDefault="00A10E3B" w:rsidP="00F23133">
            <w:pPr>
              <w:rPr>
                <w:rFonts w:eastAsiaTheme="minorEastAsia"/>
                <w:szCs w:val="21"/>
              </w:rPr>
            </w:pPr>
            <w:r w:rsidRPr="009E7B75">
              <w:rPr>
                <w:rFonts w:eastAsiaTheme="minorEastAsia"/>
                <w:kern w:val="0"/>
                <w:szCs w:val="21"/>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29,780,136.00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29,780,136.00</w:t>
            </w:r>
          </w:p>
        </w:tc>
      </w:tr>
      <w:tr w:rsidR="00A10E3B" w:rsidRPr="009E7B75" w:rsidTr="009E7B75">
        <w:tc>
          <w:tcPr>
            <w:tcW w:w="3120" w:type="dxa"/>
            <w:tcBorders>
              <w:top w:val="single" w:sz="4" w:space="0" w:color="000000"/>
              <w:left w:val="single" w:sz="4" w:space="0" w:color="000000"/>
              <w:bottom w:val="single" w:sz="4" w:space="0" w:color="000000"/>
              <w:right w:val="single" w:sz="4" w:space="0" w:color="000000"/>
            </w:tcBorders>
            <w:hideMark/>
          </w:tcPr>
          <w:p w:rsidR="00A10E3B" w:rsidRPr="009E7B75" w:rsidRDefault="00A10E3B" w:rsidP="007B0E0E">
            <w:pPr>
              <w:rPr>
                <w:rFonts w:eastAsiaTheme="minorEastAsia"/>
                <w:szCs w:val="21"/>
              </w:rPr>
            </w:pPr>
            <w:r w:rsidRPr="009E7B75">
              <w:rPr>
                <w:rFonts w:eastAsiaTheme="minorEastAsia"/>
                <w:szCs w:val="21"/>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157,188,007.76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157,188,007.76</w:t>
            </w:r>
          </w:p>
        </w:tc>
      </w:tr>
      <w:tr w:rsidR="00A10E3B" w:rsidRPr="009E7B75" w:rsidTr="009E7B75">
        <w:tc>
          <w:tcPr>
            <w:tcW w:w="3120" w:type="dxa"/>
            <w:tcBorders>
              <w:top w:val="single" w:sz="4" w:space="0" w:color="000000"/>
              <w:left w:val="single" w:sz="4" w:space="0" w:color="000000"/>
              <w:bottom w:val="single" w:sz="4" w:space="0" w:color="000000"/>
              <w:right w:val="single" w:sz="4" w:space="0" w:color="000000"/>
            </w:tcBorders>
            <w:hideMark/>
          </w:tcPr>
          <w:p w:rsidR="00A10E3B" w:rsidRPr="009E7B75" w:rsidRDefault="00A10E3B" w:rsidP="007B0E0E">
            <w:pPr>
              <w:rPr>
                <w:rFonts w:eastAsiaTheme="minorEastAsia"/>
                <w:szCs w:val="21"/>
              </w:rPr>
            </w:pPr>
            <w:r w:rsidRPr="009E7B75">
              <w:rPr>
                <w:rFonts w:eastAsiaTheme="minorEastAsia"/>
                <w:szCs w:val="21"/>
              </w:rPr>
              <w:t>本期赎回（以</w:t>
            </w:r>
            <w:r w:rsidRPr="009E7B75">
              <w:rPr>
                <w:rFonts w:eastAsiaTheme="minorEastAsia"/>
                <w:szCs w:val="21"/>
              </w:rPr>
              <w:t>“-”</w:t>
            </w:r>
            <w:r w:rsidRPr="009E7B75">
              <w:rPr>
                <w:rFonts w:eastAsiaTheme="minorEastAsia"/>
                <w:szCs w:val="21"/>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-156,790,516.14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-156,790,516.14</w:t>
            </w:r>
          </w:p>
        </w:tc>
      </w:tr>
      <w:tr w:rsidR="00A10E3B" w:rsidRPr="009E7B75" w:rsidTr="009E7B75">
        <w:tc>
          <w:tcPr>
            <w:tcW w:w="3120" w:type="dxa"/>
            <w:tcBorders>
              <w:top w:val="single" w:sz="4" w:space="0" w:color="000000"/>
              <w:left w:val="single" w:sz="4" w:space="0" w:color="000000"/>
              <w:bottom w:val="single" w:sz="4" w:space="0" w:color="000000"/>
              <w:right w:val="single" w:sz="4" w:space="0" w:color="000000"/>
            </w:tcBorders>
            <w:hideMark/>
          </w:tcPr>
          <w:p w:rsidR="00A10E3B" w:rsidRPr="009E7B75" w:rsidRDefault="00A10E3B" w:rsidP="007B0E0E">
            <w:pPr>
              <w:rPr>
                <w:rFonts w:eastAsiaTheme="minorEastAsia"/>
                <w:szCs w:val="21"/>
              </w:rPr>
            </w:pPr>
            <w:r w:rsidRPr="009E7B75">
              <w:rPr>
                <w:rFonts w:eastAsiaTheme="minorEastAsia"/>
                <w:szCs w:val="21"/>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30,177,627.62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30,177,627.62</w:t>
            </w:r>
          </w:p>
        </w:tc>
      </w:tr>
    </w:tbl>
    <w:p w:rsidR="001970FC" w:rsidRPr="009E7B75" w:rsidRDefault="001970FC" w:rsidP="00083D4A">
      <w:pPr>
        <w:adjustRightInd w:val="0"/>
        <w:snapToGrid w:val="0"/>
        <w:spacing w:line="360" w:lineRule="auto"/>
        <w:rPr>
          <w:rFonts w:eastAsiaTheme="minorEastAsia"/>
          <w:b/>
          <w:szCs w:val="21"/>
        </w:rPr>
      </w:pPr>
      <w:r w:rsidRPr="009E7B75">
        <w:rPr>
          <w:rFonts w:eastAsiaTheme="minorEastAsia"/>
          <w:b/>
          <w:szCs w:val="21"/>
        </w:rPr>
        <w:t>上投摩根天添宝货币</w:t>
      </w:r>
      <w:r w:rsidRPr="009E7B75">
        <w:rPr>
          <w:rFonts w:eastAsiaTheme="minorEastAsia"/>
          <w:b/>
          <w:szCs w:val="21"/>
        </w:rPr>
        <w:t>B</w:t>
      </w:r>
    </w:p>
    <w:p w:rsidR="001970FC" w:rsidRPr="009E7B75" w:rsidRDefault="001970FC" w:rsidP="001970FC">
      <w:pPr>
        <w:adjustRightInd w:val="0"/>
        <w:snapToGrid w:val="0"/>
        <w:spacing w:line="288" w:lineRule="auto"/>
        <w:jc w:val="right"/>
        <w:rPr>
          <w:rFonts w:eastAsiaTheme="minorEastAsia"/>
          <w:szCs w:val="21"/>
        </w:rPr>
      </w:pPr>
      <w:r w:rsidRPr="009E7B75">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6B4A69" w:rsidRPr="009E7B75" w:rsidTr="009E7B75">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1970FC" w:rsidRPr="009E7B75" w:rsidRDefault="001970FC" w:rsidP="007B0E0E">
            <w:pPr>
              <w:widowControl/>
              <w:wordWrap w:val="0"/>
              <w:autoSpaceDE w:val="0"/>
              <w:autoSpaceDN w:val="0"/>
              <w:ind w:right="-15"/>
              <w:jc w:val="center"/>
              <w:textAlignment w:val="bottom"/>
              <w:rPr>
                <w:rFonts w:eastAsiaTheme="minorEastAsia"/>
                <w:szCs w:val="21"/>
              </w:rPr>
            </w:pPr>
            <w:r w:rsidRPr="009E7B75">
              <w:rPr>
                <w:rFonts w:eastAsiaTheme="minorEastAsia"/>
                <w:szCs w:val="21"/>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1970FC" w:rsidRPr="009E7B75" w:rsidRDefault="001970FC" w:rsidP="007B0E0E">
            <w:pPr>
              <w:widowControl/>
              <w:wordWrap w:val="0"/>
              <w:autoSpaceDE w:val="0"/>
              <w:autoSpaceDN w:val="0"/>
              <w:ind w:right="-15"/>
              <w:jc w:val="center"/>
              <w:textAlignment w:val="bottom"/>
              <w:rPr>
                <w:rFonts w:eastAsiaTheme="minorEastAsia"/>
                <w:szCs w:val="21"/>
              </w:rPr>
            </w:pPr>
            <w:r w:rsidRPr="009E7B75">
              <w:rPr>
                <w:rFonts w:eastAsiaTheme="minorEastAsia"/>
                <w:szCs w:val="21"/>
              </w:rPr>
              <w:t>本期</w:t>
            </w:r>
          </w:p>
          <w:p w:rsidR="001970FC" w:rsidRPr="009E7B75" w:rsidRDefault="001970FC" w:rsidP="007B0E0E">
            <w:pPr>
              <w:widowControl/>
              <w:wordWrap w:val="0"/>
              <w:autoSpaceDE w:val="0"/>
              <w:autoSpaceDN w:val="0"/>
              <w:ind w:right="-15"/>
              <w:jc w:val="center"/>
              <w:textAlignment w:val="bottom"/>
              <w:rPr>
                <w:rFonts w:eastAsiaTheme="minorEastAsia"/>
                <w:szCs w:val="21"/>
              </w:rPr>
            </w:pPr>
            <w:r w:rsidRPr="009E7B75">
              <w:rPr>
                <w:rFonts w:eastAsiaTheme="minorEastAsia"/>
                <w:szCs w:val="21"/>
              </w:rPr>
              <w:t>2021</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2021</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r>
      <w:tr w:rsidR="006B4A69" w:rsidRPr="009E7B75" w:rsidTr="009E7B75">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1970FC" w:rsidRPr="009E7B75" w:rsidRDefault="001970FC" w:rsidP="007B0E0E">
            <w:pPr>
              <w:widowControl/>
              <w:jc w:val="left"/>
              <w:rPr>
                <w:rFonts w:eastAsiaTheme="minorEastAsia"/>
                <w:szCs w:val="21"/>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1970FC" w:rsidRPr="009E7B75" w:rsidRDefault="002D6B79" w:rsidP="007B0E0E">
            <w:pPr>
              <w:widowControl/>
              <w:wordWrap w:val="0"/>
              <w:autoSpaceDE w:val="0"/>
              <w:autoSpaceDN w:val="0"/>
              <w:ind w:right="-15"/>
              <w:jc w:val="center"/>
              <w:textAlignment w:val="bottom"/>
              <w:rPr>
                <w:rFonts w:eastAsiaTheme="minorEastAsia"/>
                <w:szCs w:val="21"/>
              </w:rPr>
            </w:pPr>
            <w:r w:rsidRPr="009E7B75">
              <w:rPr>
                <w:rFonts w:eastAsiaTheme="minorEastAsia"/>
                <w:kern w:val="0"/>
                <w:szCs w:val="21"/>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1970FC" w:rsidRPr="009E7B75" w:rsidRDefault="001970FC" w:rsidP="007B0E0E">
            <w:pPr>
              <w:widowControl/>
              <w:wordWrap w:val="0"/>
              <w:autoSpaceDE w:val="0"/>
              <w:autoSpaceDN w:val="0"/>
              <w:ind w:right="-15"/>
              <w:jc w:val="center"/>
              <w:textAlignment w:val="bottom"/>
              <w:rPr>
                <w:rFonts w:eastAsiaTheme="minorEastAsia"/>
                <w:szCs w:val="21"/>
              </w:rPr>
            </w:pPr>
            <w:r w:rsidRPr="009E7B75">
              <w:rPr>
                <w:rFonts w:eastAsiaTheme="minorEastAsia"/>
                <w:kern w:val="0"/>
                <w:szCs w:val="21"/>
              </w:rPr>
              <w:t>账面金额</w:t>
            </w:r>
          </w:p>
        </w:tc>
      </w:tr>
      <w:tr w:rsidR="00A10E3B" w:rsidRPr="009E7B75" w:rsidTr="009E7B75">
        <w:tc>
          <w:tcPr>
            <w:tcW w:w="3120" w:type="dxa"/>
            <w:tcBorders>
              <w:top w:val="single" w:sz="4" w:space="0" w:color="000000"/>
              <w:left w:val="single" w:sz="4" w:space="0" w:color="000000"/>
              <w:bottom w:val="single" w:sz="4" w:space="0" w:color="000000"/>
              <w:right w:val="single" w:sz="4" w:space="0" w:color="000000"/>
            </w:tcBorders>
            <w:vAlign w:val="center"/>
            <w:hideMark/>
          </w:tcPr>
          <w:p w:rsidR="00A10E3B" w:rsidRPr="009E7B75" w:rsidRDefault="00A10E3B" w:rsidP="00F23133">
            <w:pPr>
              <w:rPr>
                <w:rFonts w:eastAsiaTheme="minorEastAsia"/>
                <w:szCs w:val="21"/>
              </w:rPr>
            </w:pPr>
            <w:r w:rsidRPr="009E7B75">
              <w:rPr>
                <w:rFonts w:eastAsiaTheme="minorEastAsia"/>
                <w:kern w:val="0"/>
                <w:szCs w:val="21"/>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709,954,312.37</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709,954,312.37</w:t>
            </w:r>
          </w:p>
        </w:tc>
      </w:tr>
      <w:tr w:rsidR="00A10E3B" w:rsidRPr="009E7B75" w:rsidTr="009E7B75">
        <w:tc>
          <w:tcPr>
            <w:tcW w:w="3120" w:type="dxa"/>
            <w:tcBorders>
              <w:top w:val="single" w:sz="4" w:space="0" w:color="000000"/>
              <w:left w:val="single" w:sz="4" w:space="0" w:color="000000"/>
              <w:bottom w:val="single" w:sz="4" w:space="0" w:color="000000"/>
              <w:right w:val="single" w:sz="4" w:space="0" w:color="000000"/>
            </w:tcBorders>
            <w:hideMark/>
          </w:tcPr>
          <w:p w:rsidR="00A10E3B" w:rsidRPr="009E7B75" w:rsidRDefault="00A10E3B" w:rsidP="007B0E0E">
            <w:pPr>
              <w:rPr>
                <w:rFonts w:eastAsiaTheme="minorEastAsia"/>
                <w:szCs w:val="21"/>
              </w:rPr>
            </w:pPr>
            <w:r w:rsidRPr="009E7B75">
              <w:rPr>
                <w:rFonts w:eastAsiaTheme="minorEastAsia"/>
                <w:szCs w:val="21"/>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1,314,402,210.32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1,314,402,210.32</w:t>
            </w:r>
          </w:p>
        </w:tc>
      </w:tr>
      <w:tr w:rsidR="00A10E3B" w:rsidRPr="009E7B75" w:rsidTr="009E7B75">
        <w:tc>
          <w:tcPr>
            <w:tcW w:w="3120" w:type="dxa"/>
            <w:tcBorders>
              <w:top w:val="single" w:sz="4" w:space="0" w:color="000000"/>
              <w:left w:val="single" w:sz="4" w:space="0" w:color="000000"/>
              <w:bottom w:val="single" w:sz="4" w:space="0" w:color="000000"/>
              <w:right w:val="single" w:sz="4" w:space="0" w:color="000000"/>
            </w:tcBorders>
            <w:hideMark/>
          </w:tcPr>
          <w:p w:rsidR="00A10E3B" w:rsidRPr="009E7B75" w:rsidRDefault="00A10E3B" w:rsidP="007B0E0E">
            <w:pPr>
              <w:rPr>
                <w:rFonts w:eastAsiaTheme="minorEastAsia"/>
                <w:szCs w:val="21"/>
              </w:rPr>
            </w:pPr>
            <w:r w:rsidRPr="009E7B75">
              <w:rPr>
                <w:rFonts w:eastAsiaTheme="minorEastAsia"/>
                <w:szCs w:val="21"/>
              </w:rPr>
              <w:t>本期赎回（以</w:t>
            </w:r>
            <w:r w:rsidRPr="009E7B75">
              <w:rPr>
                <w:rFonts w:eastAsiaTheme="minorEastAsia"/>
                <w:szCs w:val="21"/>
              </w:rPr>
              <w:t>“-”</w:t>
            </w:r>
            <w:r w:rsidRPr="009E7B75">
              <w:rPr>
                <w:rFonts w:eastAsiaTheme="minorEastAsia"/>
                <w:szCs w:val="21"/>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-1,299,910,659.82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-1,299,910,659.82</w:t>
            </w:r>
          </w:p>
        </w:tc>
      </w:tr>
      <w:tr w:rsidR="00A10E3B" w:rsidRPr="009E7B75" w:rsidTr="009E7B75">
        <w:tc>
          <w:tcPr>
            <w:tcW w:w="3120" w:type="dxa"/>
            <w:tcBorders>
              <w:top w:val="single" w:sz="4" w:space="0" w:color="000000"/>
              <w:left w:val="single" w:sz="4" w:space="0" w:color="000000"/>
              <w:bottom w:val="single" w:sz="4" w:space="0" w:color="000000"/>
              <w:right w:val="single" w:sz="4" w:space="0" w:color="000000"/>
            </w:tcBorders>
            <w:hideMark/>
          </w:tcPr>
          <w:p w:rsidR="00A10E3B" w:rsidRPr="009E7B75" w:rsidRDefault="00A10E3B" w:rsidP="007B0E0E">
            <w:pPr>
              <w:rPr>
                <w:rFonts w:eastAsiaTheme="minorEastAsia"/>
                <w:szCs w:val="21"/>
              </w:rPr>
            </w:pPr>
            <w:r w:rsidRPr="009E7B75">
              <w:rPr>
                <w:rFonts w:eastAsiaTheme="minorEastAsia"/>
                <w:szCs w:val="21"/>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724,445,862.87</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10E3B" w:rsidRPr="009E7B75" w:rsidRDefault="00A10E3B" w:rsidP="007B0E0E">
            <w:pPr>
              <w:jc w:val="right"/>
              <w:rPr>
                <w:rFonts w:eastAsiaTheme="minorEastAsia"/>
                <w:szCs w:val="21"/>
              </w:rPr>
            </w:pPr>
            <w:r w:rsidRPr="009E7B75">
              <w:rPr>
                <w:rFonts w:eastAsiaTheme="minorEastAsia"/>
                <w:szCs w:val="21"/>
              </w:rPr>
              <w:t>724,445,862.87</w:t>
            </w:r>
          </w:p>
        </w:tc>
      </w:tr>
    </w:tbl>
    <w:p w:rsidR="006D141C" w:rsidRPr="009E7B75" w:rsidRDefault="00C42363" w:rsidP="009E7B75">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注：申购含红利再投、转换入、级别调整入份额；赎回含转换出、级别调整出份额。</w:t>
      </w:r>
    </w:p>
    <w:p w:rsidR="006D141C" w:rsidRPr="009E7B75" w:rsidRDefault="006D141C" w:rsidP="00414532">
      <w:pPr>
        <w:spacing w:beforeLines="100" w:before="312" w:line="360" w:lineRule="auto"/>
        <w:rPr>
          <w:rFonts w:eastAsiaTheme="minorEastAsia"/>
          <w:b/>
          <w:szCs w:val="21"/>
        </w:rPr>
      </w:pPr>
      <w:r w:rsidRPr="009E7B75">
        <w:rPr>
          <w:rFonts w:eastAsiaTheme="minorEastAsia"/>
          <w:b/>
          <w:bCs/>
          <w:kern w:val="0"/>
          <w:szCs w:val="21"/>
        </w:rPr>
        <w:t>6.4.7.10</w:t>
      </w:r>
      <w:r w:rsidRPr="009E7B75">
        <w:rPr>
          <w:rFonts w:eastAsiaTheme="minorEastAsia"/>
          <w:b/>
          <w:szCs w:val="21"/>
        </w:rPr>
        <w:t>未分配利润</w:t>
      </w:r>
    </w:p>
    <w:p w:rsidR="006D141C" w:rsidRPr="009E7B75" w:rsidRDefault="006D141C" w:rsidP="00083D4A">
      <w:pPr>
        <w:spacing w:line="360" w:lineRule="auto"/>
        <w:rPr>
          <w:rFonts w:eastAsiaTheme="minorEastAsia"/>
          <w:b/>
          <w:szCs w:val="21"/>
        </w:rPr>
      </w:pPr>
      <w:r w:rsidRPr="009E7B75">
        <w:rPr>
          <w:rFonts w:eastAsiaTheme="minorEastAsia"/>
          <w:b/>
          <w:szCs w:val="21"/>
        </w:rPr>
        <w:t>上投摩根天添宝货币</w:t>
      </w:r>
      <w:r w:rsidRPr="009E7B75">
        <w:rPr>
          <w:rFonts w:eastAsiaTheme="minorEastAsia"/>
          <w:b/>
          <w:szCs w:val="21"/>
        </w:rPr>
        <w:t>A</w:t>
      </w:r>
    </w:p>
    <w:p w:rsidR="006D141C" w:rsidRPr="009E7B75" w:rsidRDefault="005B4215" w:rsidP="006D141C">
      <w:pPr>
        <w:adjustRightInd w:val="0"/>
        <w:snapToGrid w:val="0"/>
        <w:spacing w:line="288" w:lineRule="auto"/>
        <w:jc w:val="right"/>
        <w:rPr>
          <w:rFonts w:eastAsiaTheme="minorEastAsia"/>
          <w:szCs w:val="21"/>
        </w:rPr>
      </w:pPr>
      <w:r w:rsidRPr="009E7B75">
        <w:rPr>
          <w:rFonts w:eastAsiaTheme="minorEastAsia"/>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850C94" w:rsidRPr="009E7B75" w:rsidTr="00087B6B">
        <w:tc>
          <w:tcPr>
            <w:tcW w:w="2706" w:type="dxa"/>
            <w:tcBorders>
              <w:top w:val="single" w:sz="4" w:space="0" w:color="000000"/>
              <w:left w:val="single" w:sz="4" w:space="0" w:color="000000"/>
              <w:bottom w:val="single" w:sz="4" w:space="0" w:color="000000"/>
              <w:right w:val="single" w:sz="4" w:space="0" w:color="000000"/>
            </w:tcBorders>
            <w:hideMark/>
          </w:tcPr>
          <w:p w:rsidR="00850C94" w:rsidRPr="009E7B75" w:rsidRDefault="00850C94" w:rsidP="00C6657F">
            <w:pPr>
              <w:jc w:val="center"/>
              <w:rPr>
                <w:rFonts w:eastAsiaTheme="minorEastAsia"/>
                <w:color w:val="000000"/>
                <w:szCs w:val="21"/>
              </w:rPr>
            </w:pPr>
            <w:r w:rsidRPr="009E7B75">
              <w:rPr>
                <w:rFonts w:eastAsiaTheme="minorEastAsia"/>
                <w:color w:val="000000"/>
                <w:szCs w:val="21"/>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C6657F">
            <w:pPr>
              <w:jc w:val="center"/>
              <w:rPr>
                <w:rFonts w:eastAsiaTheme="minorEastAsia"/>
                <w:color w:val="000000"/>
                <w:szCs w:val="21"/>
              </w:rPr>
            </w:pPr>
            <w:r w:rsidRPr="009E7B75">
              <w:rPr>
                <w:rFonts w:eastAsiaTheme="minorEastAsia"/>
                <w:color w:val="000000"/>
                <w:szCs w:val="21"/>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C6657F">
            <w:pPr>
              <w:jc w:val="center"/>
              <w:rPr>
                <w:rFonts w:eastAsiaTheme="minorEastAsia"/>
                <w:color w:val="000000"/>
                <w:szCs w:val="21"/>
              </w:rPr>
            </w:pPr>
            <w:r w:rsidRPr="009E7B75">
              <w:rPr>
                <w:rFonts w:eastAsiaTheme="minorEastAsia"/>
                <w:color w:val="000000"/>
                <w:szCs w:val="21"/>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C6657F">
            <w:pPr>
              <w:jc w:val="center"/>
              <w:rPr>
                <w:rFonts w:eastAsiaTheme="minorEastAsia"/>
                <w:color w:val="000000"/>
                <w:szCs w:val="21"/>
              </w:rPr>
            </w:pPr>
            <w:r w:rsidRPr="009E7B75">
              <w:rPr>
                <w:rFonts w:eastAsiaTheme="minorEastAsia"/>
                <w:color w:val="000000"/>
                <w:szCs w:val="21"/>
              </w:rPr>
              <w:t>未分配利润合计</w:t>
            </w:r>
          </w:p>
        </w:tc>
      </w:tr>
      <w:tr w:rsidR="00850C94" w:rsidRPr="009E7B75" w:rsidTr="00087B6B">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C6657F">
            <w:pPr>
              <w:rPr>
                <w:rFonts w:eastAsiaTheme="minorEastAsia"/>
                <w:color w:val="000000"/>
                <w:szCs w:val="21"/>
              </w:rPr>
            </w:pPr>
            <w:r w:rsidRPr="009E7B75">
              <w:rPr>
                <w:rFonts w:eastAsiaTheme="minorEastAsia"/>
                <w:color w:val="000000"/>
                <w:szCs w:val="21"/>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DC744C">
            <w:pPr>
              <w:jc w:val="right"/>
              <w:rPr>
                <w:rFonts w:eastAsiaTheme="minorEastAsia"/>
                <w:szCs w:val="21"/>
              </w:rPr>
            </w:pPr>
            <w:r w:rsidRPr="009E7B75">
              <w:rPr>
                <w:rFonts w:eastAsiaTheme="minorEastAsia"/>
                <w:szCs w:val="21"/>
              </w:rPr>
              <w:t>341,993.01</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DC744C">
            <w:pPr>
              <w:jc w:val="right"/>
              <w:rPr>
                <w:rFonts w:eastAsiaTheme="minorEastAsia"/>
                <w:szCs w:val="21"/>
              </w:rPr>
            </w:pPr>
            <w:r w:rsidRPr="009E7B75">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DC744C">
            <w:pPr>
              <w:jc w:val="right"/>
              <w:rPr>
                <w:rFonts w:eastAsiaTheme="minorEastAsia"/>
                <w:szCs w:val="21"/>
              </w:rPr>
            </w:pPr>
            <w:r w:rsidRPr="009E7B75">
              <w:rPr>
                <w:rFonts w:eastAsiaTheme="minorEastAsia"/>
                <w:szCs w:val="21"/>
              </w:rPr>
              <w:t>341,993.01</w:t>
            </w:r>
          </w:p>
        </w:tc>
      </w:tr>
      <w:tr w:rsidR="00850C94" w:rsidRPr="009E7B75" w:rsidTr="00087B6B">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C6657F">
            <w:pPr>
              <w:rPr>
                <w:rFonts w:eastAsiaTheme="minorEastAsia"/>
                <w:color w:val="000000"/>
                <w:szCs w:val="21"/>
              </w:rPr>
            </w:pPr>
            <w:r w:rsidRPr="009E7B75">
              <w:rPr>
                <w:rFonts w:eastAsiaTheme="minorEastAsia"/>
                <w:color w:val="000000"/>
                <w:szCs w:val="21"/>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DC744C">
            <w:pPr>
              <w:jc w:val="right"/>
              <w:rPr>
                <w:rFonts w:eastAsiaTheme="minorEastAsia"/>
                <w:szCs w:val="21"/>
              </w:rPr>
            </w:pPr>
            <w:r w:rsidRPr="009E7B75">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DC744C">
            <w:pPr>
              <w:jc w:val="right"/>
              <w:rPr>
                <w:rFonts w:eastAsiaTheme="minorEastAsia"/>
                <w:szCs w:val="21"/>
              </w:rPr>
            </w:pPr>
            <w:r w:rsidRPr="009E7B75">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DC744C">
            <w:pPr>
              <w:jc w:val="right"/>
              <w:rPr>
                <w:rFonts w:eastAsiaTheme="minorEastAsia"/>
                <w:szCs w:val="21"/>
              </w:rPr>
            </w:pPr>
            <w:r w:rsidRPr="009E7B75">
              <w:rPr>
                <w:rFonts w:eastAsiaTheme="minorEastAsia"/>
                <w:szCs w:val="21"/>
              </w:rPr>
              <w:t>-</w:t>
            </w:r>
          </w:p>
        </w:tc>
      </w:tr>
      <w:tr w:rsidR="00850C94" w:rsidRPr="009E7B75" w:rsidTr="00087B6B">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DC744C">
            <w:pPr>
              <w:rPr>
                <w:rFonts w:eastAsiaTheme="minorEastAsia"/>
                <w:color w:val="000000"/>
                <w:szCs w:val="21"/>
              </w:rPr>
            </w:pPr>
            <w:r w:rsidRPr="009E7B75">
              <w:rPr>
                <w:rFonts w:eastAsiaTheme="minorEastAsia"/>
                <w:color w:val="000000"/>
                <w:szCs w:val="21"/>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DC744C">
            <w:pPr>
              <w:jc w:val="right"/>
              <w:rPr>
                <w:rFonts w:eastAsiaTheme="minorEastAsia"/>
                <w:szCs w:val="21"/>
              </w:rPr>
            </w:pPr>
            <w:r w:rsidRPr="009E7B75">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DC744C">
            <w:pPr>
              <w:jc w:val="right"/>
              <w:rPr>
                <w:rFonts w:eastAsiaTheme="minorEastAsia"/>
                <w:szCs w:val="21"/>
              </w:rPr>
            </w:pPr>
            <w:r w:rsidRPr="009E7B75">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DC744C">
            <w:pPr>
              <w:jc w:val="right"/>
              <w:rPr>
                <w:rFonts w:eastAsiaTheme="minorEastAsia"/>
                <w:szCs w:val="21"/>
              </w:rPr>
            </w:pPr>
            <w:r w:rsidRPr="009E7B75">
              <w:rPr>
                <w:rFonts w:eastAsiaTheme="minorEastAsia"/>
                <w:szCs w:val="21"/>
              </w:rPr>
              <w:t>-</w:t>
            </w:r>
          </w:p>
        </w:tc>
      </w:tr>
      <w:tr w:rsidR="00850C94" w:rsidRPr="009E7B75" w:rsidTr="00087B6B">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DC744C">
            <w:pPr>
              <w:ind w:firstLineChars="300" w:firstLine="630"/>
              <w:rPr>
                <w:rFonts w:eastAsiaTheme="minorEastAsia"/>
                <w:color w:val="000000"/>
                <w:szCs w:val="21"/>
              </w:rPr>
            </w:pPr>
            <w:r w:rsidRPr="009E7B75">
              <w:rPr>
                <w:rFonts w:eastAsiaTheme="minorEastAsia"/>
                <w:color w:val="000000"/>
                <w:szCs w:val="21"/>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DC744C">
            <w:pPr>
              <w:jc w:val="right"/>
              <w:rPr>
                <w:rFonts w:eastAsiaTheme="minorEastAsia"/>
                <w:szCs w:val="21"/>
              </w:rPr>
            </w:pPr>
            <w:r w:rsidRPr="009E7B75">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DC744C">
            <w:pPr>
              <w:jc w:val="right"/>
              <w:rPr>
                <w:rFonts w:eastAsiaTheme="minorEastAsia"/>
                <w:szCs w:val="21"/>
              </w:rPr>
            </w:pPr>
            <w:r w:rsidRPr="009E7B75">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DC744C">
            <w:pPr>
              <w:jc w:val="right"/>
              <w:rPr>
                <w:rFonts w:eastAsiaTheme="minorEastAsia"/>
                <w:szCs w:val="21"/>
              </w:rPr>
            </w:pPr>
            <w:r w:rsidRPr="009E7B75">
              <w:rPr>
                <w:rFonts w:eastAsiaTheme="minorEastAsia"/>
                <w:szCs w:val="21"/>
              </w:rPr>
              <w:t>-</w:t>
            </w:r>
          </w:p>
        </w:tc>
      </w:tr>
      <w:tr w:rsidR="00850C94" w:rsidRPr="009E7B75" w:rsidTr="00087B6B">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C6657F">
            <w:pPr>
              <w:rPr>
                <w:rFonts w:eastAsiaTheme="minorEastAsia"/>
                <w:color w:val="000000"/>
                <w:szCs w:val="21"/>
              </w:rPr>
            </w:pPr>
            <w:r w:rsidRPr="009E7B75">
              <w:rPr>
                <w:rFonts w:eastAsiaTheme="minorEastAsia"/>
                <w:color w:val="000000"/>
                <w:szCs w:val="21"/>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DC744C">
            <w:pPr>
              <w:jc w:val="right"/>
              <w:rPr>
                <w:rFonts w:eastAsiaTheme="minorEastAsia"/>
                <w:szCs w:val="21"/>
              </w:rPr>
            </w:pPr>
            <w:r w:rsidRPr="009E7B75">
              <w:rPr>
                <w:rFonts w:eastAsiaTheme="minorEastAsia"/>
                <w:szCs w:val="21"/>
              </w:rPr>
              <w:t>-341,993.01</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DC744C">
            <w:pPr>
              <w:jc w:val="right"/>
              <w:rPr>
                <w:rFonts w:eastAsiaTheme="minorEastAsia"/>
                <w:szCs w:val="21"/>
              </w:rPr>
            </w:pPr>
            <w:r w:rsidRPr="009E7B75">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DC744C">
            <w:pPr>
              <w:jc w:val="right"/>
              <w:rPr>
                <w:rFonts w:eastAsiaTheme="minorEastAsia"/>
                <w:szCs w:val="21"/>
              </w:rPr>
            </w:pPr>
            <w:r w:rsidRPr="009E7B75">
              <w:rPr>
                <w:rFonts w:eastAsiaTheme="minorEastAsia"/>
                <w:szCs w:val="21"/>
              </w:rPr>
              <w:t>-341,993.01</w:t>
            </w:r>
          </w:p>
        </w:tc>
      </w:tr>
      <w:tr w:rsidR="00087B6B" w:rsidRPr="009E7B75" w:rsidTr="00087B6B">
        <w:tc>
          <w:tcPr>
            <w:tcW w:w="2706" w:type="dxa"/>
            <w:tcBorders>
              <w:top w:val="single" w:sz="4" w:space="0" w:color="000000"/>
              <w:left w:val="single" w:sz="4" w:space="0" w:color="000000"/>
              <w:bottom w:val="single" w:sz="4" w:space="0" w:color="000000"/>
              <w:right w:val="single" w:sz="4" w:space="0" w:color="000000"/>
            </w:tcBorders>
            <w:vAlign w:val="center"/>
            <w:hideMark/>
          </w:tcPr>
          <w:p w:rsidR="00087B6B" w:rsidRPr="009E7B75" w:rsidRDefault="00087B6B" w:rsidP="00087B6B">
            <w:pPr>
              <w:rPr>
                <w:rFonts w:eastAsiaTheme="minorEastAsia"/>
                <w:color w:val="000000"/>
                <w:szCs w:val="21"/>
              </w:rPr>
            </w:pPr>
            <w:r w:rsidRPr="009E7B75">
              <w:rPr>
                <w:rFonts w:eastAsiaTheme="minorEastAsia"/>
                <w:color w:val="000000"/>
                <w:szCs w:val="21"/>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087B6B" w:rsidRPr="009E7B75" w:rsidRDefault="00087B6B" w:rsidP="00087B6B">
            <w:pPr>
              <w:jc w:val="right"/>
              <w:rPr>
                <w:rFonts w:eastAsiaTheme="minorEastAsia"/>
                <w:szCs w:val="21"/>
              </w:rPr>
            </w:pPr>
            <w:r w:rsidRPr="009E7B75">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087B6B" w:rsidRPr="009E7B75" w:rsidRDefault="00087B6B" w:rsidP="00087B6B">
            <w:pPr>
              <w:jc w:val="right"/>
              <w:rPr>
                <w:rFonts w:eastAsiaTheme="minorEastAsia"/>
                <w:szCs w:val="21"/>
              </w:rPr>
            </w:pPr>
            <w:r w:rsidRPr="009E7B75">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087B6B" w:rsidRPr="009E7B75" w:rsidRDefault="00087B6B" w:rsidP="00087B6B">
            <w:pPr>
              <w:jc w:val="right"/>
              <w:rPr>
                <w:rFonts w:eastAsiaTheme="minorEastAsia"/>
                <w:szCs w:val="21"/>
              </w:rPr>
            </w:pPr>
            <w:r w:rsidRPr="009E7B75">
              <w:rPr>
                <w:rFonts w:eastAsiaTheme="minorEastAsia"/>
                <w:szCs w:val="21"/>
              </w:rPr>
              <w:t>-</w:t>
            </w:r>
          </w:p>
        </w:tc>
      </w:tr>
    </w:tbl>
    <w:p w:rsidR="006D141C" w:rsidRPr="009E7B75" w:rsidRDefault="006D141C" w:rsidP="00414532">
      <w:pPr>
        <w:adjustRightInd w:val="0"/>
        <w:snapToGrid w:val="0"/>
        <w:spacing w:beforeLines="100" w:before="312" w:line="360" w:lineRule="auto"/>
        <w:rPr>
          <w:rFonts w:eastAsiaTheme="minorEastAsia"/>
          <w:b/>
          <w:szCs w:val="21"/>
        </w:rPr>
      </w:pPr>
      <w:r w:rsidRPr="009E7B75">
        <w:rPr>
          <w:rFonts w:eastAsiaTheme="minorEastAsia"/>
          <w:b/>
          <w:szCs w:val="21"/>
        </w:rPr>
        <w:t>上投摩根天添宝货币</w:t>
      </w:r>
      <w:r w:rsidRPr="009E7B75">
        <w:rPr>
          <w:rFonts w:eastAsiaTheme="minorEastAsia"/>
          <w:b/>
          <w:szCs w:val="21"/>
        </w:rPr>
        <w:t>B</w:t>
      </w:r>
    </w:p>
    <w:p w:rsidR="006D141C" w:rsidRPr="009E7B75" w:rsidRDefault="005B4215" w:rsidP="006D141C">
      <w:pPr>
        <w:adjustRightInd w:val="0"/>
        <w:snapToGrid w:val="0"/>
        <w:spacing w:line="288" w:lineRule="auto"/>
        <w:jc w:val="right"/>
        <w:rPr>
          <w:rFonts w:eastAsiaTheme="minorEastAsia"/>
          <w:szCs w:val="21"/>
        </w:rPr>
      </w:pPr>
      <w:r w:rsidRPr="009E7B75">
        <w:rPr>
          <w:rFonts w:eastAsiaTheme="minorEastAsia"/>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850C94" w:rsidRPr="009E7B75" w:rsidTr="00087B6B">
        <w:tc>
          <w:tcPr>
            <w:tcW w:w="2706" w:type="dxa"/>
            <w:tcBorders>
              <w:top w:val="single" w:sz="4" w:space="0" w:color="000000"/>
              <w:left w:val="single" w:sz="4" w:space="0" w:color="000000"/>
              <w:bottom w:val="single" w:sz="4" w:space="0" w:color="000000"/>
              <w:right w:val="single" w:sz="4" w:space="0" w:color="000000"/>
            </w:tcBorders>
            <w:hideMark/>
          </w:tcPr>
          <w:p w:rsidR="00850C94" w:rsidRPr="009E7B75" w:rsidRDefault="00850C94" w:rsidP="00C6657F">
            <w:pPr>
              <w:jc w:val="center"/>
              <w:rPr>
                <w:rFonts w:eastAsiaTheme="minorEastAsia"/>
                <w:color w:val="000000"/>
                <w:szCs w:val="21"/>
              </w:rPr>
            </w:pPr>
            <w:r w:rsidRPr="009E7B75">
              <w:rPr>
                <w:rFonts w:eastAsiaTheme="minorEastAsia"/>
                <w:color w:val="000000"/>
                <w:szCs w:val="21"/>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C6657F">
            <w:pPr>
              <w:jc w:val="center"/>
              <w:rPr>
                <w:rFonts w:eastAsiaTheme="minorEastAsia"/>
                <w:color w:val="000000"/>
                <w:szCs w:val="21"/>
              </w:rPr>
            </w:pPr>
            <w:r w:rsidRPr="009E7B75">
              <w:rPr>
                <w:rFonts w:eastAsiaTheme="minorEastAsia"/>
                <w:color w:val="000000"/>
                <w:szCs w:val="21"/>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C6657F">
            <w:pPr>
              <w:jc w:val="center"/>
              <w:rPr>
                <w:rFonts w:eastAsiaTheme="minorEastAsia"/>
                <w:color w:val="000000"/>
                <w:szCs w:val="21"/>
              </w:rPr>
            </w:pPr>
            <w:r w:rsidRPr="009E7B75">
              <w:rPr>
                <w:rFonts w:eastAsiaTheme="minorEastAsia"/>
                <w:color w:val="000000"/>
                <w:szCs w:val="21"/>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C6657F">
            <w:pPr>
              <w:jc w:val="center"/>
              <w:rPr>
                <w:rFonts w:eastAsiaTheme="minorEastAsia"/>
                <w:color w:val="000000"/>
                <w:szCs w:val="21"/>
              </w:rPr>
            </w:pPr>
            <w:r w:rsidRPr="009E7B75">
              <w:rPr>
                <w:rFonts w:eastAsiaTheme="minorEastAsia"/>
                <w:color w:val="000000"/>
                <w:szCs w:val="21"/>
              </w:rPr>
              <w:t>未分配利润合计</w:t>
            </w:r>
          </w:p>
        </w:tc>
      </w:tr>
      <w:tr w:rsidR="00850C94" w:rsidRPr="009E7B75" w:rsidTr="00087B6B">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C6657F">
            <w:pPr>
              <w:rPr>
                <w:rFonts w:eastAsiaTheme="minorEastAsia"/>
                <w:color w:val="000000"/>
                <w:szCs w:val="21"/>
              </w:rPr>
            </w:pPr>
            <w:r w:rsidRPr="009E7B75">
              <w:rPr>
                <w:rFonts w:eastAsiaTheme="minorEastAsia"/>
                <w:color w:val="000000"/>
                <w:szCs w:val="21"/>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DC744C">
            <w:pPr>
              <w:jc w:val="right"/>
              <w:rPr>
                <w:rFonts w:eastAsiaTheme="minorEastAsia"/>
                <w:szCs w:val="21"/>
              </w:rPr>
            </w:pPr>
            <w:r w:rsidRPr="009E7B75">
              <w:rPr>
                <w:rFonts w:eastAsiaTheme="minorEastAsia"/>
                <w:szCs w:val="21"/>
              </w:rPr>
              <w:t>10,437,118.21</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DC744C">
            <w:pPr>
              <w:jc w:val="right"/>
              <w:rPr>
                <w:rFonts w:eastAsiaTheme="minorEastAsia"/>
                <w:szCs w:val="21"/>
              </w:rPr>
            </w:pPr>
            <w:r w:rsidRPr="009E7B75">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DC744C">
            <w:pPr>
              <w:jc w:val="right"/>
              <w:rPr>
                <w:rFonts w:eastAsiaTheme="minorEastAsia"/>
                <w:szCs w:val="21"/>
              </w:rPr>
            </w:pPr>
            <w:r w:rsidRPr="009E7B75">
              <w:rPr>
                <w:rFonts w:eastAsiaTheme="minorEastAsia"/>
                <w:szCs w:val="21"/>
              </w:rPr>
              <w:t>10,437,118.21</w:t>
            </w:r>
          </w:p>
        </w:tc>
      </w:tr>
      <w:tr w:rsidR="00850C94" w:rsidRPr="009E7B75" w:rsidTr="00087B6B">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C6657F">
            <w:pPr>
              <w:rPr>
                <w:rFonts w:eastAsiaTheme="minorEastAsia"/>
                <w:color w:val="000000"/>
                <w:szCs w:val="21"/>
              </w:rPr>
            </w:pPr>
            <w:r w:rsidRPr="009E7B75">
              <w:rPr>
                <w:rFonts w:eastAsiaTheme="minorEastAsia"/>
                <w:color w:val="000000"/>
                <w:szCs w:val="21"/>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DC744C">
            <w:pPr>
              <w:jc w:val="right"/>
              <w:rPr>
                <w:rFonts w:eastAsiaTheme="minorEastAsia"/>
                <w:szCs w:val="21"/>
              </w:rPr>
            </w:pPr>
            <w:r w:rsidRPr="009E7B75">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DC744C">
            <w:pPr>
              <w:jc w:val="right"/>
              <w:rPr>
                <w:rFonts w:eastAsiaTheme="minorEastAsia"/>
                <w:szCs w:val="21"/>
              </w:rPr>
            </w:pPr>
            <w:r w:rsidRPr="009E7B75">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DC744C">
            <w:pPr>
              <w:jc w:val="right"/>
              <w:rPr>
                <w:rFonts w:eastAsiaTheme="minorEastAsia"/>
                <w:szCs w:val="21"/>
              </w:rPr>
            </w:pPr>
            <w:r w:rsidRPr="009E7B75">
              <w:rPr>
                <w:rFonts w:eastAsiaTheme="minorEastAsia"/>
                <w:szCs w:val="21"/>
              </w:rPr>
              <w:t>-</w:t>
            </w:r>
          </w:p>
        </w:tc>
      </w:tr>
      <w:tr w:rsidR="00850C94" w:rsidRPr="009E7B75" w:rsidTr="00087B6B">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DC744C">
            <w:pPr>
              <w:rPr>
                <w:rFonts w:eastAsiaTheme="minorEastAsia"/>
                <w:color w:val="000000"/>
                <w:szCs w:val="21"/>
              </w:rPr>
            </w:pPr>
            <w:r w:rsidRPr="009E7B75">
              <w:rPr>
                <w:rFonts w:eastAsiaTheme="minorEastAsia"/>
                <w:color w:val="000000"/>
                <w:szCs w:val="21"/>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DC744C">
            <w:pPr>
              <w:jc w:val="right"/>
              <w:rPr>
                <w:rFonts w:eastAsiaTheme="minorEastAsia"/>
                <w:szCs w:val="21"/>
              </w:rPr>
            </w:pPr>
            <w:r w:rsidRPr="009E7B75">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DC744C">
            <w:pPr>
              <w:jc w:val="right"/>
              <w:rPr>
                <w:rFonts w:eastAsiaTheme="minorEastAsia"/>
                <w:szCs w:val="21"/>
              </w:rPr>
            </w:pPr>
            <w:r w:rsidRPr="009E7B75">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DC744C">
            <w:pPr>
              <w:jc w:val="right"/>
              <w:rPr>
                <w:rFonts w:eastAsiaTheme="minorEastAsia"/>
                <w:szCs w:val="21"/>
              </w:rPr>
            </w:pPr>
            <w:r w:rsidRPr="009E7B75">
              <w:rPr>
                <w:rFonts w:eastAsiaTheme="minorEastAsia"/>
                <w:szCs w:val="21"/>
              </w:rPr>
              <w:t>-</w:t>
            </w:r>
          </w:p>
        </w:tc>
      </w:tr>
      <w:tr w:rsidR="00850C94" w:rsidRPr="009E7B75" w:rsidTr="00087B6B">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DC744C">
            <w:pPr>
              <w:ind w:firstLineChars="300" w:firstLine="630"/>
              <w:rPr>
                <w:rFonts w:eastAsiaTheme="minorEastAsia"/>
                <w:color w:val="000000"/>
                <w:szCs w:val="21"/>
              </w:rPr>
            </w:pPr>
            <w:r w:rsidRPr="009E7B75">
              <w:rPr>
                <w:rFonts w:eastAsiaTheme="minorEastAsia"/>
                <w:color w:val="000000"/>
                <w:szCs w:val="21"/>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DC744C">
            <w:pPr>
              <w:jc w:val="right"/>
              <w:rPr>
                <w:rFonts w:eastAsiaTheme="minorEastAsia"/>
                <w:szCs w:val="21"/>
              </w:rPr>
            </w:pPr>
            <w:r w:rsidRPr="009E7B75">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DC744C">
            <w:pPr>
              <w:jc w:val="right"/>
              <w:rPr>
                <w:rFonts w:eastAsiaTheme="minorEastAsia"/>
                <w:szCs w:val="21"/>
              </w:rPr>
            </w:pPr>
            <w:r w:rsidRPr="009E7B75">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DC744C">
            <w:pPr>
              <w:jc w:val="right"/>
              <w:rPr>
                <w:rFonts w:eastAsiaTheme="minorEastAsia"/>
                <w:szCs w:val="21"/>
              </w:rPr>
            </w:pPr>
            <w:r w:rsidRPr="009E7B75">
              <w:rPr>
                <w:rFonts w:eastAsiaTheme="minorEastAsia"/>
                <w:szCs w:val="21"/>
              </w:rPr>
              <w:t>-</w:t>
            </w:r>
          </w:p>
        </w:tc>
      </w:tr>
      <w:tr w:rsidR="00850C94" w:rsidRPr="009E7B75" w:rsidTr="00087B6B">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C6657F">
            <w:pPr>
              <w:rPr>
                <w:rFonts w:eastAsiaTheme="minorEastAsia"/>
                <w:color w:val="000000"/>
                <w:szCs w:val="21"/>
              </w:rPr>
            </w:pPr>
            <w:r w:rsidRPr="009E7B75">
              <w:rPr>
                <w:rFonts w:eastAsiaTheme="minorEastAsia"/>
                <w:color w:val="000000"/>
                <w:szCs w:val="21"/>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DC744C">
            <w:pPr>
              <w:jc w:val="right"/>
              <w:rPr>
                <w:rFonts w:eastAsiaTheme="minorEastAsia"/>
                <w:szCs w:val="21"/>
              </w:rPr>
            </w:pPr>
            <w:r w:rsidRPr="009E7B75">
              <w:rPr>
                <w:rFonts w:eastAsiaTheme="minorEastAsia"/>
                <w:szCs w:val="21"/>
              </w:rPr>
              <w:t>-10,437,118.21</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DC744C">
            <w:pPr>
              <w:jc w:val="right"/>
              <w:rPr>
                <w:rFonts w:eastAsiaTheme="minorEastAsia"/>
                <w:szCs w:val="21"/>
              </w:rPr>
            </w:pPr>
            <w:r w:rsidRPr="009E7B75">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9E7B75" w:rsidRDefault="00850C94" w:rsidP="00DC744C">
            <w:pPr>
              <w:jc w:val="right"/>
              <w:rPr>
                <w:rFonts w:eastAsiaTheme="minorEastAsia"/>
                <w:szCs w:val="21"/>
              </w:rPr>
            </w:pPr>
            <w:r w:rsidRPr="009E7B75">
              <w:rPr>
                <w:rFonts w:eastAsiaTheme="minorEastAsia"/>
                <w:szCs w:val="21"/>
              </w:rPr>
              <w:t>-10,437,118.21</w:t>
            </w:r>
          </w:p>
        </w:tc>
      </w:tr>
      <w:tr w:rsidR="00087B6B" w:rsidRPr="009E7B75" w:rsidTr="00087B6B">
        <w:tc>
          <w:tcPr>
            <w:tcW w:w="2706" w:type="dxa"/>
            <w:tcBorders>
              <w:top w:val="single" w:sz="4" w:space="0" w:color="000000"/>
              <w:left w:val="single" w:sz="4" w:space="0" w:color="000000"/>
              <w:bottom w:val="single" w:sz="4" w:space="0" w:color="000000"/>
              <w:right w:val="single" w:sz="4" w:space="0" w:color="000000"/>
            </w:tcBorders>
            <w:vAlign w:val="center"/>
            <w:hideMark/>
          </w:tcPr>
          <w:p w:rsidR="00087B6B" w:rsidRPr="009E7B75" w:rsidRDefault="00087B6B" w:rsidP="00087B6B">
            <w:pPr>
              <w:rPr>
                <w:rFonts w:eastAsiaTheme="minorEastAsia"/>
                <w:color w:val="000000"/>
                <w:szCs w:val="21"/>
              </w:rPr>
            </w:pPr>
            <w:r w:rsidRPr="009E7B75">
              <w:rPr>
                <w:rFonts w:eastAsiaTheme="minorEastAsia"/>
                <w:color w:val="000000"/>
                <w:szCs w:val="21"/>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087B6B" w:rsidRPr="009E7B75" w:rsidRDefault="00087B6B" w:rsidP="00087B6B">
            <w:pPr>
              <w:jc w:val="right"/>
              <w:rPr>
                <w:rFonts w:eastAsiaTheme="minorEastAsia"/>
                <w:szCs w:val="21"/>
              </w:rPr>
            </w:pPr>
            <w:r w:rsidRPr="009E7B75">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087B6B" w:rsidRPr="009E7B75" w:rsidRDefault="00087B6B" w:rsidP="00087B6B">
            <w:pPr>
              <w:jc w:val="right"/>
              <w:rPr>
                <w:rFonts w:eastAsiaTheme="minorEastAsia"/>
                <w:szCs w:val="21"/>
              </w:rPr>
            </w:pPr>
            <w:r w:rsidRPr="009E7B75">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087B6B" w:rsidRPr="009E7B75" w:rsidRDefault="00087B6B" w:rsidP="00087B6B">
            <w:pPr>
              <w:jc w:val="right"/>
              <w:rPr>
                <w:rFonts w:eastAsiaTheme="minorEastAsia"/>
                <w:szCs w:val="21"/>
              </w:rPr>
            </w:pPr>
            <w:r w:rsidRPr="009E7B75">
              <w:rPr>
                <w:rFonts w:eastAsiaTheme="minorEastAsia"/>
                <w:szCs w:val="21"/>
              </w:rPr>
              <w:t>-</w:t>
            </w:r>
          </w:p>
        </w:tc>
      </w:tr>
    </w:tbl>
    <w:p w:rsidR="006D141C" w:rsidRPr="009E7B75" w:rsidRDefault="006D141C" w:rsidP="00414532">
      <w:pPr>
        <w:spacing w:beforeLines="100" w:before="312" w:line="360" w:lineRule="auto"/>
        <w:rPr>
          <w:rFonts w:eastAsiaTheme="minorEastAsia"/>
          <w:b/>
          <w:szCs w:val="21"/>
        </w:rPr>
      </w:pPr>
      <w:r w:rsidRPr="009E7B75">
        <w:rPr>
          <w:rFonts w:eastAsiaTheme="minorEastAsia"/>
          <w:b/>
          <w:bCs/>
          <w:kern w:val="0"/>
          <w:szCs w:val="21"/>
        </w:rPr>
        <w:t>6.4.7.11</w:t>
      </w:r>
      <w:r w:rsidRPr="009E7B75">
        <w:rPr>
          <w:rFonts w:eastAsiaTheme="minorEastAsia"/>
          <w:b/>
          <w:szCs w:val="21"/>
        </w:rPr>
        <w:t>存款利息收入</w:t>
      </w:r>
    </w:p>
    <w:p w:rsidR="006D141C" w:rsidRPr="009E7B75" w:rsidRDefault="005B4215" w:rsidP="006D141C">
      <w:pPr>
        <w:wordWrap w:val="0"/>
        <w:spacing w:line="360" w:lineRule="auto"/>
        <w:jc w:val="right"/>
        <w:rPr>
          <w:rFonts w:eastAsiaTheme="minorEastAsia"/>
          <w:szCs w:val="21"/>
        </w:rPr>
      </w:pPr>
      <w:r w:rsidRPr="009E7B75">
        <w:rPr>
          <w:rFonts w:eastAsiaTheme="minorEastAsia"/>
          <w:szCs w:val="21"/>
        </w:rPr>
        <w:t>单位：人民币元</w:t>
      </w:r>
    </w:p>
    <w:tbl>
      <w:tblPr>
        <w:tblW w:w="90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186"/>
      </w:tblGrid>
      <w:tr w:rsidR="006B4A69" w:rsidRPr="009E7B75" w:rsidTr="00E92BE5">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9E7B75" w:rsidRDefault="00E92BE5">
            <w:pPr>
              <w:jc w:val="center"/>
              <w:rPr>
                <w:rFonts w:eastAsiaTheme="minorEastAsia"/>
                <w:szCs w:val="21"/>
              </w:rPr>
            </w:pPr>
            <w:r w:rsidRPr="009E7B75">
              <w:rPr>
                <w:rFonts w:eastAsiaTheme="minorEastAsia"/>
                <w:szCs w:val="21"/>
              </w:rPr>
              <w:lastRenderedPageBreak/>
              <w:t>项目</w:t>
            </w:r>
          </w:p>
        </w:tc>
        <w:tc>
          <w:tcPr>
            <w:tcW w:w="5186" w:type="dxa"/>
            <w:tcBorders>
              <w:top w:val="single" w:sz="4" w:space="0" w:color="000000"/>
              <w:left w:val="single" w:sz="4" w:space="0" w:color="000000"/>
              <w:bottom w:val="single" w:sz="4" w:space="0" w:color="000000"/>
              <w:right w:val="single" w:sz="4" w:space="0" w:color="000000"/>
            </w:tcBorders>
            <w:vAlign w:val="center"/>
            <w:hideMark/>
          </w:tcPr>
          <w:p w:rsidR="00E92BE5" w:rsidRPr="009E7B75" w:rsidRDefault="00E92BE5">
            <w:pPr>
              <w:jc w:val="center"/>
              <w:rPr>
                <w:rFonts w:eastAsiaTheme="minorEastAsia"/>
                <w:szCs w:val="21"/>
              </w:rPr>
            </w:pPr>
            <w:r w:rsidRPr="009E7B75">
              <w:rPr>
                <w:rFonts w:eastAsiaTheme="minorEastAsia"/>
                <w:szCs w:val="21"/>
              </w:rPr>
              <w:t>本期</w:t>
            </w:r>
          </w:p>
          <w:p w:rsidR="00E92BE5" w:rsidRPr="009E7B75" w:rsidRDefault="00E92BE5">
            <w:pPr>
              <w:jc w:val="center"/>
              <w:rPr>
                <w:rFonts w:eastAsiaTheme="minorEastAsia"/>
                <w:b/>
                <w:szCs w:val="21"/>
              </w:rPr>
            </w:pPr>
            <w:r w:rsidRPr="009E7B75">
              <w:rPr>
                <w:rFonts w:eastAsiaTheme="minorEastAsia"/>
                <w:szCs w:val="21"/>
              </w:rPr>
              <w:t>2021</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2021</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r>
      <w:tr w:rsidR="006B4A69" w:rsidRPr="009E7B75" w:rsidTr="00E92BE5">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9E7B75" w:rsidRDefault="00E92BE5">
            <w:pPr>
              <w:rPr>
                <w:rFonts w:eastAsiaTheme="minorEastAsia"/>
                <w:szCs w:val="21"/>
              </w:rPr>
            </w:pPr>
            <w:r w:rsidRPr="009E7B75">
              <w:rPr>
                <w:rFonts w:eastAsiaTheme="minorEastAsia"/>
                <w:szCs w:val="21"/>
              </w:rPr>
              <w:t>活期存款利息收入</w:t>
            </w:r>
          </w:p>
        </w:tc>
        <w:tc>
          <w:tcPr>
            <w:tcW w:w="5186" w:type="dxa"/>
            <w:tcBorders>
              <w:top w:val="single" w:sz="4" w:space="0" w:color="000000"/>
              <w:left w:val="single" w:sz="4" w:space="0" w:color="000000"/>
              <w:bottom w:val="single" w:sz="4" w:space="0" w:color="000000"/>
              <w:right w:val="single" w:sz="4" w:space="0" w:color="000000"/>
            </w:tcBorders>
            <w:vAlign w:val="bottom"/>
            <w:hideMark/>
          </w:tcPr>
          <w:p w:rsidR="00E92BE5" w:rsidRPr="009E7B75" w:rsidRDefault="00E92BE5">
            <w:pPr>
              <w:jc w:val="right"/>
              <w:rPr>
                <w:rFonts w:eastAsiaTheme="minorEastAsia"/>
                <w:szCs w:val="21"/>
              </w:rPr>
            </w:pPr>
            <w:r w:rsidRPr="009E7B75">
              <w:rPr>
                <w:rFonts w:eastAsiaTheme="minorEastAsia"/>
                <w:szCs w:val="21"/>
              </w:rPr>
              <w:t>7,550.41</w:t>
            </w:r>
          </w:p>
        </w:tc>
      </w:tr>
      <w:tr w:rsidR="006B4A69" w:rsidRPr="009E7B75" w:rsidTr="00E92BE5">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9E7B75" w:rsidRDefault="00E92BE5">
            <w:pPr>
              <w:rPr>
                <w:rFonts w:eastAsiaTheme="minorEastAsia"/>
                <w:szCs w:val="21"/>
              </w:rPr>
            </w:pPr>
            <w:r w:rsidRPr="009E7B75">
              <w:rPr>
                <w:rFonts w:eastAsiaTheme="minorEastAsia"/>
                <w:szCs w:val="21"/>
              </w:rPr>
              <w:t>定期存款利息收入</w:t>
            </w:r>
          </w:p>
        </w:tc>
        <w:tc>
          <w:tcPr>
            <w:tcW w:w="5186" w:type="dxa"/>
            <w:tcBorders>
              <w:top w:val="single" w:sz="4" w:space="0" w:color="000000"/>
              <w:left w:val="single" w:sz="4" w:space="0" w:color="000000"/>
              <w:bottom w:val="single" w:sz="4" w:space="0" w:color="000000"/>
              <w:right w:val="single" w:sz="4" w:space="0" w:color="000000"/>
            </w:tcBorders>
            <w:vAlign w:val="bottom"/>
            <w:hideMark/>
          </w:tcPr>
          <w:p w:rsidR="00E92BE5" w:rsidRPr="009E7B75" w:rsidRDefault="00E92BE5">
            <w:pPr>
              <w:jc w:val="right"/>
              <w:rPr>
                <w:rFonts w:eastAsiaTheme="minorEastAsia"/>
                <w:szCs w:val="21"/>
              </w:rPr>
            </w:pPr>
            <w:r w:rsidRPr="009E7B75">
              <w:rPr>
                <w:rFonts w:eastAsiaTheme="minorEastAsia"/>
                <w:szCs w:val="21"/>
              </w:rPr>
              <w:t>-</w:t>
            </w:r>
          </w:p>
        </w:tc>
      </w:tr>
      <w:tr w:rsidR="006B4A69" w:rsidRPr="009E7B75" w:rsidTr="00E92BE5">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9E7B75" w:rsidRDefault="00E92BE5">
            <w:pPr>
              <w:rPr>
                <w:rFonts w:eastAsiaTheme="minorEastAsia"/>
                <w:szCs w:val="21"/>
              </w:rPr>
            </w:pPr>
            <w:r w:rsidRPr="009E7B75">
              <w:rPr>
                <w:rFonts w:eastAsiaTheme="minorEastAsia"/>
                <w:szCs w:val="21"/>
              </w:rPr>
              <w:t>其他存款利息收入</w:t>
            </w:r>
          </w:p>
        </w:tc>
        <w:tc>
          <w:tcPr>
            <w:tcW w:w="5186" w:type="dxa"/>
            <w:tcBorders>
              <w:top w:val="single" w:sz="4" w:space="0" w:color="000000"/>
              <w:left w:val="single" w:sz="4" w:space="0" w:color="000000"/>
              <w:bottom w:val="single" w:sz="4" w:space="0" w:color="000000"/>
              <w:right w:val="single" w:sz="4" w:space="0" w:color="000000"/>
            </w:tcBorders>
            <w:vAlign w:val="bottom"/>
            <w:hideMark/>
          </w:tcPr>
          <w:p w:rsidR="00E92BE5" w:rsidRPr="009E7B75" w:rsidRDefault="00E92BE5">
            <w:pPr>
              <w:jc w:val="right"/>
              <w:rPr>
                <w:rFonts w:eastAsiaTheme="minorEastAsia"/>
                <w:szCs w:val="21"/>
              </w:rPr>
            </w:pPr>
            <w:r w:rsidRPr="009E7B75">
              <w:rPr>
                <w:rFonts w:eastAsiaTheme="minorEastAsia"/>
                <w:szCs w:val="21"/>
              </w:rPr>
              <w:t>2,034,746.25</w:t>
            </w:r>
          </w:p>
        </w:tc>
      </w:tr>
      <w:tr w:rsidR="006B4A69" w:rsidRPr="009E7B75" w:rsidTr="00E92BE5">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9E7B75" w:rsidRDefault="00E92BE5">
            <w:pPr>
              <w:rPr>
                <w:rFonts w:eastAsiaTheme="minorEastAsia"/>
                <w:szCs w:val="21"/>
              </w:rPr>
            </w:pPr>
            <w:r w:rsidRPr="009E7B75">
              <w:rPr>
                <w:rFonts w:eastAsiaTheme="minorEastAsia"/>
                <w:szCs w:val="21"/>
              </w:rPr>
              <w:t>结算备付金利息收入</w:t>
            </w:r>
          </w:p>
        </w:tc>
        <w:tc>
          <w:tcPr>
            <w:tcW w:w="5186" w:type="dxa"/>
            <w:tcBorders>
              <w:top w:val="single" w:sz="4" w:space="0" w:color="000000"/>
              <w:left w:val="single" w:sz="4" w:space="0" w:color="000000"/>
              <w:bottom w:val="single" w:sz="4" w:space="0" w:color="000000"/>
              <w:right w:val="single" w:sz="4" w:space="0" w:color="000000"/>
            </w:tcBorders>
            <w:vAlign w:val="bottom"/>
            <w:hideMark/>
          </w:tcPr>
          <w:p w:rsidR="00E92BE5" w:rsidRPr="009E7B75" w:rsidRDefault="00E92BE5">
            <w:pPr>
              <w:jc w:val="right"/>
              <w:rPr>
                <w:rFonts w:eastAsiaTheme="minorEastAsia"/>
                <w:szCs w:val="21"/>
              </w:rPr>
            </w:pPr>
            <w:r w:rsidRPr="009E7B75">
              <w:rPr>
                <w:rFonts w:eastAsiaTheme="minorEastAsia"/>
                <w:szCs w:val="21"/>
              </w:rPr>
              <w:t>42,646.72</w:t>
            </w:r>
          </w:p>
        </w:tc>
      </w:tr>
      <w:tr w:rsidR="006B4A69" w:rsidRPr="009E7B75" w:rsidTr="00E92BE5">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9E7B75" w:rsidRDefault="00E92BE5">
            <w:pPr>
              <w:rPr>
                <w:rFonts w:eastAsiaTheme="minorEastAsia"/>
                <w:szCs w:val="21"/>
              </w:rPr>
            </w:pPr>
            <w:r w:rsidRPr="009E7B75">
              <w:rPr>
                <w:rFonts w:eastAsiaTheme="minorEastAsia"/>
                <w:szCs w:val="21"/>
              </w:rPr>
              <w:t>其他</w:t>
            </w:r>
          </w:p>
        </w:tc>
        <w:tc>
          <w:tcPr>
            <w:tcW w:w="5186" w:type="dxa"/>
            <w:tcBorders>
              <w:top w:val="single" w:sz="4" w:space="0" w:color="000000"/>
              <w:left w:val="single" w:sz="4" w:space="0" w:color="000000"/>
              <w:bottom w:val="single" w:sz="4" w:space="0" w:color="000000"/>
              <w:right w:val="single" w:sz="4" w:space="0" w:color="000000"/>
            </w:tcBorders>
            <w:vAlign w:val="bottom"/>
            <w:hideMark/>
          </w:tcPr>
          <w:p w:rsidR="00E92BE5" w:rsidRPr="009E7B75" w:rsidRDefault="00E92BE5">
            <w:pPr>
              <w:jc w:val="right"/>
              <w:rPr>
                <w:rFonts w:eastAsiaTheme="minorEastAsia"/>
                <w:szCs w:val="21"/>
              </w:rPr>
            </w:pPr>
            <w:r w:rsidRPr="009E7B75">
              <w:rPr>
                <w:rFonts w:eastAsiaTheme="minorEastAsia"/>
                <w:szCs w:val="21"/>
              </w:rPr>
              <w:t>-</w:t>
            </w:r>
          </w:p>
        </w:tc>
      </w:tr>
      <w:tr w:rsidR="006B4A69" w:rsidRPr="009E7B75" w:rsidTr="00E92BE5">
        <w:tc>
          <w:tcPr>
            <w:tcW w:w="3828" w:type="dxa"/>
            <w:tcBorders>
              <w:top w:val="single" w:sz="4" w:space="0" w:color="000000"/>
              <w:left w:val="single" w:sz="4" w:space="0" w:color="000000"/>
              <w:bottom w:val="single" w:sz="4" w:space="0" w:color="000000"/>
              <w:right w:val="single" w:sz="4" w:space="0" w:color="000000"/>
            </w:tcBorders>
            <w:vAlign w:val="center"/>
            <w:hideMark/>
          </w:tcPr>
          <w:p w:rsidR="00E92BE5" w:rsidRPr="009E7B75" w:rsidRDefault="00E92BE5">
            <w:pPr>
              <w:rPr>
                <w:rFonts w:eastAsiaTheme="minorEastAsia"/>
                <w:szCs w:val="21"/>
              </w:rPr>
            </w:pPr>
            <w:r w:rsidRPr="009E7B75">
              <w:rPr>
                <w:rFonts w:eastAsiaTheme="minorEastAsia"/>
                <w:szCs w:val="21"/>
              </w:rPr>
              <w:t>合计</w:t>
            </w:r>
          </w:p>
        </w:tc>
        <w:tc>
          <w:tcPr>
            <w:tcW w:w="5186" w:type="dxa"/>
            <w:tcBorders>
              <w:top w:val="single" w:sz="4" w:space="0" w:color="000000"/>
              <w:left w:val="single" w:sz="4" w:space="0" w:color="000000"/>
              <w:bottom w:val="single" w:sz="4" w:space="0" w:color="000000"/>
              <w:right w:val="single" w:sz="4" w:space="0" w:color="000000"/>
            </w:tcBorders>
            <w:vAlign w:val="bottom"/>
            <w:hideMark/>
          </w:tcPr>
          <w:p w:rsidR="00E92BE5" w:rsidRPr="009E7B75" w:rsidRDefault="00E92BE5">
            <w:pPr>
              <w:jc w:val="right"/>
              <w:rPr>
                <w:rFonts w:eastAsiaTheme="minorEastAsia"/>
                <w:szCs w:val="21"/>
              </w:rPr>
            </w:pPr>
            <w:r w:rsidRPr="009E7B75">
              <w:rPr>
                <w:rFonts w:eastAsiaTheme="minorEastAsia"/>
                <w:szCs w:val="21"/>
              </w:rPr>
              <w:t>2,084,943.38</w:t>
            </w:r>
          </w:p>
        </w:tc>
      </w:tr>
    </w:tbl>
    <w:p w:rsidR="006D141C" w:rsidRPr="009E7B75" w:rsidRDefault="006D141C" w:rsidP="009E7B75">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注：其他存款利息收入均为有存款期限，但根据协议可提前支取且没有利息损失的银行存款产生的利息收入。</w:t>
      </w:r>
    </w:p>
    <w:p w:rsidR="006D141C" w:rsidRPr="009E7B75" w:rsidRDefault="006D141C" w:rsidP="00414532">
      <w:pPr>
        <w:spacing w:beforeLines="100" w:before="312" w:line="360" w:lineRule="auto"/>
        <w:rPr>
          <w:rFonts w:eastAsiaTheme="minorEastAsia"/>
          <w:b/>
          <w:szCs w:val="21"/>
        </w:rPr>
      </w:pPr>
      <w:r w:rsidRPr="009E7B75">
        <w:rPr>
          <w:rFonts w:eastAsiaTheme="minorEastAsia"/>
          <w:b/>
          <w:bCs/>
          <w:kern w:val="0"/>
          <w:szCs w:val="21"/>
        </w:rPr>
        <w:t>6.4.7.12</w:t>
      </w:r>
      <w:r w:rsidRPr="009E7B75">
        <w:rPr>
          <w:rFonts w:eastAsiaTheme="minorEastAsia"/>
          <w:b/>
          <w:szCs w:val="21"/>
        </w:rPr>
        <w:t>股票投资收益</w:t>
      </w:r>
    </w:p>
    <w:p w:rsidR="006D141C" w:rsidRPr="009E7B75" w:rsidRDefault="006D141C" w:rsidP="009E7B75">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无。</w:t>
      </w:r>
    </w:p>
    <w:p w:rsidR="006D141C" w:rsidRDefault="006D141C" w:rsidP="009E7B75">
      <w:pPr>
        <w:tabs>
          <w:tab w:val="left" w:pos="426"/>
        </w:tabs>
        <w:spacing w:line="360" w:lineRule="auto"/>
        <w:ind w:firstLineChars="200" w:firstLine="420"/>
        <w:jc w:val="left"/>
        <w:rPr>
          <w:rFonts w:eastAsiaTheme="minorEastAsia"/>
          <w:kern w:val="0"/>
          <w:szCs w:val="21"/>
        </w:rPr>
      </w:pPr>
    </w:p>
    <w:p w:rsidR="00723EC5" w:rsidRPr="00C56D9D" w:rsidRDefault="00723EC5" w:rsidP="00723EC5">
      <w:pPr>
        <w:spacing w:line="360" w:lineRule="auto"/>
        <w:rPr>
          <w:b/>
          <w:color w:val="000000" w:themeColor="text1"/>
          <w:szCs w:val="21"/>
        </w:rPr>
      </w:pPr>
      <w:r w:rsidRPr="00C56D9D">
        <w:rPr>
          <w:rFonts w:eastAsiaTheme="minorEastAsia"/>
          <w:b/>
          <w:bCs/>
          <w:color w:val="000000" w:themeColor="text1"/>
          <w:kern w:val="0"/>
          <w:szCs w:val="21"/>
        </w:rPr>
        <w:t>6.4.7.13</w:t>
      </w:r>
      <w:r w:rsidRPr="00C56D9D">
        <w:rPr>
          <w:b/>
          <w:color w:val="000000" w:themeColor="text1"/>
          <w:szCs w:val="21"/>
        </w:rPr>
        <w:t>债券投资收益</w:t>
      </w:r>
    </w:p>
    <w:p w:rsidR="00723EC5" w:rsidRPr="00C56D9D" w:rsidRDefault="00723EC5" w:rsidP="00723EC5">
      <w:pPr>
        <w:widowControl/>
        <w:tabs>
          <w:tab w:val="left" w:pos="1680"/>
        </w:tabs>
        <w:wordWrap w:val="0"/>
        <w:autoSpaceDE w:val="0"/>
        <w:autoSpaceDN w:val="0"/>
        <w:ind w:left="440"/>
        <w:jc w:val="right"/>
        <w:textAlignment w:val="bottom"/>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C56D9D">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723EC5" w:rsidRPr="00C56D9D" w:rsidTr="00353767">
        <w:trPr>
          <w:trHeight w:val="315"/>
        </w:trPr>
        <w:tc>
          <w:tcPr>
            <w:tcW w:w="3725" w:type="dxa"/>
            <w:vAlign w:val="center"/>
          </w:tcPr>
          <w:p w:rsidR="00723EC5" w:rsidRPr="00C56D9D" w:rsidRDefault="00723EC5" w:rsidP="00353767">
            <w:pPr>
              <w:autoSpaceDE w:val="0"/>
              <w:autoSpaceDN w:val="0"/>
              <w:ind w:left="440"/>
              <w:jc w:val="center"/>
              <w:textAlignment w:val="bottom"/>
              <w:rPr>
                <w:color w:val="000000" w:themeColor="text1"/>
                <w:kern w:val="0"/>
                <w:szCs w:val="21"/>
              </w:rPr>
            </w:pPr>
            <w:r w:rsidRPr="00C56D9D">
              <w:rPr>
                <w:color w:val="000000" w:themeColor="text1"/>
                <w:kern w:val="0"/>
                <w:szCs w:val="21"/>
              </w:rPr>
              <w:t>项目</w:t>
            </w:r>
          </w:p>
        </w:tc>
        <w:tc>
          <w:tcPr>
            <w:tcW w:w="5636" w:type="dxa"/>
            <w:vAlign w:val="center"/>
          </w:tcPr>
          <w:p w:rsidR="00723EC5" w:rsidRPr="00C56D9D" w:rsidRDefault="00723EC5" w:rsidP="00353767">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723EC5" w:rsidRPr="00C56D9D" w:rsidRDefault="00723EC5" w:rsidP="00353767">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6</w:t>
            </w:r>
            <w:r w:rsidRPr="00C56D9D">
              <w:rPr>
                <w:rFonts w:eastAsiaTheme="minorEastAsia"/>
                <w:color w:val="000000" w:themeColor="text1"/>
                <w:szCs w:val="21"/>
              </w:rPr>
              <w:t>月</w:t>
            </w:r>
            <w:r w:rsidRPr="00C56D9D">
              <w:rPr>
                <w:rFonts w:eastAsiaTheme="minorEastAsia"/>
                <w:color w:val="000000" w:themeColor="text1"/>
                <w:szCs w:val="21"/>
              </w:rPr>
              <w:t>30</w:t>
            </w:r>
            <w:r w:rsidRPr="00C56D9D">
              <w:rPr>
                <w:rFonts w:eastAsiaTheme="minorEastAsia"/>
                <w:color w:val="000000" w:themeColor="text1"/>
                <w:szCs w:val="21"/>
              </w:rPr>
              <w:t>日</w:t>
            </w:r>
          </w:p>
        </w:tc>
      </w:tr>
      <w:tr w:rsidR="00723EC5" w:rsidRPr="00C56D9D" w:rsidTr="0035376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23EC5" w:rsidRPr="00C56D9D" w:rsidRDefault="00DD3F31" w:rsidP="00353767">
            <w:pPr>
              <w:widowControl/>
              <w:autoSpaceDE w:val="0"/>
              <w:autoSpaceDN w:val="0"/>
              <w:ind w:leftChars="50" w:left="105"/>
              <w:textAlignment w:val="bottom"/>
              <w:rPr>
                <w:color w:val="000000" w:themeColor="text1"/>
                <w:kern w:val="0"/>
                <w:szCs w:val="21"/>
              </w:rPr>
            </w:pPr>
            <w:r>
              <w:rPr>
                <w:color w:val="000000" w:themeColor="text1"/>
                <w:kern w:val="0"/>
                <w:szCs w:val="21"/>
              </w:rPr>
              <w:t>卖出债券（</w:t>
            </w:r>
            <w:r w:rsidR="00723EC5" w:rsidRPr="00C56D9D">
              <w:rPr>
                <w:color w:val="000000" w:themeColor="text1"/>
                <w:kern w:val="0"/>
                <w:szCs w:val="21"/>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723EC5" w:rsidRPr="00C56D9D" w:rsidRDefault="00723EC5" w:rsidP="00353767">
            <w:pPr>
              <w:ind w:left="440"/>
              <w:jc w:val="right"/>
              <w:rPr>
                <w:color w:val="000000" w:themeColor="text1"/>
                <w:szCs w:val="21"/>
              </w:rPr>
            </w:pPr>
            <w:r w:rsidRPr="00C56D9D">
              <w:rPr>
                <w:rFonts w:hint="eastAsia"/>
                <w:color w:val="000000" w:themeColor="text1"/>
                <w:szCs w:val="21"/>
              </w:rPr>
              <w:t>1,108,439,815.12</w:t>
            </w:r>
          </w:p>
        </w:tc>
      </w:tr>
      <w:tr w:rsidR="00723EC5" w:rsidRPr="00C56D9D" w:rsidTr="0035376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23EC5" w:rsidRPr="00C56D9D" w:rsidRDefault="00723EC5" w:rsidP="00353767">
            <w:pPr>
              <w:widowControl/>
              <w:autoSpaceDE w:val="0"/>
              <w:autoSpaceDN w:val="0"/>
              <w:ind w:leftChars="50" w:left="105"/>
              <w:textAlignment w:val="bottom"/>
              <w:rPr>
                <w:color w:val="000000" w:themeColor="text1"/>
                <w:kern w:val="0"/>
                <w:szCs w:val="21"/>
              </w:rPr>
            </w:pPr>
            <w:r w:rsidRPr="00C56D9D">
              <w:rPr>
                <w:color w:val="000000" w:themeColor="text1"/>
                <w:szCs w:val="21"/>
              </w:rPr>
              <w:t>减：</w:t>
            </w:r>
            <w:r w:rsidR="00DD3F31">
              <w:rPr>
                <w:color w:val="000000" w:themeColor="text1"/>
                <w:kern w:val="0"/>
                <w:szCs w:val="21"/>
              </w:rPr>
              <w:t>卖出债券（</w:t>
            </w:r>
            <w:r w:rsidRPr="00C56D9D">
              <w:rPr>
                <w:color w:val="000000" w:themeColor="text1"/>
                <w:kern w:val="0"/>
                <w:szCs w:val="21"/>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723EC5" w:rsidRPr="00C56D9D" w:rsidRDefault="00723EC5" w:rsidP="00353767">
            <w:pPr>
              <w:ind w:left="440"/>
              <w:jc w:val="right"/>
              <w:rPr>
                <w:color w:val="000000" w:themeColor="text1"/>
                <w:szCs w:val="21"/>
              </w:rPr>
            </w:pPr>
            <w:r w:rsidRPr="00C56D9D">
              <w:rPr>
                <w:rFonts w:hint="eastAsia"/>
                <w:color w:val="000000" w:themeColor="text1"/>
                <w:szCs w:val="21"/>
              </w:rPr>
              <w:t>1,100,000,048.81</w:t>
            </w:r>
          </w:p>
        </w:tc>
      </w:tr>
      <w:tr w:rsidR="00723EC5" w:rsidRPr="00C56D9D" w:rsidTr="0035376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23EC5" w:rsidRPr="00C56D9D" w:rsidRDefault="00723EC5" w:rsidP="00353767">
            <w:pPr>
              <w:widowControl/>
              <w:autoSpaceDE w:val="0"/>
              <w:autoSpaceDN w:val="0"/>
              <w:ind w:firstLineChars="50" w:firstLine="105"/>
              <w:textAlignment w:val="bottom"/>
              <w:rPr>
                <w:color w:val="000000" w:themeColor="text1"/>
                <w:kern w:val="0"/>
                <w:szCs w:val="21"/>
              </w:rPr>
            </w:pPr>
            <w:r w:rsidRPr="00C56D9D">
              <w:rPr>
                <w:color w:val="000000" w:themeColor="text1"/>
                <w:szCs w:val="21"/>
              </w:rPr>
              <w:t>减：</w:t>
            </w:r>
            <w:r w:rsidRPr="00C56D9D">
              <w:rPr>
                <w:color w:val="000000" w:themeColor="text1"/>
                <w:kern w:val="0"/>
                <w:szCs w:val="21"/>
              </w:rPr>
              <w:t>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723EC5" w:rsidRPr="00C56D9D" w:rsidRDefault="00723EC5" w:rsidP="00353767">
            <w:pPr>
              <w:ind w:left="440"/>
              <w:jc w:val="right"/>
              <w:rPr>
                <w:color w:val="000000" w:themeColor="text1"/>
                <w:szCs w:val="21"/>
              </w:rPr>
            </w:pPr>
            <w:r w:rsidRPr="00C56D9D">
              <w:rPr>
                <w:rFonts w:hint="eastAsia"/>
                <w:color w:val="000000" w:themeColor="text1"/>
                <w:szCs w:val="21"/>
              </w:rPr>
              <w:t>8,426,036.70</w:t>
            </w:r>
          </w:p>
        </w:tc>
      </w:tr>
      <w:tr w:rsidR="00723EC5" w:rsidRPr="00C56D9D" w:rsidTr="0035376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23EC5" w:rsidRPr="00C56D9D" w:rsidRDefault="00C87675" w:rsidP="00353767">
            <w:pPr>
              <w:widowControl/>
              <w:autoSpaceDE w:val="0"/>
              <w:autoSpaceDN w:val="0"/>
              <w:ind w:leftChars="50" w:left="105"/>
              <w:textAlignment w:val="bottom"/>
              <w:rPr>
                <w:color w:val="000000" w:themeColor="text1"/>
                <w:kern w:val="0"/>
                <w:szCs w:val="21"/>
              </w:rPr>
            </w:pPr>
            <w:r>
              <w:rPr>
                <w:rFonts w:ascii="宋体" w:hAnsi="宋体" w:hint="eastAsia"/>
                <w:color w:val="000000"/>
                <w:kern w:val="0"/>
                <w:szCs w:val="21"/>
              </w:rPr>
              <w:t>买卖债券差价收入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723EC5" w:rsidRPr="00C56D9D" w:rsidRDefault="00723EC5" w:rsidP="00353767">
            <w:pPr>
              <w:ind w:left="440"/>
              <w:jc w:val="right"/>
              <w:rPr>
                <w:color w:val="000000" w:themeColor="text1"/>
                <w:szCs w:val="21"/>
              </w:rPr>
            </w:pPr>
            <w:r w:rsidRPr="00C56D9D">
              <w:rPr>
                <w:rFonts w:hint="eastAsia"/>
                <w:color w:val="000000" w:themeColor="text1"/>
                <w:szCs w:val="21"/>
              </w:rPr>
              <w:t>13,729.61</w:t>
            </w:r>
          </w:p>
        </w:tc>
      </w:tr>
    </w:tbl>
    <w:p w:rsidR="00723EC5" w:rsidRPr="00723EC5" w:rsidRDefault="00723EC5" w:rsidP="009E7B75">
      <w:pPr>
        <w:tabs>
          <w:tab w:val="left" w:pos="426"/>
        </w:tabs>
        <w:spacing w:line="360" w:lineRule="auto"/>
        <w:ind w:firstLineChars="200" w:firstLine="420"/>
        <w:jc w:val="left"/>
        <w:rPr>
          <w:rFonts w:eastAsiaTheme="minorEastAsia"/>
          <w:kern w:val="0"/>
          <w:szCs w:val="21"/>
        </w:rPr>
      </w:pPr>
    </w:p>
    <w:p w:rsidR="006D141C" w:rsidRPr="009E7B75" w:rsidRDefault="006D141C" w:rsidP="00414532">
      <w:pPr>
        <w:spacing w:beforeLines="100" w:before="312" w:line="360" w:lineRule="auto"/>
        <w:rPr>
          <w:rFonts w:eastAsiaTheme="minorEastAsia"/>
          <w:b/>
          <w:szCs w:val="21"/>
        </w:rPr>
      </w:pPr>
      <w:r w:rsidRPr="009E7B75">
        <w:rPr>
          <w:rFonts w:eastAsiaTheme="minorEastAsia"/>
          <w:b/>
          <w:bCs/>
          <w:kern w:val="0"/>
          <w:szCs w:val="21"/>
        </w:rPr>
        <w:t>6.4.7.14</w:t>
      </w:r>
      <w:r w:rsidRPr="009E7B75">
        <w:rPr>
          <w:rFonts w:eastAsiaTheme="minorEastAsia"/>
          <w:b/>
          <w:szCs w:val="21"/>
        </w:rPr>
        <w:t>衍生工具收益</w:t>
      </w:r>
    </w:p>
    <w:p w:rsidR="00AE28A3" w:rsidRPr="009E7B75" w:rsidRDefault="00AA641E" w:rsidP="009E7B75">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无。</w:t>
      </w:r>
    </w:p>
    <w:p w:rsidR="006D141C" w:rsidRPr="009E7B75" w:rsidRDefault="006D141C" w:rsidP="00414532">
      <w:pPr>
        <w:spacing w:beforeLines="100" w:before="312" w:line="360" w:lineRule="auto"/>
        <w:rPr>
          <w:rFonts w:eastAsiaTheme="minorEastAsia"/>
          <w:b/>
          <w:szCs w:val="21"/>
        </w:rPr>
      </w:pPr>
      <w:r w:rsidRPr="009E7B75">
        <w:rPr>
          <w:rFonts w:eastAsiaTheme="minorEastAsia"/>
          <w:b/>
          <w:bCs/>
          <w:kern w:val="0"/>
          <w:szCs w:val="21"/>
        </w:rPr>
        <w:t>6.4.7.15</w:t>
      </w:r>
      <w:r w:rsidRPr="009E7B75">
        <w:rPr>
          <w:rFonts w:eastAsiaTheme="minorEastAsia"/>
          <w:b/>
          <w:szCs w:val="21"/>
        </w:rPr>
        <w:t>股利收益</w:t>
      </w:r>
    </w:p>
    <w:p w:rsidR="006D141C" w:rsidRPr="00220B18" w:rsidRDefault="006D141C" w:rsidP="00220B18">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无。</w:t>
      </w:r>
    </w:p>
    <w:p w:rsidR="006D141C" w:rsidRPr="009E7B75" w:rsidRDefault="006D141C" w:rsidP="00414532">
      <w:pPr>
        <w:spacing w:beforeLines="100" w:before="312" w:line="360" w:lineRule="auto"/>
        <w:rPr>
          <w:rFonts w:eastAsiaTheme="minorEastAsia"/>
          <w:b/>
          <w:szCs w:val="21"/>
        </w:rPr>
      </w:pPr>
      <w:r w:rsidRPr="009E7B75">
        <w:rPr>
          <w:rFonts w:eastAsiaTheme="minorEastAsia"/>
          <w:b/>
          <w:bCs/>
          <w:kern w:val="0"/>
          <w:szCs w:val="21"/>
        </w:rPr>
        <w:t>6.4.7.16</w:t>
      </w:r>
      <w:r w:rsidRPr="009E7B75">
        <w:rPr>
          <w:rFonts w:eastAsiaTheme="minorEastAsia"/>
          <w:b/>
          <w:szCs w:val="21"/>
        </w:rPr>
        <w:t>公允价值变动收益</w:t>
      </w:r>
    </w:p>
    <w:p w:rsidR="006D141C" w:rsidRPr="00220B18" w:rsidRDefault="006D141C" w:rsidP="00220B18">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无。</w:t>
      </w:r>
    </w:p>
    <w:p w:rsidR="006D141C" w:rsidRPr="009E7B75" w:rsidRDefault="006D141C" w:rsidP="00414532">
      <w:pPr>
        <w:spacing w:beforeLines="100" w:before="312" w:line="360" w:lineRule="auto"/>
        <w:rPr>
          <w:rFonts w:eastAsiaTheme="minorEastAsia"/>
          <w:b/>
          <w:szCs w:val="21"/>
        </w:rPr>
      </w:pPr>
      <w:r w:rsidRPr="009E7B75">
        <w:rPr>
          <w:rFonts w:eastAsiaTheme="minorEastAsia"/>
          <w:b/>
          <w:bCs/>
          <w:kern w:val="0"/>
          <w:szCs w:val="21"/>
        </w:rPr>
        <w:t>6.4.7.17</w:t>
      </w:r>
      <w:r w:rsidR="00DD611D">
        <w:rPr>
          <w:rFonts w:eastAsiaTheme="minorEastAsia" w:hint="eastAsia"/>
          <w:b/>
          <w:szCs w:val="21"/>
        </w:rPr>
        <w:t xml:space="preserve"> </w:t>
      </w:r>
      <w:r w:rsidR="00B51DC1">
        <w:rPr>
          <w:rFonts w:eastAsiaTheme="minorEastAsia" w:hint="eastAsia"/>
          <w:b/>
          <w:szCs w:val="21"/>
        </w:rPr>
        <w:t>其他</w:t>
      </w:r>
      <w:r w:rsidR="00DD611D">
        <w:rPr>
          <w:rFonts w:eastAsiaTheme="minorEastAsia" w:hint="eastAsia"/>
          <w:b/>
          <w:szCs w:val="21"/>
        </w:rPr>
        <w:t>收入</w:t>
      </w:r>
    </w:p>
    <w:p w:rsidR="006D141C" w:rsidRPr="00220B18" w:rsidRDefault="006D141C" w:rsidP="00220B18">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lastRenderedPageBreak/>
        <w:t>无。</w:t>
      </w:r>
    </w:p>
    <w:p w:rsidR="00ED5263" w:rsidRPr="000307A0" w:rsidRDefault="00ED5263" w:rsidP="00414532">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6.4.7.18 </w:t>
      </w:r>
      <w:r w:rsidRPr="000307A0">
        <w:rPr>
          <w:rFonts w:eastAsiaTheme="minorEastAsia"/>
          <w:b/>
          <w:color w:val="000000" w:themeColor="text1"/>
          <w:szCs w:val="21"/>
        </w:rPr>
        <w:t>交易费用</w:t>
      </w:r>
    </w:p>
    <w:p w:rsidR="00ED5263" w:rsidRPr="000307A0" w:rsidRDefault="00ED5263" w:rsidP="00ED5263">
      <w:pPr>
        <w:tabs>
          <w:tab w:val="left" w:pos="426"/>
        </w:tabs>
        <w:ind w:firstLineChars="200" w:firstLine="420"/>
        <w:jc w:val="left"/>
        <w:rPr>
          <w:rFonts w:eastAsiaTheme="minorEastAsia"/>
          <w:color w:val="000000" w:themeColor="text1"/>
          <w:kern w:val="0"/>
          <w:szCs w:val="21"/>
        </w:rPr>
      </w:pPr>
      <w:r w:rsidRPr="000307A0">
        <w:rPr>
          <w:rFonts w:eastAsiaTheme="minorEastAsia"/>
          <w:color w:val="000000" w:themeColor="text1"/>
          <w:kern w:val="0"/>
          <w:szCs w:val="21"/>
        </w:rPr>
        <w:t>无。</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6.4.7.19</w:t>
      </w:r>
      <w:r w:rsidRPr="009E7B75">
        <w:rPr>
          <w:rFonts w:eastAsiaTheme="minorEastAsia"/>
          <w:b/>
          <w:szCs w:val="21"/>
        </w:rPr>
        <w:t>其他费用</w:t>
      </w:r>
    </w:p>
    <w:p w:rsidR="006D141C" w:rsidRPr="009E7B75" w:rsidRDefault="005B4215" w:rsidP="006D141C">
      <w:pPr>
        <w:tabs>
          <w:tab w:val="left" w:pos="7200"/>
          <w:tab w:val="left" w:pos="8280"/>
          <w:tab w:val="left" w:pos="9000"/>
        </w:tabs>
        <w:ind w:rightChars="-52" w:right="-109"/>
        <w:jc w:val="right"/>
        <w:rPr>
          <w:rFonts w:eastAsiaTheme="minorEastAsia"/>
          <w:bCs/>
          <w:szCs w:val="21"/>
        </w:rPr>
      </w:pPr>
      <w:r w:rsidRPr="009E7B75">
        <w:rPr>
          <w:rFonts w:eastAsiaTheme="minorEastAsia"/>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5350"/>
      </w:tblGrid>
      <w:tr w:rsidR="006B4A69" w:rsidRPr="009E7B75" w:rsidTr="004563D5">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9E7B75" w:rsidRDefault="001D1B40">
            <w:pPr>
              <w:jc w:val="center"/>
              <w:rPr>
                <w:rFonts w:eastAsiaTheme="minorEastAsia"/>
                <w:szCs w:val="21"/>
              </w:rPr>
            </w:pPr>
            <w:r w:rsidRPr="009E7B75">
              <w:rPr>
                <w:rFonts w:eastAsiaTheme="minorEastAsia"/>
                <w:szCs w:val="21"/>
              </w:rPr>
              <w:t>项目</w:t>
            </w:r>
          </w:p>
        </w:tc>
        <w:tc>
          <w:tcPr>
            <w:tcW w:w="5350" w:type="dxa"/>
            <w:tcBorders>
              <w:top w:val="single" w:sz="4" w:space="0" w:color="000000"/>
              <w:left w:val="single" w:sz="4" w:space="0" w:color="000000"/>
              <w:bottom w:val="single" w:sz="4" w:space="0" w:color="000000"/>
              <w:right w:val="single" w:sz="4" w:space="0" w:color="000000"/>
            </w:tcBorders>
            <w:hideMark/>
          </w:tcPr>
          <w:p w:rsidR="001D1B40" w:rsidRPr="009E7B75" w:rsidRDefault="001D1B40">
            <w:pPr>
              <w:jc w:val="center"/>
              <w:rPr>
                <w:rFonts w:eastAsiaTheme="minorEastAsia"/>
                <w:szCs w:val="21"/>
              </w:rPr>
            </w:pPr>
            <w:r w:rsidRPr="009E7B75">
              <w:rPr>
                <w:rFonts w:eastAsiaTheme="minorEastAsia"/>
                <w:szCs w:val="21"/>
              </w:rPr>
              <w:t>本期</w:t>
            </w:r>
          </w:p>
          <w:p w:rsidR="001D1B40" w:rsidRPr="009E7B75" w:rsidRDefault="001D1B40">
            <w:pPr>
              <w:widowControl/>
              <w:autoSpaceDE w:val="0"/>
              <w:autoSpaceDN w:val="0"/>
              <w:ind w:right="-15"/>
              <w:jc w:val="center"/>
              <w:textAlignment w:val="bottom"/>
              <w:rPr>
                <w:rFonts w:eastAsiaTheme="minorEastAsia"/>
                <w:szCs w:val="21"/>
              </w:rPr>
            </w:pPr>
            <w:r w:rsidRPr="009E7B75">
              <w:rPr>
                <w:rFonts w:eastAsiaTheme="minorEastAsia"/>
                <w:szCs w:val="21"/>
              </w:rPr>
              <w:t>2021</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2021</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r>
      <w:tr w:rsidR="006B4A69" w:rsidRPr="009E7B75" w:rsidTr="004563D5">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9E7B75" w:rsidRDefault="001D1B40">
            <w:pPr>
              <w:rPr>
                <w:rFonts w:eastAsiaTheme="minorEastAsia"/>
                <w:szCs w:val="21"/>
              </w:rPr>
            </w:pPr>
            <w:r w:rsidRPr="009E7B75">
              <w:rPr>
                <w:rFonts w:eastAsiaTheme="minorEastAsia"/>
                <w:szCs w:val="21"/>
              </w:rPr>
              <w:t>审计费用</w:t>
            </w:r>
          </w:p>
        </w:tc>
        <w:tc>
          <w:tcPr>
            <w:tcW w:w="5350" w:type="dxa"/>
            <w:tcBorders>
              <w:top w:val="single" w:sz="4" w:space="0" w:color="000000"/>
              <w:left w:val="single" w:sz="4" w:space="0" w:color="000000"/>
              <w:bottom w:val="single" w:sz="4" w:space="0" w:color="000000"/>
              <w:right w:val="single" w:sz="4" w:space="0" w:color="000000"/>
            </w:tcBorders>
            <w:vAlign w:val="bottom"/>
            <w:hideMark/>
          </w:tcPr>
          <w:p w:rsidR="001D1B40" w:rsidRPr="009E7B75" w:rsidRDefault="001D1B40">
            <w:pPr>
              <w:jc w:val="right"/>
              <w:rPr>
                <w:rFonts w:eastAsiaTheme="minorEastAsia"/>
                <w:szCs w:val="21"/>
              </w:rPr>
            </w:pPr>
            <w:r w:rsidRPr="009E7B75">
              <w:rPr>
                <w:rFonts w:eastAsiaTheme="minorEastAsia"/>
                <w:szCs w:val="21"/>
              </w:rPr>
              <w:t>34,712.18</w:t>
            </w:r>
          </w:p>
        </w:tc>
      </w:tr>
      <w:tr w:rsidR="006B4A69" w:rsidRPr="009E7B75" w:rsidTr="004563D5">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9E7B75" w:rsidRDefault="001D1B40">
            <w:pPr>
              <w:rPr>
                <w:rFonts w:eastAsiaTheme="minorEastAsia"/>
                <w:szCs w:val="21"/>
              </w:rPr>
            </w:pPr>
            <w:r w:rsidRPr="009E7B75">
              <w:rPr>
                <w:rFonts w:eastAsiaTheme="minorEastAsia"/>
                <w:szCs w:val="21"/>
              </w:rPr>
              <w:t>信息披露费</w:t>
            </w:r>
          </w:p>
        </w:tc>
        <w:tc>
          <w:tcPr>
            <w:tcW w:w="5350" w:type="dxa"/>
            <w:tcBorders>
              <w:top w:val="single" w:sz="4" w:space="0" w:color="000000"/>
              <w:left w:val="single" w:sz="4" w:space="0" w:color="000000"/>
              <w:bottom w:val="single" w:sz="4" w:space="0" w:color="000000"/>
              <w:right w:val="single" w:sz="4" w:space="0" w:color="000000"/>
            </w:tcBorders>
            <w:vAlign w:val="bottom"/>
            <w:hideMark/>
          </w:tcPr>
          <w:p w:rsidR="001D1B40" w:rsidRPr="009E7B75" w:rsidRDefault="001D1B40">
            <w:pPr>
              <w:jc w:val="right"/>
              <w:rPr>
                <w:rFonts w:eastAsiaTheme="minorEastAsia"/>
                <w:szCs w:val="21"/>
              </w:rPr>
            </w:pPr>
            <w:r w:rsidRPr="009E7B75">
              <w:rPr>
                <w:rFonts w:eastAsiaTheme="minorEastAsia"/>
                <w:szCs w:val="21"/>
              </w:rPr>
              <w:t>59,507.37</w:t>
            </w:r>
          </w:p>
        </w:tc>
      </w:tr>
      <w:tr w:rsidR="004563D5" w:rsidRPr="009E7B75" w:rsidTr="004563D5">
        <w:tc>
          <w:tcPr>
            <w:tcW w:w="3936" w:type="dxa"/>
            <w:tcBorders>
              <w:top w:val="single" w:sz="4" w:space="0" w:color="000000"/>
              <w:left w:val="single" w:sz="4" w:space="0" w:color="000000"/>
              <w:bottom w:val="single" w:sz="4" w:space="0" w:color="000000"/>
              <w:right w:val="single" w:sz="4" w:space="0" w:color="000000"/>
            </w:tcBorders>
            <w:vAlign w:val="center"/>
          </w:tcPr>
          <w:p w:rsidR="004563D5" w:rsidRPr="009E7B75" w:rsidRDefault="004563D5" w:rsidP="004563D5">
            <w:pPr>
              <w:rPr>
                <w:rFonts w:eastAsiaTheme="minorEastAsia"/>
                <w:szCs w:val="21"/>
              </w:rPr>
            </w:pPr>
            <w:r w:rsidRPr="004563D5">
              <w:rPr>
                <w:rFonts w:eastAsiaTheme="minorEastAsia"/>
                <w:szCs w:val="21"/>
              </w:rPr>
              <w:t>证券出借违约金</w:t>
            </w:r>
          </w:p>
        </w:tc>
        <w:tc>
          <w:tcPr>
            <w:tcW w:w="5350" w:type="dxa"/>
            <w:tcBorders>
              <w:top w:val="single" w:sz="4" w:space="0" w:color="000000"/>
              <w:left w:val="single" w:sz="4" w:space="0" w:color="000000"/>
              <w:bottom w:val="single" w:sz="4" w:space="0" w:color="000000"/>
              <w:right w:val="single" w:sz="4" w:space="0" w:color="000000"/>
            </w:tcBorders>
            <w:vAlign w:val="bottom"/>
          </w:tcPr>
          <w:p w:rsidR="004563D5" w:rsidRPr="009E7B75" w:rsidRDefault="004563D5" w:rsidP="004563D5">
            <w:pPr>
              <w:jc w:val="right"/>
              <w:rPr>
                <w:rFonts w:eastAsiaTheme="minorEastAsia"/>
                <w:szCs w:val="21"/>
              </w:rPr>
            </w:pPr>
            <w:r w:rsidRPr="004563D5">
              <w:rPr>
                <w:rFonts w:eastAsiaTheme="minorEastAsia"/>
                <w:szCs w:val="21"/>
              </w:rPr>
              <w:t>-</w:t>
            </w:r>
          </w:p>
        </w:tc>
      </w:tr>
      <w:tr w:rsidR="00AD3CE1">
        <w:tc>
          <w:tcPr>
            <w:tcW w:w="3936" w:type="dxa"/>
            <w:vAlign w:val="center"/>
          </w:tcPr>
          <w:p w:rsidR="00AD3CE1" w:rsidRDefault="00E22300">
            <w:pPr>
              <w:jc w:val="left"/>
            </w:pPr>
            <w:r>
              <w:rPr>
                <w:rFonts w:eastAsiaTheme="minorEastAsia"/>
                <w:szCs w:val="21"/>
              </w:rPr>
              <w:t>银行费用</w:t>
            </w:r>
          </w:p>
        </w:tc>
        <w:tc>
          <w:tcPr>
            <w:tcW w:w="5350" w:type="dxa"/>
            <w:vAlign w:val="center"/>
          </w:tcPr>
          <w:p w:rsidR="00AD3CE1" w:rsidRDefault="00E22300">
            <w:pPr>
              <w:jc w:val="right"/>
            </w:pPr>
            <w:r>
              <w:rPr>
                <w:rFonts w:eastAsiaTheme="minorEastAsia"/>
                <w:szCs w:val="21"/>
              </w:rPr>
              <w:t>29,013.17</w:t>
            </w:r>
          </w:p>
        </w:tc>
      </w:tr>
      <w:tr w:rsidR="00AD3CE1">
        <w:tc>
          <w:tcPr>
            <w:tcW w:w="3936" w:type="dxa"/>
            <w:vAlign w:val="center"/>
          </w:tcPr>
          <w:p w:rsidR="00AD3CE1" w:rsidRDefault="00E22300">
            <w:pPr>
              <w:jc w:val="left"/>
            </w:pPr>
            <w:r>
              <w:rPr>
                <w:rFonts w:eastAsiaTheme="minorEastAsia"/>
                <w:szCs w:val="21"/>
              </w:rPr>
              <w:t>账户维护费用</w:t>
            </w:r>
          </w:p>
        </w:tc>
        <w:tc>
          <w:tcPr>
            <w:tcW w:w="5350" w:type="dxa"/>
            <w:vAlign w:val="center"/>
          </w:tcPr>
          <w:p w:rsidR="00AD3CE1" w:rsidRDefault="00E22300">
            <w:pPr>
              <w:jc w:val="right"/>
            </w:pPr>
            <w:r>
              <w:rPr>
                <w:rFonts w:eastAsiaTheme="minorEastAsia"/>
                <w:szCs w:val="21"/>
              </w:rPr>
              <w:t>17,700.00</w:t>
            </w:r>
          </w:p>
        </w:tc>
      </w:tr>
      <w:tr w:rsidR="00AD3CE1">
        <w:tc>
          <w:tcPr>
            <w:tcW w:w="3936" w:type="dxa"/>
            <w:vAlign w:val="center"/>
          </w:tcPr>
          <w:p w:rsidR="00AD3CE1" w:rsidRDefault="00E22300">
            <w:pPr>
              <w:jc w:val="left"/>
            </w:pPr>
            <w:r>
              <w:rPr>
                <w:rFonts w:eastAsiaTheme="minorEastAsia"/>
                <w:szCs w:val="21"/>
              </w:rPr>
              <w:t>其他</w:t>
            </w:r>
          </w:p>
        </w:tc>
        <w:tc>
          <w:tcPr>
            <w:tcW w:w="5350" w:type="dxa"/>
            <w:vAlign w:val="center"/>
          </w:tcPr>
          <w:p w:rsidR="00AD3CE1" w:rsidRDefault="00E22300">
            <w:pPr>
              <w:jc w:val="right"/>
            </w:pPr>
            <w:r>
              <w:rPr>
                <w:rFonts w:eastAsiaTheme="minorEastAsia"/>
                <w:szCs w:val="21"/>
              </w:rPr>
              <w:t>600.00</w:t>
            </w:r>
          </w:p>
        </w:tc>
      </w:tr>
      <w:tr w:rsidR="006B4A69" w:rsidRPr="009E7B75" w:rsidTr="004563D5">
        <w:tc>
          <w:tcPr>
            <w:tcW w:w="3936" w:type="dxa"/>
            <w:tcBorders>
              <w:top w:val="single" w:sz="4" w:space="0" w:color="000000"/>
              <w:left w:val="single" w:sz="4" w:space="0" w:color="000000"/>
              <w:bottom w:val="single" w:sz="4" w:space="0" w:color="000000"/>
              <w:right w:val="single" w:sz="4" w:space="0" w:color="000000"/>
            </w:tcBorders>
            <w:vAlign w:val="bottom"/>
            <w:hideMark/>
          </w:tcPr>
          <w:p w:rsidR="001D1B40" w:rsidRPr="009E7B75" w:rsidRDefault="001D1B40">
            <w:pPr>
              <w:rPr>
                <w:rFonts w:eastAsiaTheme="minorEastAsia"/>
                <w:szCs w:val="21"/>
              </w:rPr>
            </w:pPr>
            <w:r w:rsidRPr="009E7B75">
              <w:rPr>
                <w:rFonts w:eastAsiaTheme="minorEastAsia"/>
                <w:szCs w:val="21"/>
              </w:rPr>
              <w:t>合计</w:t>
            </w:r>
          </w:p>
        </w:tc>
        <w:tc>
          <w:tcPr>
            <w:tcW w:w="5350" w:type="dxa"/>
            <w:tcBorders>
              <w:top w:val="single" w:sz="4" w:space="0" w:color="000000"/>
              <w:left w:val="single" w:sz="4" w:space="0" w:color="000000"/>
              <w:bottom w:val="single" w:sz="4" w:space="0" w:color="000000"/>
              <w:right w:val="single" w:sz="4" w:space="0" w:color="000000"/>
            </w:tcBorders>
            <w:vAlign w:val="bottom"/>
            <w:hideMark/>
          </w:tcPr>
          <w:p w:rsidR="001D1B40" w:rsidRPr="009E7B75" w:rsidRDefault="001D1B40">
            <w:pPr>
              <w:jc w:val="right"/>
              <w:rPr>
                <w:rFonts w:eastAsiaTheme="minorEastAsia"/>
                <w:szCs w:val="21"/>
              </w:rPr>
            </w:pPr>
            <w:r w:rsidRPr="009E7B75">
              <w:rPr>
                <w:rFonts w:eastAsiaTheme="minorEastAsia"/>
                <w:szCs w:val="21"/>
              </w:rPr>
              <w:t>141,532.72</w:t>
            </w:r>
          </w:p>
        </w:tc>
      </w:tr>
    </w:tbl>
    <w:p w:rsidR="006D141C" w:rsidRPr="009E7B75" w:rsidRDefault="006D141C" w:rsidP="00414532">
      <w:pPr>
        <w:spacing w:beforeLines="100" w:before="312" w:line="360" w:lineRule="auto"/>
        <w:rPr>
          <w:rFonts w:eastAsiaTheme="minorEastAsia"/>
          <w:b/>
          <w:kern w:val="0"/>
          <w:szCs w:val="21"/>
        </w:rPr>
      </w:pPr>
      <w:r w:rsidRPr="009E7B75">
        <w:rPr>
          <w:rFonts w:eastAsiaTheme="minorEastAsia"/>
          <w:b/>
          <w:bCs/>
          <w:kern w:val="0"/>
          <w:szCs w:val="21"/>
        </w:rPr>
        <w:t>6.4.8</w:t>
      </w:r>
      <w:r w:rsidRPr="009E7B75">
        <w:rPr>
          <w:rFonts w:eastAsiaTheme="minorEastAsia"/>
          <w:b/>
          <w:kern w:val="0"/>
          <w:szCs w:val="21"/>
        </w:rPr>
        <w:t>或有事项、资产负债表日后事项的说明</w:t>
      </w:r>
    </w:p>
    <w:p w:rsidR="006D141C" w:rsidRPr="009E7B75" w:rsidRDefault="006D141C" w:rsidP="00D977F0">
      <w:pPr>
        <w:autoSpaceDE w:val="0"/>
        <w:autoSpaceDN w:val="0"/>
        <w:adjustRightInd w:val="0"/>
        <w:spacing w:line="360" w:lineRule="auto"/>
        <w:jc w:val="left"/>
        <w:rPr>
          <w:rFonts w:eastAsiaTheme="minorEastAsia"/>
          <w:b/>
          <w:kern w:val="0"/>
          <w:szCs w:val="21"/>
        </w:rPr>
      </w:pPr>
      <w:r w:rsidRPr="009E7B75">
        <w:rPr>
          <w:rFonts w:eastAsiaTheme="minorEastAsia"/>
          <w:b/>
          <w:bCs/>
          <w:kern w:val="0"/>
          <w:szCs w:val="21"/>
        </w:rPr>
        <w:t>6.4.8.1</w:t>
      </w:r>
      <w:r w:rsidRPr="009E7B75">
        <w:rPr>
          <w:rFonts w:eastAsiaTheme="minorEastAsia"/>
          <w:b/>
          <w:kern w:val="0"/>
          <w:szCs w:val="21"/>
        </w:rPr>
        <w:t xml:space="preserve"> </w:t>
      </w:r>
      <w:r w:rsidRPr="009E7B75">
        <w:rPr>
          <w:rFonts w:eastAsiaTheme="minorEastAsia"/>
          <w:b/>
          <w:kern w:val="0"/>
          <w:szCs w:val="21"/>
        </w:rPr>
        <w:t>或有事项</w:t>
      </w:r>
    </w:p>
    <w:p w:rsidR="006D141C" w:rsidRPr="009E7B75" w:rsidRDefault="006D141C" w:rsidP="00220B18">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截至资产负债表日，本基金并无须作披露的或有事项。</w:t>
      </w:r>
    </w:p>
    <w:p w:rsidR="006D141C" w:rsidRPr="009E7B75" w:rsidRDefault="006D141C" w:rsidP="00414532">
      <w:pPr>
        <w:spacing w:beforeLines="100" w:before="312" w:line="360" w:lineRule="auto"/>
        <w:rPr>
          <w:rFonts w:eastAsiaTheme="minorEastAsia"/>
          <w:b/>
          <w:kern w:val="0"/>
          <w:szCs w:val="21"/>
        </w:rPr>
      </w:pPr>
      <w:r w:rsidRPr="009E7B75">
        <w:rPr>
          <w:rFonts w:eastAsiaTheme="minorEastAsia"/>
          <w:b/>
          <w:bCs/>
          <w:kern w:val="0"/>
          <w:szCs w:val="21"/>
        </w:rPr>
        <w:t>6.4.8.2</w:t>
      </w:r>
      <w:r w:rsidRPr="009E7B75">
        <w:rPr>
          <w:rFonts w:eastAsiaTheme="minorEastAsia"/>
          <w:b/>
          <w:kern w:val="0"/>
          <w:szCs w:val="21"/>
        </w:rPr>
        <w:t xml:space="preserve"> </w:t>
      </w:r>
      <w:r w:rsidRPr="009E7B75">
        <w:rPr>
          <w:rFonts w:eastAsiaTheme="minorEastAsia"/>
          <w:b/>
          <w:kern w:val="0"/>
          <w:szCs w:val="21"/>
        </w:rPr>
        <w:t>资产负债表日后事项</w:t>
      </w:r>
    </w:p>
    <w:p w:rsidR="006D141C" w:rsidRPr="009E7B75" w:rsidRDefault="006D141C" w:rsidP="00220B18">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截至财务报表报出日，本基金并无须作披露的资产负债表日后事项。</w:t>
      </w:r>
    </w:p>
    <w:p w:rsidR="00664872" w:rsidRPr="009E7B75" w:rsidRDefault="00664872" w:rsidP="00414532">
      <w:pPr>
        <w:spacing w:beforeLines="100" w:before="312" w:line="360" w:lineRule="auto"/>
        <w:rPr>
          <w:rFonts w:eastAsiaTheme="minorEastAsia"/>
          <w:b/>
          <w:kern w:val="0"/>
          <w:szCs w:val="21"/>
        </w:rPr>
      </w:pPr>
      <w:r w:rsidRPr="009E7B75">
        <w:rPr>
          <w:rFonts w:eastAsiaTheme="minorEastAsia"/>
          <w:b/>
          <w:bCs/>
          <w:kern w:val="0"/>
          <w:szCs w:val="21"/>
        </w:rPr>
        <w:t>6.4.9</w:t>
      </w:r>
      <w:r w:rsidRPr="009E7B75">
        <w:rPr>
          <w:rFonts w:eastAsiaTheme="minorEastAsia"/>
          <w:b/>
          <w:kern w:val="0"/>
          <w:szCs w:val="21"/>
        </w:rPr>
        <w:t>关联方关系</w:t>
      </w:r>
    </w:p>
    <w:p w:rsidR="00664872" w:rsidRPr="009E7B75" w:rsidRDefault="00664872" w:rsidP="00414532">
      <w:pPr>
        <w:spacing w:beforeLines="100" w:before="312" w:line="360" w:lineRule="auto"/>
        <w:rPr>
          <w:rFonts w:eastAsiaTheme="minorEastAsia"/>
          <w:b/>
          <w:kern w:val="0"/>
          <w:szCs w:val="21"/>
        </w:rPr>
      </w:pPr>
      <w:r w:rsidRPr="009E7B75">
        <w:rPr>
          <w:rFonts w:eastAsiaTheme="minorEastAsia"/>
          <w:b/>
          <w:bCs/>
          <w:kern w:val="0"/>
          <w:szCs w:val="21"/>
        </w:rPr>
        <w:t>6.4.9.1</w:t>
      </w:r>
      <w:r w:rsidRPr="009E7B75">
        <w:rPr>
          <w:rFonts w:eastAsiaTheme="minorEastAsia"/>
          <w:b/>
          <w:szCs w:val="21"/>
        </w:rPr>
        <w:t>本报告期与基金发生关联交易的各关联方</w:t>
      </w:r>
      <w:r w:rsidR="00FD635F" w:rsidRPr="009E7B75">
        <w:rPr>
          <w:rFonts w:eastAsiaTheme="minorEastAsia"/>
          <w:b/>
          <w:szCs w:val="21"/>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6B4A69" w:rsidRPr="009E7B75" w:rsidTr="006D141C">
        <w:tc>
          <w:tcPr>
            <w:tcW w:w="5220" w:type="dxa"/>
            <w:tcBorders>
              <w:top w:val="single" w:sz="4" w:space="0" w:color="000000"/>
              <w:left w:val="single" w:sz="4" w:space="0" w:color="000000"/>
              <w:bottom w:val="single" w:sz="4" w:space="0" w:color="000000"/>
              <w:right w:val="single" w:sz="4" w:space="0" w:color="000000"/>
            </w:tcBorders>
            <w:hideMark/>
          </w:tcPr>
          <w:p w:rsidR="006D141C" w:rsidRPr="009E7B75" w:rsidRDefault="006D141C">
            <w:pPr>
              <w:jc w:val="center"/>
              <w:rPr>
                <w:rFonts w:eastAsiaTheme="minorEastAsia"/>
                <w:szCs w:val="21"/>
              </w:rPr>
            </w:pPr>
            <w:r w:rsidRPr="009E7B75">
              <w:rPr>
                <w:rFonts w:eastAsiaTheme="minorEastAsia"/>
                <w:szCs w:val="21"/>
              </w:rPr>
              <w:t>关联方名称</w:t>
            </w:r>
          </w:p>
        </w:tc>
        <w:tc>
          <w:tcPr>
            <w:tcW w:w="3780" w:type="dxa"/>
            <w:tcBorders>
              <w:top w:val="single" w:sz="4" w:space="0" w:color="000000"/>
              <w:left w:val="single" w:sz="4" w:space="0" w:color="000000"/>
              <w:bottom w:val="single" w:sz="4" w:space="0" w:color="000000"/>
              <w:right w:val="single" w:sz="4" w:space="0" w:color="000000"/>
            </w:tcBorders>
            <w:hideMark/>
          </w:tcPr>
          <w:p w:rsidR="006D141C" w:rsidRPr="009E7B75" w:rsidRDefault="006D141C">
            <w:pPr>
              <w:jc w:val="center"/>
              <w:rPr>
                <w:rFonts w:eastAsiaTheme="minorEastAsia"/>
                <w:szCs w:val="21"/>
              </w:rPr>
            </w:pPr>
            <w:r w:rsidRPr="009E7B75">
              <w:rPr>
                <w:rFonts w:eastAsiaTheme="minorEastAsia"/>
                <w:szCs w:val="21"/>
              </w:rPr>
              <w:t>与本基金的关系</w:t>
            </w:r>
          </w:p>
        </w:tc>
      </w:tr>
      <w:tr w:rsidR="00AD3CE1">
        <w:tc>
          <w:tcPr>
            <w:tcW w:w="5220" w:type="dxa"/>
            <w:vAlign w:val="center"/>
          </w:tcPr>
          <w:p w:rsidR="00AD3CE1" w:rsidRDefault="00E22300">
            <w:pPr>
              <w:jc w:val="left"/>
            </w:pPr>
            <w:r>
              <w:rPr>
                <w:rFonts w:eastAsiaTheme="minorEastAsia"/>
                <w:szCs w:val="21"/>
              </w:rPr>
              <w:t>上投摩根基金管理有限公司</w:t>
            </w:r>
          </w:p>
        </w:tc>
        <w:tc>
          <w:tcPr>
            <w:tcW w:w="3780" w:type="dxa"/>
            <w:vAlign w:val="center"/>
          </w:tcPr>
          <w:p w:rsidR="00AD3CE1" w:rsidRDefault="00E22300">
            <w:pPr>
              <w:jc w:val="right"/>
            </w:pPr>
            <w:r>
              <w:rPr>
                <w:rFonts w:eastAsiaTheme="minorEastAsia"/>
                <w:szCs w:val="21"/>
              </w:rPr>
              <w:t>基金管理人、注册登记机构、基金销售机构</w:t>
            </w:r>
          </w:p>
        </w:tc>
      </w:tr>
      <w:tr w:rsidR="00AD3CE1">
        <w:tc>
          <w:tcPr>
            <w:tcW w:w="5220" w:type="dxa"/>
            <w:vAlign w:val="center"/>
          </w:tcPr>
          <w:p w:rsidR="00AD3CE1" w:rsidRDefault="00E22300">
            <w:pPr>
              <w:jc w:val="left"/>
            </w:pPr>
            <w:r>
              <w:rPr>
                <w:rFonts w:eastAsiaTheme="minorEastAsia"/>
                <w:szCs w:val="21"/>
              </w:rPr>
              <w:t>中国建设银行股份有限公司</w:t>
            </w:r>
            <w:r>
              <w:rPr>
                <w:rFonts w:eastAsiaTheme="minorEastAsia"/>
                <w:szCs w:val="21"/>
              </w:rPr>
              <w:t>("</w:t>
            </w:r>
            <w:r>
              <w:rPr>
                <w:rFonts w:eastAsiaTheme="minorEastAsia"/>
                <w:szCs w:val="21"/>
              </w:rPr>
              <w:t>中国建设银行</w:t>
            </w:r>
            <w:r>
              <w:rPr>
                <w:rFonts w:eastAsiaTheme="minorEastAsia"/>
                <w:szCs w:val="21"/>
              </w:rPr>
              <w:t>")</w:t>
            </w:r>
          </w:p>
        </w:tc>
        <w:tc>
          <w:tcPr>
            <w:tcW w:w="3780" w:type="dxa"/>
            <w:vAlign w:val="center"/>
          </w:tcPr>
          <w:p w:rsidR="00AD3CE1" w:rsidRDefault="00E22300">
            <w:pPr>
              <w:jc w:val="right"/>
            </w:pPr>
            <w:r>
              <w:rPr>
                <w:rFonts w:eastAsiaTheme="minorEastAsia"/>
                <w:szCs w:val="21"/>
              </w:rPr>
              <w:t>基金托管人、基金代销机构</w:t>
            </w:r>
          </w:p>
        </w:tc>
      </w:tr>
      <w:tr w:rsidR="00AD3CE1">
        <w:tc>
          <w:tcPr>
            <w:tcW w:w="5220" w:type="dxa"/>
            <w:vAlign w:val="center"/>
          </w:tcPr>
          <w:p w:rsidR="00AD3CE1" w:rsidRDefault="00E22300">
            <w:pPr>
              <w:jc w:val="left"/>
            </w:pPr>
            <w:r>
              <w:rPr>
                <w:rFonts w:eastAsiaTheme="minorEastAsia"/>
                <w:szCs w:val="21"/>
              </w:rPr>
              <w:t>上海浦东发展银行股份有限公司</w:t>
            </w:r>
          </w:p>
        </w:tc>
        <w:tc>
          <w:tcPr>
            <w:tcW w:w="3780" w:type="dxa"/>
            <w:vAlign w:val="center"/>
          </w:tcPr>
          <w:p w:rsidR="00AD3CE1" w:rsidRDefault="00E22300">
            <w:pPr>
              <w:jc w:val="right"/>
            </w:pPr>
            <w:r>
              <w:rPr>
                <w:rFonts w:eastAsiaTheme="minorEastAsia"/>
                <w:szCs w:val="21"/>
              </w:rPr>
              <w:t>基金管理人的股东</w:t>
            </w:r>
          </w:p>
        </w:tc>
      </w:tr>
    </w:tbl>
    <w:p w:rsidR="006D141C" w:rsidRPr="00220B18" w:rsidRDefault="006D141C" w:rsidP="00220B18">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注：下述关联交易均在正常业务范围内按一般商业条款订立。</w:t>
      </w:r>
    </w:p>
    <w:p w:rsidR="006D141C" w:rsidRPr="009E7B75" w:rsidRDefault="006D141C" w:rsidP="00414532">
      <w:pPr>
        <w:spacing w:beforeLines="100" w:before="312" w:line="360" w:lineRule="auto"/>
        <w:rPr>
          <w:rFonts w:eastAsiaTheme="minorEastAsia"/>
          <w:b/>
          <w:kern w:val="0"/>
          <w:szCs w:val="21"/>
        </w:rPr>
      </w:pPr>
      <w:r w:rsidRPr="009E7B75">
        <w:rPr>
          <w:rFonts w:eastAsiaTheme="minorEastAsia"/>
          <w:b/>
          <w:bCs/>
          <w:kern w:val="0"/>
          <w:szCs w:val="21"/>
        </w:rPr>
        <w:t>6.4.10</w:t>
      </w:r>
      <w:r w:rsidRPr="009E7B75">
        <w:rPr>
          <w:rFonts w:eastAsiaTheme="minorEastAsia"/>
          <w:b/>
          <w:kern w:val="0"/>
          <w:szCs w:val="21"/>
        </w:rPr>
        <w:t>本报告期及上年度可比期间的关联方交易</w:t>
      </w:r>
    </w:p>
    <w:p w:rsidR="006D141C" w:rsidRPr="009E7B75" w:rsidRDefault="006D141C" w:rsidP="00D977F0">
      <w:pPr>
        <w:autoSpaceDE w:val="0"/>
        <w:autoSpaceDN w:val="0"/>
        <w:adjustRightInd w:val="0"/>
        <w:spacing w:line="360" w:lineRule="auto"/>
        <w:jc w:val="left"/>
        <w:rPr>
          <w:rFonts w:eastAsiaTheme="minorEastAsia"/>
          <w:b/>
          <w:kern w:val="0"/>
          <w:szCs w:val="21"/>
        </w:rPr>
      </w:pPr>
      <w:r w:rsidRPr="009E7B75">
        <w:rPr>
          <w:rFonts w:eastAsiaTheme="minorEastAsia"/>
          <w:b/>
          <w:bCs/>
          <w:kern w:val="0"/>
          <w:szCs w:val="21"/>
        </w:rPr>
        <w:t>6.4.10.1</w:t>
      </w:r>
      <w:r w:rsidRPr="009E7B75">
        <w:rPr>
          <w:rFonts w:eastAsiaTheme="minorEastAsia"/>
          <w:b/>
          <w:kern w:val="0"/>
          <w:szCs w:val="21"/>
        </w:rPr>
        <w:t>通过关联方交易单元进行的交易</w:t>
      </w:r>
    </w:p>
    <w:p w:rsidR="006D141C" w:rsidRPr="009E7B75" w:rsidRDefault="006D141C" w:rsidP="00D977F0">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无。</w:t>
      </w:r>
    </w:p>
    <w:p w:rsidR="006D141C" w:rsidRPr="009E7B75" w:rsidRDefault="006D141C"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bCs/>
          <w:kern w:val="0"/>
          <w:szCs w:val="21"/>
        </w:rPr>
        <w:lastRenderedPageBreak/>
        <w:t>6.4.10.2</w:t>
      </w:r>
      <w:r w:rsidRPr="009E7B75">
        <w:rPr>
          <w:rFonts w:eastAsiaTheme="minorEastAsia"/>
          <w:b/>
          <w:kern w:val="0"/>
          <w:szCs w:val="21"/>
        </w:rPr>
        <w:t>关联方报酬</w:t>
      </w:r>
    </w:p>
    <w:p w:rsidR="006D141C" w:rsidRPr="009E7B75" w:rsidRDefault="006D141C" w:rsidP="00D977F0">
      <w:pPr>
        <w:autoSpaceDE w:val="0"/>
        <w:autoSpaceDN w:val="0"/>
        <w:adjustRightInd w:val="0"/>
        <w:spacing w:line="360" w:lineRule="auto"/>
        <w:jc w:val="left"/>
        <w:rPr>
          <w:rFonts w:eastAsiaTheme="minorEastAsia"/>
          <w:b/>
          <w:kern w:val="0"/>
          <w:szCs w:val="21"/>
        </w:rPr>
      </w:pPr>
      <w:r w:rsidRPr="009E7B75">
        <w:rPr>
          <w:rFonts w:eastAsiaTheme="minorEastAsia"/>
          <w:b/>
          <w:bCs/>
          <w:kern w:val="0"/>
          <w:szCs w:val="21"/>
        </w:rPr>
        <w:t>6.4.10.2.1</w:t>
      </w:r>
      <w:r w:rsidRPr="009E7B75">
        <w:rPr>
          <w:rFonts w:eastAsiaTheme="minorEastAsia"/>
          <w:b/>
          <w:kern w:val="0"/>
          <w:szCs w:val="21"/>
        </w:rPr>
        <w:t>基金管理费</w:t>
      </w:r>
    </w:p>
    <w:p w:rsidR="006D141C" w:rsidRPr="009E7B75" w:rsidRDefault="005B4215" w:rsidP="006D141C">
      <w:pPr>
        <w:autoSpaceDE w:val="0"/>
        <w:autoSpaceDN w:val="0"/>
        <w:adjustRightInd w:val="0"/>
        <w:spacing w:before="29" w:line="288" w:lineRule="auto"/>
        <w:ind w:left="15" w:right="210"/>
        <w:jc w:val="right"/>
        <w:rPr>
          <w:rFonts w:eastAsiaTheme="minorEastAsia"/>
          <w:kern w:val="0"/>
          <w:szCs w:val="21"/>
        </w:rPr>
      </w:pPr>
      <w:r w:rsidRPr="009E7B75">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6B4A69" w:rsidRPr="009E7B75"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9E7B75" w:rsidRDefault="006D141C">
            <w:pPr>
              <w:jc w:val="center"/>
              <w:rPr>
                <w:rFonts w:eastAsiaTheme="minorEastAsia"/>
                <w:szCs w:val="21"/>
              </w:rPr>
            </w:pPr>
            <w:r w:rsidRPr="009E7B75">
              <w:rPr>
                <w:rFonts w:eastAsiaTheme="minorEastAsia"/>
                <w:szCs w:val="21"/>
              </w:rPr>
              <w:t>本期</w:t>
            </w:r>
          </w:p>
          <w:p w:rsidR="006D141C" w:rsidRPr="009E7B75" w:rsidRDefault="006D141C">
            <w:pPr>
              <w:widowControl/>
              <w:autoSpaceDE w:val="0"/>
              <w:autoSpaceDN w:val="0"/>
              <w:ind w:right="-15"/>
              <w:jc w:val="center"/>
              <w:textAlignment w:val="bottom"/>
              <w:rPr>
                <w:rFonts w:eastAsiaTheme="minorEastAsia"/>
                <w:szCs w:val="21"/>
              </w:rPr>
            </w:pPr>
            <w:r w:rsidRPr="009E7B75">
              <w:rPr>
                <w:rFonts w:eastAsiaTheme="minorEastAsia"/>
                <w:szCs w:val="21"/>
              </w:rPr>
              <w:t>2021</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2021</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9E7B75" w:rsidRDefault="006D141C">
            <w:pPr>
              <w:jc w:val="center"/>
              <w:rPr>
                <w:rFonts w:eastAsiaTheme="minorEastAsia"/>
                <w:szCs w:val="21"/>
              </w:rPr>
            </w:pPr>
            <w:r w:rsidRPr="009E7B75">
              <w:rPr>
                <w:rFonts w:eastAsiaTheme="minorEastAsia"/>
                <w:szCs w:val="21"/>
              </w:rPr>
              <w:t>上年度可比期间</w:t>
            </w:r>
          </w:p>
          <w:p w:rsidR="006D141C" w:rsidRPr="009E7B75" w:rsidRDefault="00A5726C">
            <w:pPr>
              <w:widowControl/>
              <w:autoSpaceDE w:val="0"/>
              <w:autoSpaceDN w:val="0"/>
              <w:ind w:right="-15"/>
              <w:jc w:val="center"/>
              <w:textAlignment w:val="bottom"/>
              <w:rPr>
                <w:rFonts w:eastAsiaTheme="minorEastAsia"/>
                <w:kern w:val="0"/>
                <w:szCs w:val="21"/>
              </w:rPr>
            </w:pPr>
            <w:r w:rsidRPr="009E7B75">
              <w:rPr>
                <w:rFonts w:eastAsiaTheme="minorEastAsia"/>
                <w:szCs w:val="21"/>
              </w:rPr>
              <w:t>2020</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2020</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r>
      <w:tr w:rsidR="006B4A69" w:rsidRPr="009E7B75" w:rsidTr="0066057E">
        <w:tc>
          <w:tcPr>
            <w:tcW w:w="2777" w:type="dxa"/>
            <w:tcBorders>
              <w:top w:val="single" w:sz="4" w:space="0" w:color="000000"/>
              <w:left w:val="single" w:sz="4" w:space="0" w:color="000000"/>
              <w:bottom w:val="single" w:sz="4" w:space="0" w:color="000000"/>
              <w:right w:val="single" w:sz="4" w:space="0" w:color="000000"/>
            </w:tcBorders>
            <w:hideMark/>
          </w:tcPr>
          <w:p w:rsidR="006D141C" w:rsidRPr="009E7B75" w:rsidRDefault="006D141C">
            <w:pPr>
              <w:rPr>
                <w:rFonts w:eastAsiaTheme="minorEastAsia"/>
                <w:szCs w:val="21"/>
              </w:rPr>
            </w:pPr>
            <w:r w:rsidRPr="009E7B75">
              <w:rPr>
                <w:rFonts w:eastAsiaTheme="minorEastAsia"/>
                <w:szCs w:val="21"/>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66057E">
            <w:pPr>
              <w:jc w:val="right"/>
              <w:rPr>
                <w:rFonts w:eastAsiaTheme="minorEastAsia"/>
                <w:szCs w:val="21"/>
              </w:rPr>
            </w:pPr>
            <w:r w:rsidRPr="009E7B75">
              <w:rPr>
                <w:rFonts w:eastAsiaTheme="minorEastAsia"/>
                <w:szCs w:val="21"/>
              </w:rPr>
              <w:t>666,655.74</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66057E">
            <w:pPr>
              <w:jc w:val="right"/>
              <w:rPr>
                <w:rFonts w:eastAsiaTheme="minorEastAsia"/>
                <w:szCs w:val="21"/>
              </w:rPr>
            </w:pPr>
            <w:r w:rsidRPr="009E7B75">
              <w:rPr>
                <w:rFonts w:eastAsiaTheme="minorEastAsia"/>
                <w:szCs w:val="21"/>
              </w:rPr>
              <w:t>377,018.02</w:t>
            </w:r>
          </w:p>
        </w:tc>
      </w:tr>
      <w:tr w:rsidR="006B4A69" w:rsidRPr="009E7B75" w:rsidTr="0066057E">
        <w:tc>
          <w:tcPr>
            <w:tcW w:w="2777" w:type="dxa"/>
            <w:tcBorders>
              <w:top w:val="single" w:sz="4" w:space="0" w:color="000000"/>
              <w:left w:val="single" w:sz="4" w:space="0" w:color="000000"/>
              <w:bottom w:val="single" w:sz="4" w:space="0" w:color="000000"/>
              <w:right w:val="single" w:sz="4" w:space="0" w:color="000000"/>
            </w:tcBorders>
            <w:hideMark/>
          </w:tcPr>
          <w:p w:rsidR="006D141C" w:rsidRPr="009E7B75" w:rsidRDefault="006D141C">
            <w:pPr>
              <w:rPr>
                <w:rFonts w:eastAsiaTheme="minorEastAsia"/>
                <w:szCs w:val="21"/>
              </w:rPr>
            </w:pPr>
            <w:r w:rsidRPr="009E7B75">
              <w:rPr>
                <w:rFonts w:eastAsiaTheme="minorEastAsia"/>
                <w:szCs w:val="21"/>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66057E">
            <w:pPr>
              <w:jc w:val="right"/>
              <w:rPr>
                <w:rFonts w:eastAsiaTheme="minorEastAsia"/>
                <w:szCs w:val="21"/>
              </w:rPr>
            </w:pPr>
            <w:r w:rsidRPr="009E7B75">
              <w:rPr>
                <w:rFonts w:eastAsiaTheme="minorEastAsia"/>
                <w:szCs w:val="21"/>
              </w:rPr>
              <w:t>19,923.84</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66057E">
            <w:pPr>
              <w:jc w:val="right"/>
              <w:rPr>
                <w:rFonts w:eastAsiaTheme="minorEastAsia"/>
                <w:szCs w:val="21"/>
              </w:rPr>
            </w:pPr>
            <w:r w:rsidRPr="009E7B75">
              <w:rPr>
                <w:rFonts w:eastAsiaTheme="minorEastAsia"/>
                <w:szCs w:val="21"/>
              </w:rPr>
              <w:t>10,725.64</w:t>
            </w:r>
          </w:p>
        </w:tc>
      </w:tr>
    </w:tbl>
    <w:p w:rsidR="00AD3CE1" w:rsidRDefault="00E22300">
      <w:pPr>
        <w:tabs>
          <w:tab w:val="left" w:pos="426"/>
        </w:tabs>
        <w:spacing w:line="360" w:lineRule="auto"/>
        <w:ind w:firstLineChars="200" w:firstLine="420"/>
        <w:jc w:val="left"/>
        <w:rPr>
          <w:rFonts w:eastAsiaTheme="minorEastAsia"/>
          <w:kern w:val="0"/>
          <w:szCs w:val="21"/>
        </w:rPr>
      </w:pPr>
      <w:r>
        <w:rPr>
          <w:rFonts w:eastAsiaTheme="minorEastAsia"/>
          <w:kern w:val="0"/>
          <w:szCs w:val="21"/>
        </w:rPr>
        <w:t>注：于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16</w:t>
      </w:r>
      <w:r>
        <w:rPr>
          <w:rFonts w:eastAsiaTheme="minorEastAsia"/>
          <w:kern w:val="0"/>
          <w:szCs w:val="21"/>
        </w:rPr>
        <w:t>日前，支付基金管理人上投摩根基金管理有限公司的管理人报酬按前一日基金资产净值</w:t>
      </w:r>
      <w:r>
        <w:rPr>
          <w:rFonts w:eastAsiaTheme="minorEastAsia"/>
          <w:kern w:val="0"/>
          <w:szCs w:val="21"/>
        </w:rPr>
        <w:t>0.33%</w:t>
      </w:r>
      <w:r>
        <w:rPr>
          <w:rFonts w:eastAsiaTheme="minorEastAsia"/>
          <w:kern w:val="0"/>
          <w:szCs w:val="21"/>
        </w:rPr>
        <w:t>的年费率计提，逐日累计至每月月底，按月支付。其计算公式为：</w:t>
      </w:r>
    </w:p>
    <w:p w:rsidR="00AD3CE1" w:rsidRDefault="00E22300">
      <w:pPr>
        <w:tabs>
          <w:tab w:val="left" w:pos="426"/>
        </w:tabs>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 0.33%/ </w:t>
      </w:r>
      <w:r>
        <w:rPr>
          <w:rFonts w:eastAsiaTheme="minorEastAsia"/>
          <w:kern w:val="0"/>
          <w:szCs w:val="21"/>
        </w:rPr>
        <w:t>当年天数。</w:t>
      </w:r>
    </w:p>
    <w:p w:rsidR="00AD3CE1" w:rsidRDefault="00E22300">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根据上投摩根基金管理有限公司</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13</w:t>
      </w:r>
      <w:r>
        <w:rPr>
          <w:rFonts w:eastAsiaTheme="minorEastAsia"/>
          <w:kern w:val="0"/>
          <w:szCs w:val="21"/>
        </w:rPr>
        <w:t>日发布的《关于上投摩根天添宝货币市场基金修改基金合同和托管协议的公告》，自</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16</w:t>
      </w:r>
      <w:r>
        <w:rPr>
          <w:rFonts w:eastAsiaTheme="minorEastAsia"/>
          <w:kern w:val="0"/>
          <w:szCs w:val="21"/>
        </w:rPr>
        <w:t>日起，支付基金管理人上投摩根基金管理有限公司的管理人报酬按前一日基金资产净值</w:t>
      </w:r>
      <w:r>
        <w:rPr>
          <w:rFonts w:eastAsiaTheme="minorEastAsia"/>
          <w:kern w:val="0"/>
          <w:szCs w:val="21"/>
        </w:rPr>
        <w:t>0.15%</w:t>
      </w:r>
      <w:r>
        <w:rPr>
          <w:rFonts w:eastAsiaTheme="minorEastAsia"/>
          <w:kern w:val="0"/>
          <w:szCs w:val="21"/>
        </w:rPr>
        <w:t>的年费率计提，逐日累计至每月月底，按月支付。其计算公式为：</w:t>
      </w:r>
    </w:p>
    <w:p w:rsidR="006D141C" w:rsidRPr="00220B18" w:rsidRDefault="006D141C" w:rsidP="00220B18">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日管理人报酬＝前一日基金资产净值</w:t>
      </w:r>
      <w:r w:rsidRPr="009E7B75">
        <w:rPr>
          <w:rFonts w:eastAsiaTheme="minorEastAsia"/>
          <w:kern w:val="0"/>
          <w:szCs w:val="21"/>
        </w:rPr>
        <w:t xml:space="preserve"> × 0.15%/ </w:t>
      </w:r>
      <w:r w:rsidRPr="009E7B75">
        <w:rPr>
          <w:rFonts w:eastAsiaTheme="minorEastAsia"/>
          <w:kern w:val="0"/>
          <w:szCs w:val="21"/>
        </w:rPr>
        <w:t>当年天数。</w:t>
      </w:r>
    </w:p>
    <w:p w:rsidR="006D141C" w:rsidRPr="009E7B75" w:rsidRDefault="006D141C"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bCs/>
          <w:kern w:val="0"/>
          <w:szCs w:val="21"/>
        </w:rPr>
        <w:t>6.4.10.2.2</w:t>
      </w:r>
      <w:r w:rsidRPr="009E7B75">
        <w:rPr>
          <w:rFonts w:eastAsiaTheme="minorEastAsia"/>
          <w:b/>
          <w:kern w:val="0"/>
          <w:szCs w:val="21"/>
        </w:rPr>
        <w:t>基金托管费</w:t>
      </w:r>
    </w:p>
    <w:p w:rsidR="006D141C" w:rsidRPr="009E7B75" w:rsidRDefault="005B4215" w:rsidP="006D141C">
      <w:pPr>
        <w:autoSpaceDE w:val="0"/>
        <w:autoSpaceDN w:val="0"/>
        <w:adjustRightInd w:val="0"/>
        <w:spacing w:before="29" w:line="288" w:lineRule="auto"/>
        <w:ind w:left="15" w:right="210"/>
        <w:jc w:val="right"/>
        <w:rPr>
          <w:rFonts w:eastAsiaTheme="minorEastAsia"/>
          <w:kern w:val="0"/>
          <w:szCs w:val="21"/>
        </w:rPr>
      </w:pPr>
      <w:r w:rsidRPr="009E7B75">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6B4A69" w:rsidRPr="009E7B75"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9E7B75" w:rsidRDefault="006D141C">
            <w:pPr>
              <w:jc w:val="center"/>
              <w:rPr>
                <w:rFonts w:eastAsiaTheme="minorEastAsia"/>
                <w:szCs w:val="21"/>
              </w:rPr>
            </w:pPr>
            <w:r w:rsidRPr="009E7B75">
              <w:rPr>
                <w:rFonts w:eastAsiaTheme="minorEastAsia"/>
                <w:szCs w:val="21"/>
              </w:rPr>
              <w:t>本期</w:t>
            </w:r>
          </w:p>
          <w:p w:rsidR="006D141C" w:rsidRPr="009E7B75" w:rsidRDefault="006D141C">
            <w:pPr>
              <w:widowControl/>
              <w:autoSpaceDE w:val="0"/>
              <w:autoSpaceDN w:val="0"/>
              <w:ind w:right="-15"/>
              <w:jc w:val="center"/>
              <w:textAlignment w:val="bottom"/>
              <w:rPr>
                <w:rFonts w:eastAsiaTheme="minorEastAsia"/>
                <w:szCs w:val="21"/>
              </w:rPr>
            </w:pPr>
            <w:r w:rsidRPr="009E7B75">
              <w:rPr>
                <w:rFonts w:eastAsiaTheme="minorEastAsia"/>
                <w:szCs w:val="21"/>
              </w:rPr>
              <w:t>2021</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2021</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9E7B75" w:rsidRDefault="006D141C">
            <w:pPr>
              <w:jc w:val="center"/>
              <w:rPr>
                <w:rFonts w:eastAsiaTheme="minorEastAsia"/>
                <w:szCs w:val="21"/>
              </w:rPr>
            </w:pPr>
            <w:r w:rsidRPr="009E7B75">
              <w:rPr>
                <w:rFonts w:eastAsiaTheme="minorEastAsia"/>
                <w:szCs w:val="21"/>
              </w:rPr>
              <w:t>上年度可比期间</w:t>
            </w:r>
          </w:p>
          <w:p w:rsidR="006D141C" w:rsidRPr="009E7B75" w:rsidRDefault="00A5726C">
            <w:pPr>
              <w:widowControl/>
              <w:autoSpaceDE w:val="0"/>
              <w:autoSpaceDN w:val="0"/>
              <w:ind w:right="-15"/>
              <w:jc w:val="center"/>
              <w:textAlignment w:val="bottom"/>
              <w:rPr>
                <w:rFonts w:eastAsiaTheme="minorEastAsia"/>
                <w:kern w:val="0"/>
                <w:szCs w:val="21"/>
              </w:rPr>
            </w:pPr>
            <w:r w:rsidRPr="009E7B75">
              <w:rPr>
                <w:rFonts w:eastAsiaTheme="minorEastAsia"/>
                <w:szCs w:val="21"/>
              </w:rPr>
              <w:t>2020</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2020</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r>
      <w:tr w:rsidR="006B4A69" w:rsidRPr="009E7B75"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rPr>
                <w:rFonts w:eastAsiaTheme="minorEastAsia"/>
                <w:szCs w:val="21"/>
              </w:rPr>
            </w:pPr>
            <w:r w:rsidRPr="009E7B75">
              <w:rPr>
                <w:rFonts w:eastAsiaTheme="minorEastAsia"/>
                <w:szCs w:val="21"/>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right"/>
              <w:rPr>
                <w:rFonts w:eastAsiaTheme="minorEastAsia"/>
                <w:kern w:val="0"/>
                <w:szCs w:val="21"/>
              </w:rPr>
            </w:pPr>
            <w:r w:rsidRPr="009E7B75">
              <w:rPr>
                <w:rFonts w:eastAsiaTheme="minorEastAsia"/>
                <w:szCs w:val="21"/>
              </w:rPr>
              <w:t>222,218.55</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C627B8">
            <w:pPr>
              <w:jc w:val="right"/>
              <w:rPr>
                <w:rFonts w:eastAsiaTheme="minorEastAsia"/>
                <w:szCs w:val="21"/>
              </w:rPr>
            </w:pPr>
            <w:r w:rsidRPr="009E7B75">
              <w:rPr>
                <w:rFonts w:eastAsiaTheme="minorEastAsia"/>
                <w:szCs w:val="21"/>
              </w:rPr>
              <w:t>125,672.60</w:t>
            </w:r>
          </w:p>
        </w:tc>
      </w:tr>
    </w:tbl>
    <w:p w:rsidR="00AD3CE1" w:rsidRDefault="00E22300">
      <w:pPr>
        <w:tabs>
          <w:tab w:val="left" w:pos="426"/>
        </w:tabs>
        <w:spacing w:line="360" w:lineRule="auto"/>
        <w:ind w:firstLineChars="200" w:firstLine="420"/>
        <w:jc w:val="left"/>
        <w:rPr>
          <w:rFonts w:eastAsiaTheme="minorEastAsia"/>
          <w:kern w:val="0"/>
          <w:szCs w:val="21"/>
        </w:rPr>
      </w:pPr>
      <w:r>
        <w:rPr>
          <w:rFonts w:eastAsiaTheme="minorEastAsia"/>
          <w:kern w:val="0"/>
          <w:szCs w:val="21"/>
        </w:rPr>
        <w:t>注：于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16</w:t>
      </w:r>
      <w:r>
        <w:rPr>
          <w:rFonts w:eastAsiaTheme="minorEastAsia"/>
          <w:kern w:val="0"/>
          <w:szCs w:val="21"/>
        </w:rPr>
        <w:t>日前，支付基金托管人中国建设银行的托管费按前一日基金资产净值</w:t>
      </w:r>
      <w:r>
        <w:rPr>
          <w:rFonts w:eastAsiaTheme="minorEastAsia"/>
          <w:kern w:val="0"/>
          <w:szCs w:val="21"/>
        </w:rPr>
        <w:t>0.10%</w:t>
      </w:r>
      <w:r>
        <w:rPr>
          <w:rFonts w:eastAsiaTheme="minorEastAsia"/>
          <w:kern w:val="0"/>
          <w:szCs w:val="21"/>
        </w:rPr>
        <w:t>的年费率计提，逐日累计至每月月底，按月支付。其计算公式为：</w:t>
      </w:r>
    </w:p>
    <w:p w:rsidR="00AD3CE1" w:rsidRDefault="00E22300">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 0.10%/ </w:t>
      </w:r>
      <w:r>
        <w:rPr>
          <w:rFonts w:eastAsiaTheme="minorEastAsia"/>
          <w:kern w:val="0"/>
          <w:szCs w:val="21"/>
        </w:rPr>
        <w:t>当年天数。</w:t>
      </w:r>
    </w:p>
    <w:p w:rsidR="00AD3CE1" w:rsidRDefault="00E22300">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根据上投摩根基金管理有限公司</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13</w:t>
      </w:r>
      <w:r>
        <w:rPr>
          <w:rFonts w:eastAsiaTheme="minorEastAsia"/>
          <w:kern w:val="0"/>
          <w:szCs w:val="21"/>
        </w:rPr>
        <w:t>日发布的《关于上投摩根天添宝货币市场基金修改基金合同和托管协议的公告》，自</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16</w:t>
      </w:r>
      <w:r>
        <w:rPr>
          <w:rFonts w:eastAsiaTheme="minorEastAsia"/>
          <w:kern w:val="0"/>
          <w:szCs w:val="21"/>
        </w:rPr>
        <w:t>日起，支付基金托管人中国建设银行的托管费按前一日基金资产净值</w:t>
      </w:r>
      <w:r>
        <w:rPr>
          <w:rFonts w:eastAsiaTheme="minorEastAsia"/>
          <w:kern w:val="0"/>
          <w:szCs w:val="21"/>
        </w:rPr>
        <w:t>0.05%</w:t>
      </w:r>
      <w:r>
        <w:rPr>
          <w:rFonts w:eastAsiaTheme="minorEastAsia"/>
          <w:kern w:val="0"/>
          <w:szCs w:val="21"/>
        </w:rPr>
        <w:t>的年费率计提，逐日累计至每月月底，按月支付。其计算公式为：</w:t>
      </w:r>
    </w:p>
    <w:p w:rsidR="006D141C" w:rsidRPr="004B792C" w:rsidRDefault="006D141C" w:rsidP="004B792C">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日托管费＝前一日基金资产净值</w:t>
      </w:r>
      <w:r w:rsidRPr="009E7B75">
        <w:rPr>
          <w:rFonts w:eastAsiaTheme="minorEastAsia"/>
          <w:kern w:val="0"/>
          <w:szCs w:val="21"/>
        </w:rPr>
        <w:t xml:space="preserve"> × 0.05%/ </w:t>
      </w:r>
      <w:r w:rsidRPr="009E7B75">
        <w:rPr>
          <w:rFonts w:eastAsiaTheme="minorEastAsia"/>
          <w:kern w:val="0"/>
          <w:szCs w:val="21"/>
        </w:rPr>
        <w:t>当年天数。</w:t>
      </w:r>
    </w:p>
    <w:p w:rsidR="006D141C" w:rsidRPr="009E7B75" w:rsidRDefault="006D141C" w:rsidP="00414532">
      <w:pPr>
        <w:autoSpaceDE w:val="0"/>
        <w:autoSpaceDN w:val="0"/>
        <w:adjustRightInd w:val="0"/>
        <w:spacing w:beforeLines="100" w:before="312" w:line="360" w:lineRule="auto"/>
        <w:jc w:val="left"/>
        <w:rPr>
          <w:rFonts w:eastAsiaTheme="minorEastAsia"/>
          <w:b/>
          <w:kern w:val="0"/>
          <w:szCs w:val="21"/>
        </w:rPr>
      </w:pPr>
      <w:r w:rsidRPr="009E7B75">
        <w:rPr>
          <w:rFonts w:eastAsiaTheme="minorEastAsia"/>
          <w:b/>
          <w:bCs/>
          <w:kern w:val="0"/>
          <w:szCs w:val="21"/>
        </w:rPr>
        <w:t>6.4.10.2.3</w:t>
      </w:r>
      <w:r w:rsidRPr="009E7B75">
        <w:rPr>
          <w:rFonts w:eastAsiaTheme="minorEastAsia"/>
          <w:b/>
          <w:kern w:val="0"/>
          <w:szCs w:val="21"/>
        </w:rPr>
        <w:t>销售服务费</w:t>
      </w:r>
    </w:p>
    <w:p w:rsidR="00A234CB" w:rsidRPr="009E7B75" w:rsidRDefault="00A234CB" w:rsidP="00A234CB">
      <w:pPr>
        <w:autoSpaceDE w:val="0"/>
        <w:autoSpaceDN w:val="0"/>
        <w:adjustRightInd w:val="0"/>
        <w:spacing w:before="29" w:line="288" w:lineRule="auto"/>
        <w:ind w:left="15" w:right="210"/>
        <w:jc w:val="right"/>
        <w:rPr>
          <w:rFonts w:eastAsiaTheme="minorEastAsia"/>
          <w:color w:val="000000"/>
          <w:szCs w:val="21"/>
        </w:rPr>
      </w:pPr>
      <w:r w:rsidRPr="009E7B75">
        <w:rPr>
          <w:rFonts w:eastAsiaTheme="minorEastAsia"/>
          <w:color w:val="000000"/>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A234CB" w:rsidRPr="009E7B75" w:rsidTr="003423F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ind w:leftChars="-51" w:left="-107" w:rightChars="-51" w:right="-107"/>
              <w:jc w:val="center"/>
              <w:rPr>
                <w:rFonts w:eastAsiaTheme="minorEastAsia"/>
                <w:szCs w:val="21"/>
              </w:rPr>
            </w:pPr>
            <w:r w:rsidRPr="009E7B75">
              <w:rPr>
                <w:rFonts w:eastAsiaTheme="minorEastAsia"/>
                <w:szCs w:val="21"/>
              </w:rPr>
              <w:lastRenderedPageBreak/>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autoSpaceDE w:val="0"/>
              <w:autoSpaceDN w:val="0"/>
              <w:ind w:leftChars="-51" w:left="-107" w:rightChars="-51" w:right="-107"/>
              <w:jc w:val="center"/>
              <w:textAlignment w:val="bottom"/>
              <w:rPr>
                <w:rFonts w:eastAsiaTheme="minorEastAsia"/>
                <w:szCs w:val="21"/>
              </w:rPr>
            </w:pPr>
            <w:r w:rsidRPr="009E7B75">
              <w:rPr>
                <w:rFonts w:eastAsiaTheme="minorEastAsia"/>
                <w:szCs w:val="21"/>
              </w:rPr>
              <w:t>本期</w:t>
            </w:r>
          </w:p>
          <w:p w:rsidR="00A234CB" w:rsidRPr="009E7B75" w:rsidRDefault="00A234CB" w:rsidP="003423F4">
            <w:pPr>
              <w:widowControl/>
              <w:autoSpaceDE w:val="0"/>
              <w:autoSpaceDN w:val="0"/>
              <w:ind w:leftChars="-51" w:left="-107" w:rightChars="-51" w:right="-107"/>
              <w:jc w:val="center"/>
              <w:textAlignment w:val="bottom"/>
              <w:rPr>
                <w:rFonts w:eastAsiaTheme="minorEastAsia"/>
                <w:szCs w:val="21"/>
              </w:rPr>
            </w:pPr>
            <w:r w:rsidRPr="009E7B75">
              <w:rPr>
                <w:rFonts w:eastAsiaTheme="minorEastAsia"/>
                <w:szCs w:val="21"/>
              </w:rPr>
              <w:t>2021</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2021</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r>
      <w:tr w:rsidR="00A234CB" w:rsidRPr="009E7B75" w:rsidTr="003423F4">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autoSpaceDE w:val="0"/>
              <w:autoSpaceDN w:val="0"/>
              <w:ind w:leftChars="-51" w:left="-107" w:rightChars="-51" w:right="-107"/>
              <w:jc w:val="center"/>
              <w:textAlignment w:val="bottom"/>
              <w:rPr>
                <w:rFonts w:eastAsiaTheme="minorEastAsia"/>
                <w:szCs w:val="21"/>
              </w:rPr>
            </w:pPr>
            <w:r w:rsidRPr="009E7B75">
              <w:rPr>
                <w:rFonts w:eastAsiaTheme="minorEastAsia"/>
                <w:szCs w:val="21"/>
              </w:rPr>
              <w:t>当期发生的基金应支付的销售服务费</w:t>
            </w:r>
          </w:p>
        </w:tc>
      </w:tr>
      <w:tr w:rsidR="00A234CB" w:rsidRPr="009E7B75" w:rsidTr="003423F4">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ind w:leftChars="-51" w:left="-107" w:rightChars="-51" w:right="-107"/>
              <w:jc w:val="center"/>
              <w:rPr>
                <w:rFonts w:eastAsiaTheme="minorEastAsia"/>
                <w:szCs w:val="21"/>
              </w:rPr>
            </w:pPr>
            <w:r w:rsidRPr="009E7B75">
              <w:rPr>
                <w:rFonts w:eastAsiaTheme="minorEastAsia"/>
                <w:szCs w:val="21"/>
              </w:rPr>
              <w:t>上投摩根天添宝货币</w:t>
            </w:r>
            <w:r w:rsidRPr="009E7B75">
              <w:rPr>
                <w:rFonts w:eastAsiaTheme="minorEastAsia"/>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ind w:leftChars="-51" w:left="-107" w:rightChars="-51" w:right="-107"/>
              <w:jc w:val="center"/>
              <w:rPr>
                <w:rFonts w:eastAsiaTheme="minorEastAsia"/>
                <w:szCs w:val="21"/>
              </w:rPr>
            </w:pPr>
            <w:r w:rsidRPr="009E7B75">
              <w:rPr>
                <w:rFonts w:eastAsiaTheme="minorEastAsia"/>
                <w:szCs w:val="21"/>
              </w:rPr>
              <w:t>上投摩根天添宝货币</w:t>
            </w:r>
            <w:r w:rsidRPr="009E7B75">
              <w:rPr>
                <w:rFonts w:eastAsiaTheme="minorEastAsia"/>
                <w:szCs w:val="21"/>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ind w:leftChars="-51" w:left="-107" w:rightChars="-51" w:right="-107"/>
              <w:jc w:val="center"/>
              <w:rPr>
                <w:rFonts w:eastAsiaTheme="minorEastAsia"/>
                <w:szCs w:val="21"/>
              </w:rPr>
            </w:pPr>
            <w:r w:rsidRPr="009E7B75">
              <w:rPr>
                <w:rFonts w:eastAsiaTheme="minorEastAsia"/>
                <w:szCs w:val="21"/>
              </w:rPr>
              <w:t>合计</w:t>
            </w:r>
          </w:p>
        </w:tc>
      </w:tr>
      <w:tr w:rsidR="00AD3CE1">
        <w:tc>
          <w:tcPr>
            <w:tcW w:w="2108" w:type="dxa"/>
            <w:vAlign w:val="center"/>
          </w:tcPr>
          <w:p w:rsidR="00AD3CE1" w:rsidRDefault="00E22300">
            <w:pPr>
              <w:jc w:val="left"/>
            </w:pPr>
            <w:r>
              <w:rPr>
                <w:rFonts w:eastAsiaTheme="minorEastAsia"/>
                <w:szCs w:val="21"/>
              </w:rPr>
              <w:t>中国建设银行</w:t>
            </w:r>
          </w:p>
        </w:tc>
        <w:tc>
          <w:tcPr>
            <w:tcW w:w="1861" w:type="dxa"/>
            <w:vAlign w:val="center"/>
          </w:tcPr>
          <w:p w:rsidR="00AD3CE1" w:rsidRDefault="00E22300">
            <w:pPr>
              <w:jc w:val="right"/>
            </w:pPr>
            <w:r>
              <w:rPr>
                <w:rFonts w:eastAsiaTheme="minorEastAsia"/>
                <w:szCs w:val="21"/>
              </w:rPr>
              <w:t>6,327.00</w:t>
            </w:r>
          </w:p>
        </w:tc>
        <w:tc>
          <w:tcPr>
            <w:tcW w:w="2281" w:type="dxa"/>
            <w:vAlign w:val="center"/>
          </w:tcPr>
          <w:p w:rsidR="00AD3CE1" w:rsidRDefault="00E22300">
            <w:pPr>
              <w:jc w:val="right"/>
            </w:pPr>
            <w:r>
              <w:rPr>
                <w:rFonts w:eastAsiaTheme="minorEastAsia"/>
                <w:szCs w:val="21"/>
              </w:rPr>
              <w:t>-</w:t>
            </w:r>
          </w:p>
        </w:tc>
        <w:tc>
          <w:tcPr>
            <w:tcW w:w="3245" w:type="dxa"/>
            <w:vAlign w:val="center"/>
          </w:tcPr>
          <w:p w:rsidR="00AD3CE1" w:rsidRDefault="00E22300">
            <w:pPr>
              <w:jc w:val="right"/>
            </w:pPr>
            <w:r>
              <w:rPr>
                <w:rFonts w:eastAsiaTheme="minorEastAsia"/>
                <w:szCs w:val="21"/>
              </w:rPr>
              <w:t>6,327.00</w:t>
            </w:r>
          </w:p>
        </w:tc>
      </w:tr>
      <w:tr w:rsidR="00AD3CE1">
        <w:tc>
          <w:tcPr>
            <w:tcW w:w="2108" w:type="dxa"/>
            <w:vAlign w:val="center"/>
          </w:tcPr>
          <w:p w:rsidR="00AD3CE1" w:rsidRDefault="00E22300">
            <w:pPr>
              <w:jc w:val="left"/>
            </w:pPr>
            <w:r>
              <w:rPr>
                <w:rFonts w:eastAsiaTheme="minorEastAsia"/>
                <w:szCs w:val="21"/>
              </w:rPr>
              <w:t>上投摩根基金管理有限公司</w:t>
            </w:r>
          </w:p>
        </w:tc>
        <w:tc>
          <w:tcPr>
            <w:tcW w:w="1861" w:type="dxa"/>
            <w:vAlign w:val="center"/>
          </w:tcPr>
          <w:p w:rsidR="00AD3CE1" w:rsidRDefault="00E22300">
            <w:pPr>
              <w:jc w:val="right"/>
            </w:pPr>
            <w:r>
              <w:rPr>
                <w:rFonts w:eastAsiaTheme="minorEastAsia"/>
                <w:szCs w:val="21"/>
              </w:rPr>
              <w:t>19,948.10</w:t>
            </w:r>
          </w:p>
        </w:tc>
        <w:tc>
          <w:tcPr>
            <w:tcW w:w="2281" w:type="dxa"/>
            <w:vAlign w:val="center"/>
          </w:tcPr>
          <w:p w:rsidR="00AD3CE1" w:rsidRDefault="00E22300">
            <w:pPr>
              <w:jc w:val="right"/>
            </w:pPr>
            <w:r>
              <w:rPr>
                <w:rFonts w:eastAsiaTheme="minorEastAsia"/>
                <w:szCs w:val="21"/>
              </w:rPr>
              <w:t>39,582.19</w:t>
            </w:r>
          </w:p>
        </w:tc>
        <w:tc>
          <w:tcPr>
            <w:tcW w:w="3245" w:type="dxa"/>
            <w:vAlign w:val="center"/>
          </w:tcPr>
          <w:p w:rsidR="00AD3CE1" w:rsidRDefault="00E22300">
            <w:pPr>
              <w:jc w:val="right"/>
            </w:pPr>
            <w:r>
              <w:rPr>
                <w:rFonts w:eastAsiaTheme="minorEastAsia"/>
                <w:szCs w:val="21"/>
              </w:rPr>
              <w:t>59,530.29</w:t>
            </w:r>
          </w:p>
        </w:tc>
      </w:tr>
      <w:tr w:rsidR="00AD3CE1">
        <w:tc>
          <w:tcPr>
            <w:tcW w:w="2108" w:type="dxa"/>
            <w:vAlign w:val="center"/>
          </w:tcPr>
          <w:p w:rsidR="00AD3CE1" w:rsidRDefault="00E22300">
            <w:pPr>
              <w:jc w:val="left"/>
            </w:pPr>
            <w:r>
              <w:rPr>
                <w:rFonts w:eastAsiaTheme="minorEastAsia"/>
                <w:szCs w:val="21"/>
              </w:rPr>
              <w:t>浦发银行</w:t>
            </w:r>
          </w:p>
        </w:tc>
        <w:tc>
          <w:tcPr>
            <w:tcW w:w="1861" w:type="dxa"/>
            <w:vAlign w:val="center"/>
          </w:tcPr>
          <w:p w:rsidR="00AD3CE1" w:rsidRDefault="00E22300">
            <w:pPr>
              <w:jc w:val="right"/>
            </w:pPr>
            <w:r>
              <w:rPr>
                <w:rFonts w:eastAsiaTheme="minorEastAsia"/>
                <w:szCs w:val="21"/>
              </w:rPr>
              <w:t>3,692.95</w:t>
            </w:r>
          </w:p>
        </w:tc>
        <w:tc>
          <w:tcPr>
            <w:tcW w:w="2281" w:type="dxa"/>
            <w:vAlign w:val="center"/>
          </w:tcPr>
          <w:p w:rsidR="00AD3CE1" w:rsidRDefault="00E22300">
            <w:pPr>
              <w:jc w:val="right"/>
            </w:pPr>
            <w:r>
              <w:rPr>
                <w:rFonts w:eastAsiaTheme="minorEastAsia"/>
                <w:szCs w:val="21"/>
              </w:rPr>
              <w:t>-</w:t>
            </w:r>
          </w:p>
        </w:tc>
        <w:tc>
          <w:tcPr>
            <w:tcW w:w="3245" w:type="dxa"/>
            <w:vAlign w:val="center"/>
          </w:tcPr>
          <w:p w:rsidR="00AD3CE1" w:rsidRDefault="00E22300">
            <w:pPr>
              <w:jc w:val="right"/>
            </w:pPr>
            <w:r>
              <w:rPr>
                <w:rFonts w:eastAsiaTheme="minorEastAsia"/>
                <w:szCs w:val="21"/>
              </w:rPr>
              <w:t>3,692.95</w:t>
            </w:r>
          </w:p>
        </w:tc>
      </w:tr>
      <w:tr w:rsidR="00A234CB" w:rsidRPr="009E7B75" w:rsidTr="003423F4">
        <w:tc>
          <w:tcPr>
            <w:tcW w:w="2110"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rPr>
                <w:rFonts w:eastAsiaTheme="minorEastAsia"/>
                <w:szCs w:val="21"/>
              </w:rPr>
            </w:pPr>
            <w:r w:rsidRPr="009E7B75">
              <w:rPr>
                <w:rFonts w:eastAsiaTheme="minorEastAsia"/>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jc w:val="right"/>
              <w:rPr>
                <w:rFonts w:eastAsiaTheme="minorEastAsia"/>
                <w:szCs w:val="21"/>
              </w:rPr>
            </w:pPr>
            <w:r w:rsidRPr="009E7B75">
              <w:rPr>
                <w:rFonts w:eastAsiaTheme="minorEastAsia"/>
                <w:szCs w:val="21"/>
              </w:rPr>
              <w:t>29,968.05</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jc w:val="right"/>
              <w:rPr>
                <w:rFonts w:eastAsiaTheme="minorEastAsia"/>
                <w:szCs w:val="21"/>
              </w:rPr>
            </w:pPr>
            <w:r w:rsidRPr="009E7B75">
              <w:rPr>
                <w:rFonts w:eastAsiaTheme="minorEastAsia"/>
                <w:szCs w:val="21"/>
              </w:rPr>
              <w:t>39,582.19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jc w:val="right"/>
              <w:rPr>
                <w:rFonts w:eastAsiaTheme="minorEastAsia"/>
                <w:szCs w:val="21"/>
              </w:rPr>
            </w:pPr>
            <w:r w:rsidRPr="009E7B75">
              <w:rPr>
                <w:rFonts w:eastAsiaTheme="minorEastAsia"/>
                <w:szCs w:val="21"/>
              </w:rPr>
              <w:t>69,550.24</w:t>
            </w:r>
          </w:p>
        </w:tc>
      </w:tr>
      <w:tr w:rsidR="00A234CB" w:rsidRPr="009E7B75" w:rsidTr="003423F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5C1070">
            <w:pPr>
              <w:widowControl/>
              <w:ind w:leftChars="-51" w:left="-107" w:rightChars="-51" w:right="-107"/>
              <w:jc w:val="center"/>
              <w:rPr>
                <w:rFonts w:eastAsiaTheme="minorEastAsia"/>
                <w:szCs w:val="21"/>
              </w:rPr>
            </w:pPr>
            <w:r w:rsidRPr="009E7B75">
              <w:rPr>
                <w:rFonts w:eastAsiaTheme="minorEastAsia"/>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autoSpaceDE w:val="0"/>
              <w:autoSpaceDN w:val="0"/>
              <w:ind w:leftChars="-51" w:left="-107" w:rightChars="-51" w:right="-107"/>
              <w:jc w:val="center"/>
              <w:textAlignment w:val="bottom"/>
              <w:rPr>
                <w:rFonts w:eastAsiaTheme="minorEastAsia"/>
                <w:szCs w:val="21"/>
              </w:rPr>
            </w:pPr>
            <w:r w:rsidRPr="009E7B75">
              <w:rPr>
                <w:rFonts w:eastAsiaTheme="minorEastAsia"/>
                <w:szCs w:val="21"/>
              </w:rPr>
              <w:t>上年度可比期间</w:t>
            </w:r>
          </w:p>
          <w:p w:rsidR="00A234CB" w:rsidRPr="009E7B75" w:rsidRDefault="00A234CB" w:rsidP="003423F4">
            <w:pPr>
              <w:widowControl/>
              <w:autoSpaceDE w:val="0"/>
              <w:autoSpaceDN w:val="0"/>
              <w:ind w:leftChars="-51" w:left="-107" w:rightChars="-51" w:right="-107"/>
              <w:jc w:val="center"/>
              <w:textAlignment w:val="bottom"/>
              <w:rPr>
                <w:rFonts w:eastAsiaTheme="minorEastAsia"/>
                <w:szCs w:val="21"/>
              </w:rPr>
            </w:pPr>
            <w:r w:rsidRPr="009E7B75">
              <w:rPr>
                <w:rFonts w:eastAsiaTheme="minorEastAsia"/>
                <w:szCs w:val="21"/>
              </w:rPr>
              <w:t>2020</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2020</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r>
      <w:tr w:rsidR="00A234CB" w:rsidRPr="009E7B75" w:rsidTr="003423F4">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autoSpaceDE w:val="0"/>
              <w:autoSpaceDN w:val="0"/>
              <w:ind w:leftChars="-51" w:left="-107" w:rightChars="-51" w:right="-107"/>
              <w:jc w:val="center"/>
              <w:textAlignment w:val="bottom"/>
              <w:rPr>
                <w:rFonts w:eastAsiaTheme="minorEastAsia"/>
                <w:szCs w:val="21"/>
              </w:rPr>
            </w:pPr>
            <w:r w:rsidRPr="009E7B75">
              <w:rPr>
                <w:rFonts w:eastAsiaTheme="minorEastAsia"/>
                <w:szCs w:val="21"/>
              </w:rPr>
              <w:t>当期发生的基金应支付的销售服务费</w:t>
            </w:r>
          </w:p>
        </w:tc>
      </w:tr>
      <w:tr w:rsidR="00A234CB" w:rsidRPr="009E7B75" w:rsidTr="003423F4">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autoSpaceDE w:val="0"/>
              <w:autoSpaceDN w:val="0"/>
              <w:ind w:leftChars="-51" w:left="-107" w:rightChars="-51" w:right="-107"/>
              <w:jc w:val="center"/>
              <w:textAlignment w:val="bottom"/>
              <w:rPr>
                <w:rFonts w:eastAsiaTheme="minorEastAsia"/>
                <w:szCs w:val="21"/>
              </w:rPr>
            </w:pPr>
            <w:r w:rsidRPr="009E7B75">
              <w:rPr>
                <w:rFonts w:eastAsiaTheme="minorEastAsia"/>
                <w:szCs w:val="21"/>
              </w:rPr>
              <w:t>上投摩根天添宝货币</w:t>
            </w:r>
            <w:r w:rsidRPr="009E7B75">
              <w:rPr>
                <w:rFonts w:eastAsiaTheme="minorEastAsia"/>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autoSpaceDE w:val="0"/>
              <w:autoSpaceDN w:val="0"/>
              <w:ind w:leftChars="-51" w:left="-107" w:rightChars="-51" w:right="-107"/>
              <w:jc w:val="center"/>
              <w:textAlignment w:val="bottom"/>
              <w:rPr>
                <w:rFonts w:eastAsiaTheme="minorEastAsia"/>
                <w:szCs w:val="21"/>
              </w:rPr>
            </w:pPr>
            <w:r w:rsidRPr="009E7B75">
              <w:rPr>
                <w:rFonts w:eastAsiaTheme="minorEastAsia"/>
                <w:szCs w:val="21"/>
              </w:rPr>
              <w:t>上投摩根天添宝货币</w:t>
            </w:r>
            <w:r w:rsidRPr="009E7B75">
              <w:rPr>
                <w:rFonts w:eastAsiaTheme="minorEastAsia"/>
                <w:szCs w:val="21"/>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autoSpaceDE w:val="0"/>
              <w:autoSpaceDN w:val="0"/>
              <w:ind w:leftChars="-51" w:left="-107" w:rightChars="-51" w:right="-107"/>
              <w:jc w:val="center"/>
              <w:textAlignment w:val="bottom"/>
              <w:rPr>
                <w:rFonts w:eastAsiaTheme="minorEastAsia"/>
                <w:szCs w:val="21"/>
              </w:rPr>
            </w:pPr>
            <w:r w:rsidRPr="009E7B75">
              <w:rPr>
                <w:rFonts w:eastAsiaTheme="minorEastAsia"/>
                <w:szCs w:val="21"/>
              </w:rPr>
              <w:t>合计</w:t>
            </w:r>
          </w:p>
        </w:tc>
      </w:tr>
      <w:tr w:rsidR="00AD3CE1">
        <w:tc>
          <w:tcPr>
            <w:tcW w:w="2108" w:type="dxa"/>
            <w:vAlign w:val="center"/>
          </w:tcPr>
          <w:p w:rsidR="00AD3CE1" w:rsidRDefault="00E22300">
            <w:pPr>
              <w:jc w:val="left"/>
            </w:pPr>
            <w:r>
              <w:rPr>
                <w:rFonts w:eastAsiaTheme="minorEastAsia"/>
                <w:szCs w:val="21"/>
              </w:rPr>
              <w:t>中国建设银行</w:t>
            </w:r>
          </w:p>
        </w:tc>
        <w:tc>
          <w:tcPr>
            <w:tcW w:w="1861" w:type="dxa"/>
            <w:vAlign w:val="center"/>
          </w:tcPr>
          <w:p w:rsidR="00AD3CE1" w:rsidRDefault="00E22300">
            <w:pPr>
              <w:jc w:val="right"/>
            </w:pPr>
            <w:r>
              <w:rPr>
                <w:rFonts w:eastAsiaTheme="minorEastAsia"/>
                <w:szCs w:val="21"/>
              </w:rPr>
              <w:t>5,787.62</w:t>
            </w:r>
          </w:p>
        </w:tc>
        <w:tc>
          <w:tcPr>
            <w:tcW w:w="2281" w:type="dxa"/>
            <w:vAlign w:val="center"/>
          </w:tcPr>
          <w:p w:rsidR="00AD3CE1" w:rsidRDefault="00E22300">
            <w:pPr>
              <w:jc w:val="right"/>
            </w:pPr>
            <w:r>
              <w:rPr>
                <w:rFonts w:eastAsiaTheme="minorEastAsia"/>
                <w:szCs w:val="21"/>
              </w:rPr>
              <w:t>-</w:t>
            </w:r>
          </w:p>
        </w:tc>
        <w:tc>
          <w:tcPr>
            <w:tcW w:w="3245" w:type="dxa"/>
            <w:vAlign w:val="center"/>
          </w:tcPr>
          <w:p w:rsidR="00AD3CE1" w:rsidRDefault="00E22300">
            <w:pPr>
              <w:jc w:val="right"/>
            </w:pPr>
            <w:r>
              <w:rPr>
                <w:rFonts w:eastAsiaTheme="minorEastAsia"/>
                <w:szCs w:val="21"/>
              </w:rPr>
              <w:t>5,787.62</w:t>
            </w:r>
          </w:p>
        </w:tc>
      </w:tr>
      <w:tr w:rsidR="00AD3CE1">
        <w:tc>
          <w:tcPr>
            <w:tcW w:w="2108" w:type="dxa"/>
            <w:vAlign w:val="center"/>
          </w:tcPr>
          <w:p w:rsidR="00AD3CE1" w:rsidRDefault="00E22300">
            <w:pPr>
              <w:jc w:val="left"/>
            </w:pPr>
            <w:r>
              <w:rPr>
                <w:rFonts w:eastAsiaTheme="minorEastAsia"/>
                <w:szCs w:val="21"/>
              </w:rPr>
              <w:t>上投摩根基金管理有限公司</w:t>
            </w:r>
          </w:p>
        </w:tc>
        <w:tc>
          <w:tcPr>
            <w:tcW w:w="1861" w:type="dxa"/>
            <w:vAlign w:val="center"/>
          </w:tcPr>
          <w:p w:rsidR="00AD3CE1" w:rsidRDefault="00E22300">
            <w:pPr>
              <w:jc w:val="right"/>
            </w:pPr>
            <w:r>
              <w:rPr>
                <w:rFonts w:eastAsiaTheme="minorEastAsia"/>
                <w:szCs w:val="21"/>
              </w:rPr>
              <w:t>17,867.90</w:t>
            </w:r>
          </w:p>
        </w:tc>
        <w:tc>
          <w:tcPr>
            <w:tcW w:w="2281" w:type="dxa"/>
            <w:vAlign w:val="center"/>
          </w:tcPr>
          <w:p w:rsidR="00AD3CE1" w:rsidRDefault="00E22300">
            <w:pPr>
              <w:jc w:val="right"/>
            </w:pPr>
            <w:r>
              <w:rPr>
                <w:rFonts w:eastAsiaTheme="minorEastAsia"/>
                <w:szCs w:val="21"/>
              </w:rPr>
              <w:t>22,563.57</w:t>
            </w:r>
          </w:p>
        </w:tc>
        <w:tc>
          <w:tcPr>
            <w:tcW w:w="3245" w:type="dxa"/>
            <w:vAlign w:val="center"/>
          </w:tcPr>
          <w:p w:rsidR="00AD3CE1" w:rsidRDefault="00E22300">
            <w:pPr>
              <w:jc w:val="right"/>
            </w:pPr>
            <w:r>
              <w:rPr>
                <w:rFonts w:eastAsiaTheme="minorEastAsia"/>
                <w:szCs w:val="21"/>
              </w:rPr>
              <w:t>40,431.47</w:t>
            </w:r>
          </w:p>
        </w:tc>
      </w:tr>
      <w:tr w:rsidR="00AD3CE1">
        <w:tc>
          <w:tcPr>
            <w:tcW w:w="2108" w:type="dxa"/>
            <w:vAlign w:val="center"/>
          </w:tcPr>
          <w:p w:rsidR="00AD3CE1" w:rsidRDefault="00E22300">
            <w:pPr>
              <w:jc w:val="left"/>
            </w:pPr>
            <w:r>
              <w:rPr>
                <w:rFonts w:eastAsiaTheme="minorEastAsia"/>
                <w:szCs w:val="21"/>
              </w:rPr>
              <w:t>浦发银行</w:t>
            </w:r>
          </w:p>
        </w:tc>
        <w:tc>
          <w:tcPr>
            <w:tcW w:w="1861" w:type="dxa"/>
            <w:vAlign w:val="center"/>
          </w:tcPr>
          <w:p w:rsidR="00AD3CE1" w:rsidRDefault="00E22300">
            <w:pPr>
              <w:jc w:val="right"/>
            </w:pPr>
            <w:r>
              <w:rPr>
                <w:rFonts w:eastAsiaTheme="minorEastAsia"/>
                <w:szCs w:val="21"/>
              </w:rPr>
              <w:t>297.76</w:t>
            </w:r>
          </w:p>
        </w:tc>
        <w:tc>
          <w:tcPr>
            <w:tcW w:w="2281" w:type="dxa"/>
            <w:vAlign w:val="center"/>
          </w:tcPr>
          <w:p w:rsidR="00AD3CE1" w:rsidRDefault="00E22300">
            <w:pPr>
              <w:jc w:val="right"/>
            </w:pPr>
            <w:r>
              <w:rPr>
                <w:rFonts w:eastAsiaTheme="minorEastAsia"/>
                <w:szCs w:val="21"/>
              </w:rPr>
              <w:t>-</w:t>
            </w:r>
          </w:p>
        </w:tc>
        <w:tc>
          <w:tcPr>
            <w:tcW w:w="3245" w:type="dxa"/>
            <w:vAlign w:val="center"/>
          </w:tcPr>
          <w:p w:rsidR="00AD3CE1" w:rsidRDefault="00E22300">
            <w:pPr>
              <w:jc w:val="right"/>
            </w:pPr>
            <w:r>
              <w:rPr>
                <w:rFonts w:eastAsiaTheme="minorEastAsia"/>
                <w:szCs w:val="21"/>
              </w:rPr>
              <w:t>297.76</w:t>
            </w:r>
          </w:p>
        </w:tc>
      </w:tr>
      <w:tr w:rsidR="00A234CB" w:rsidRPr="009E7B75" w:rsidTr="003423F4">
        <w:tc>
          <w:tcPr>
            <w:tcW w:w="2110"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widowControl/>
              <w:rPr>
                <w:rFonts w:eastAsiaTheme="minorEastAsia"/>
                <w:szCs w:val="21"/>
              </w:rPr>
            </w:pPr>
            <w:r w:rsidRPr="009E7B75">
              <w:rPr>
                <w:rFonts w:eastAsiaTheme="minorEastAsia"/>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jc w:val="right"/>
              <w:rPr>
                <w:rFonts w:eastAsiaTheme="minorEastAsia"/>
                <w:szCs w:val="21"/>
              </w:rPr>
            </w:pPr>
            <w:r w:rsidRPr="009E7B75">
              <w:rPr>
                <w:rFonts w:eastAsiaTheme="minorEastAsia"/>
                <w:szCs w:val="21"/>
              </w:rPr>
              <w:t>23,953.28</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jc w:val="right"/>
              <w:rPr>
                <w:rFonts w:eastAsiaTheme="minorEastAsia"/>
                <w:szCs w:val="21"/>
              </w:rPr>
            </w:pPr>
            <w:r w:rsidRPr="009E7B75">
              <w:rPr>
                <w:rFonts w:eastAsiaTheme="minorEastAsia"/>
                <w:szCs w:val="21"/>
              </w:rPr>
              <w:t>22,563.57</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A234CB" w:rsidRPr="009E7B75" w:rsidRDefault="00A234CB" w:rsidP="003423F4">
            <w:pPr>
              <w:jc w:val="right"/>
              <w:rPr>
                <w:rFonts w:eastAsiaTheme="minorEastAsia"/>
                <w:szCs w:val="21"/>
              </w:rPr>
            </w:pPr>
            <w:r w:rsidRPr="009E7B75">
              <w:rPr>
                <w:rFonts w:eastAsiaTheme="minorEastAsia"/>
                <w:szCs w:val="21"/>
              </w:rPr>
              <w:t>46,516.85</w:t>
            </w:r>
          </w:p>
        </w:tc>
      </w:tr>
    </w:tbl>
    <w:p w:rsidR="00AD3CE1" w:rsidRDefault="00E2230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注：支付基金销售机构的</w:t>
      </w:r>
      <w:r>
        <w:rPr>
          <w:rFonts w:eastAsiaTheme="minorEastAsia"/>
          <w:kern w:val="0"/>
          <w:szCs w:val="21"/>
        </w:rPr>
        <w:t>A</w:t>
      </w:r>
      <w:r>
        <w:rPr>
          <w:rFonts w:eastAsiaTheme="minorEastAsia"/>
          <w:kern w:val="0"/>
          <w:szCs w:val="21"/>
        </w:rPr>
        <w:t>类基金份额和</w:t>
      </w:r>
      <w:r>
        <w:rPr>
          <w:rFonts w:eastAsiaTheme="minorEastAsia"/>
          <w:kern w:val="0"/>
          <w:szCs w:val="21"/>
        </w:rPr>
        <w:t>B</w:t>
      </w:r>
      <w:r>
        <w:rPr>
          <w:rFonts w:eastAsiaTheme="minorEastAsia"/>
          <w:kern w:val="0"/>
          <w:szCs w:val="21"/>
        </w:rPr>
        <w:t>类基金份额的销售服务费分别按前一日该类基金资产净值</w:t>
      </w:r>
      <w:r>
        <w:rPr>
          <w:rFonts w:eastAsiaTheme="minorEastAsia"/>
          <w:kern w:val="0"/>
          <w:szCs w:val="21"/>
        </w:rPr>
        <w:t>0.25%</w:t>
      </w:r>
      <w:r>
        <w:rPr>
          <w:rFonts w:eastAsiaTheme="minorEastAsia"/>
          <w:kern w:val="0"/>
          <w:szCs w:val="21"/>
        </w:rPr>
        <w:t>和</w:t>
      </w:r>
      <w:r>
        <w:rPr>
          <w:rFonts w:eastAsiaTheme="minorEastAsia"/>
          <w:kern w:val="0"/>
          <w:szCs w:val="21"/>
        </w:rPr>
        <w:t>0.01%</w:t>
      </w:r>
      <w:r>
        <w:rPr>
          <w:rFonts w:eastAsiaTheme="minorEastAsia"/>
          <w:kern w:val="0"/>
          <w:szCs w:val="21"/>
        </w:rPr>
        <w:t>的年费率计提。其计算公式为：</w:t>
      </w:r>
    </w:p>
    <w:p w:rsidR="006D141C" w:rsidRPr="004B792C" w:rsidRDefault="006D141C" w:rsidP="004B792C">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日销售服务费＝前一日基金资产净值</w:t>
      </w:r>
      <w:r w:rsidRPr="009E7B75">
        <w:rPr>
          <w:rFonts w:eastAsiaTheme="minorEastAsia"/>
          <w:kern w:val="0"/>
          <w:szCs w:val="21"/>
        </w:rPr>
        <w:t xml:space="preserve"> X</w:t>
      </w:r>
      <w:r w:rsidRPr="009E7B75">
        <w:rPr>
          <w:rFonts w:eastAsiaTheme="minorEastAsia"/>
          <w:kern w:val="0"/>
          <w:szCs w:val="21"/>
        </w:rPr>
        <w:t>约定年费率</w:t>
      </w:r>
      <w:r w:rsidRPr="009E7B75">
        <w:rPr>
          <w:rFonts w:eastAsiaTheme="minorEastAsia"/>
          <w:kern w:val="0"/>
          <w:szCs w:val="21"/>
        </w:rPr>
        <w:t xml:space="preserve"> / </w:t>
      </w:r>
      <w:r w:rsidRPr="009E7B75">
        <w:rPr>
          <w:rFonts w:eastAsiaTheme="minorEastAsia"/>
          <w:kern w:val="0"/>
          <w:szCs w:val="21"/>
        </w:rPr>
        <w:t>当年天数。</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6.4.10.3</w:t>
      </w:r>
      <w:r w:rsidRPr="009E7B75">
        <w:rPr>
          <w:rFonts w:eastAsiaTheme="minorEastAsia"/>
          <w:b/>
          <w:bCs/>
          <w:szCs w:val="21"/>
        </w:rPr>
        <w:t>与关联方进行银行间同业市场的债券</w:t>
      </w:r>
      <w:r w:rsidRPr="009E7B75">
        <w:rPr>
          <w:rFonts w:eastAsiaTheme="minorEastAsia"/>
          <w:b/>
          <w:bCs/>
          <w:szCs w:val="21"/>
        </w:rPr>
        <w:t>(</w:t>
      </w:r>
      <w:r w:rsidRPr="009E7B75">
        <w:rPr>
          <w:rFonts w:eastAsiaTheme="minorEastAsia"/>
          <w:b/>
          <w:bCs/>
          <w:szCs w:val="21"/>
        </w:rPr>
        <w:t>含回购</w:t>
      </w:r>
      <w:r w:rsidRPr="009E7B75">
        <w:rPr>
          <w:rFonts w:eastAsiaTheme="minorEastAsia"/>
          <w:b/>
          <w:bCs/>
          <w:szCs w:val="21"/>
        </w:rPr>
        <w:t>)</w:t>
      </w:r>
      <w:r w:rsidRPr="009E7B75">
        <w:rPr>
          <w:rFonts w:eastAsiaTheme="minorEastAsia"/>
          <w:b/>
          <w:bCs/>
          <w:szCs w:val="21"/>
        </w:rPr>
        <w:t>交易</w:t>
      </w:r>
    </w:p>
    <w:p w:rsidR="002F0A28" w:rsidRPr="009E7B75" w:rsidRDefault="002F0A28" w:rsidP="002F0A28">
      <w:pPr>
        <w:autoSpaceDE w:val="0"/>
        <w:autoSpaceDN w:val="0"/>
        <w:adjustRightInd w:val="0"/>
        <w:spacing w:before="29" w:line="360" w:lineRule="auto"/>
        <w:ind w:left="15"/>
        <w:jc w:val="right"/>
        <w:rPr>
          <w:rFonts w:eastAsiaTheme="minorEastAsia"/>
          <w:color w:val="000000"/>
          <w:kern w:val="0"/>
          <w:szCs w:val="21"/>
        </w:rPr>
      </w:pPr>
      <w:r w:rsidRPr="009E7B75">
        <w:rPr>
          <w:rFonts w:eastAsiaTheme="minorEastAsia"/>
          <w:color w:val="000000"/>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2F0A28" w:rsidRPr="009E7B75" w:rsidTr="007D4375">
        <w:tc>
          <w:tcPr>
            <w:tcW w:w="9435" w:type="dxa"/>
            <w:gridSpan w:val="7"/>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本期</w:t>
            </w:r>
          </w:p>
          <w:p w:rsidR="002F0A28" w:rsidRPr="009E7B75" w:rsidRDefault="002F0A28" w:rsidP="007D4375">
            <w:pPr>
              <w:widowControl/>
              <w:autoSpaceDE w:val="0"/>
              <w:autoSpaceDN w:val="0"/>
              <w:spacing w:line="360" w:lineRule="auto"/>
              <w:ind w:right="-15"/>
              <w:jc w:val="center"/>
              <w:textAlignment w:val="bottom"/>
              <w:rPr>
                <w:rFonts w:eastAsiaTheme="minorEastAsia"/>
                <w:bCs/>
                <w:color w:val="000000"/>
                <w:szCs w:val="21"/>
              </w:rPr>
            </w:pPr>
            <w:r w:rsidRPr="009E7B75">
              <w:rPr>
                <w:rFonts w:eastAsiaTheme="minorEastAsia"/>
                <w:bCs/>
                <w:color w:val="000000"/>
                <w:szCs w:val="21"/>
              </w:rPr>
              <w:t>2021</w:t>
            </w:r>
            <w:r w:rsidRPr="009E7B75">
              <w:rPr>
                <w:rFonts w:eastAsiaTheme="minorEastAsia"/>
                <w:bCs/>
                <w:color w:val="000000"/>
                <w:szCs w:val="21"/>
              </w:rPr>
              <w:t>年</w:t>
            </w:r>
            <w:r w:rsidRPr="009E7B75">
              <w:rPr>
                <w:rFonts w:eastAsiaTheme="minorEastAsia"/>
                <w:bCs/>
                <w:color w:val="000000"/>
                <w:szCs w:val="21"/>
              </w:rPr>
              <w:t>1</w:t>
            </w:r>
            <w:r w:rsidRPr="009E7B75">
              <w:rPr>
                <w:rFonts w:eastAsiaTheme="minorEastAsia"/>
                <w:bCs/>
                <w:color w:val="000000"/>
                <w:szCs w:val="21"/>
              </w:rPr>
              <w:t>月</w:t>
            </w:r>
            <w:r w:rsidRPr="009E7B75">
              <w:rPr>
                <w:rFonts w:eastAsiaTheme="minorEastAsia"/>
                <w:bCs/>
                <w:color w:val="000000"/>
                <w:szCs w:val="21"/>
              </w:rPr>
              <w:t>1</w:t>
            </w:r>
            <w:r w:rsidRPr="009E7B75">
              <w:rPr>
                <w:rFonts w:eastAsiaTheme="minorEastAsia"/>
                <w:bCs/>
                <w:color w:val="000000"/>
                <w:szCs w:val="21"/>
              </w:rPr>
              <w:t>日至</w:t>
            </w:r>
            <w:r w:rsidRPr="009E7B75">
              <w:rPr>
                <w:rFonts w:eastAsiaTheme="minorEastAsia"/>
                <w:bCs/>
                <w:color w:val="000000"/>
                <w:szCs w:val="21"/>
              </w:rPr>
              <w:t>2021</w:t>
            </w:r>
            <w:r w:rsidRPr="009E7B75">
              <w:rPr>
                <w:rFonts w:eastAsiaTheme="minorEastAsia"/>
                <w:bCs/>
                <w:color w:val="000000"/>
                <w:szCs w:val="21"/>
              </w:rPr>
              <w:t>年</w:t>
            </w:r>
            <w:r w:rsidRPr="009E7B75">
              <w:rPr>
                <w:rFonts w:eastAsiaTheme="minorEastAsia"/>
                <w:bCs/>
                <w:color w:val="000000"/>
                <w:szCs w:val="21"/>
              </w:rPr>
              <w:t>6</w:t>
            </w:r>
            <w:r w:rsidRPr="009E7B75">
              <w:rPr>
                <w:rFonts w:eastAsiaTheme="minorEastAsia"/>
                <w:bCs/>
                <w:color w:val="000000"/>
                <w:szCs w:val="21"/>
              </w:rPr>
              <w:t>月</w:t>
            </w:r>
            <w:r w:rsidRPr="009E7B75">
              <w:rPr>
                <w:rFonts w:eastAsiaTheme="minorEastAsia"/>
                <w:bCs/>
                <w:color w:val="000000"/>
                <w:szCs w:val="21"/>
              </w:rPr>
              <w:t>30</w:t>
            </w:r>
            <w:r w:rsidRPr="009E7B75">
              <w:rPr>
                <w:rFonts w:eastAsiaTheme="minorEastAsia"/>
                <w:bCs/>
                <w:color w:val="000000"/>
                <w:szCs w:val="21"/>
              </w:rPr>
              <w:t>日</w:t>
            </w:r>
          </w:p>
        </w:tc>
      </w:tr>
      <w:tr w:rsidR="002F0A28" w:rsidRPr="009E7B75" w:rsidTr="007D4375">
        <w:tc>
          <w:tcPr>
            <w:tcW w:w="1422" w:type="dxa"/>
            <w:vMerge w:val="restart"/>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银行间市场交易的各关联方名称</w:t>
            </w:r>
          </w:p>
        </w:tc>
        <w:tc>
          <w:tcPr>
            <w:tcW w:w="3078" w:type="dxa"/>
            <w:gridSpan w:val="2"/>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债券交易金额</w:t>
            </w:r>
          </w:p>
        </w:tc>
        <w:tc>
          <w:tcPr>
            <w:tcW w:w="2340" w:type="dxa"/>
            <w:gridSpan w:val="2"/>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基金逆回购</w:t>
            </w:r>
          </w:p>
        </w:tc>
        <w:tc>
          <w:tcPr>
            <w:tcW w:w="2595" w:type="dxa"/>
            <w:gridSpan w:val="2"/>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基金正回购</w:t>
            </w:r>
          </w:p>
        </w:tc>
      </w:tr>
      <w:tr w:rsidR="002F0A28" w:rsidRPr="009E7B75" w:rsidTr="007D4375">
        <w:tc>
          <w:tcPr>
            <w:tcW w:w="1422" w:type="dxa"/>
            <w:vMerge/>
            <w:vAlign w:val="center"/>
          </w:tcPr>
          <w:p w:rsidR="002F0A28" w:rsidRPr="009E7B75" w:rsidRDefault="002F0A28" w:rsidP="007D4375">
            <w:pPr>
              <w:widowControl/>
              <w:spacing w:line="360" w:lineRule="auto"/>
              <w:jc w:val="left"/>
              <w:rPr>
                <w:rFonts w:eastAsiaTheme="minorEastAsia"/>
                <w:bCs/>
                <w:color w:val="000000"/>
                <w:szCs w:val="21"/>
              </w:rPr>
            </w:pPr>
          </w:p>
        </w:tc>
        <w:tc>
          <w:tcPr>
            <w:tcW w:w="1818" w:type="dxa"/>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基金买入</w:t>
            </w:r>
          </w:p>
        </w:tc>
        <w:tc>
          <w:tcPr>
            <w:tcW w:w="1260" w:type="dxa"/>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基金卖出</w:t>
            </w:r>
          </w:p>
        </w:tc>
        <w:tc>
          <w:tcPr>
            <w:tcW w:w="1260" w:type="dxa"/>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交易金额</w:t>
            </w:r>
          </w:p>
        </w:tc>
        <w:tc>
          <w:tcPr>
            <w:tcW w:w="1080" w:type="dxa"/>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利息收入</w:t>
            </w:r>
          </w:p>
        </w:tc>
        <w:tc>
          <w:tcPr>
            <w:tcW w:w="1512" w:type="dxa"/>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交易金额</w:t>
            </w:r>
          </w:p>
        </w:tc>
        <w:tc>
          <w:tcPr>
            <w:tcW w:w="1083" w:type="dxa"/>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利息支出</w:t>
            </w:r>
          </w:p>
        </w:tc>
      </w:tr>
      <w:tr w:rsidR="00AD3CE1">
        <w:tc>
          <w:tcPr>
            <w:tcW w:w="1422" w:type="dxa"/>
            <w:vAlign w:val="center"/>
          </w:tcPr>
          <w:p w:rsidR="00AD3CE1" w:rsidRDefault="00E22300">
            <w:pPr>
              <w:jc w:val="left"/>
            </w:pPr>
            <w:r>
              <w:rPr>
                <w:rFonts w:eastAsiaTheme="minorEastAsia"/>
                <w:bCs/>
                <w:color w:val="000000"/>
                <w:szCs w:val="21"/>
              </w:rPr>
              <w:t>浦发银行</w:t>
            </w:r>
          </w:p>
        </w:tc>
        <w:tc>
          <w:tcPr>
            <w:tcW w:w="1818" w:type="dxa"/>
            <w:vAlign w:val="center"/>
          </w:tcPr>
          <w:p w:rsidR="00AD3CE1" w:rsidRDefault="00E22300">
            <w:pPr>
              <w:jc w:val="right"/>
            </w:pPr>
            <w:r>
              <w:rPr>
                <w:rFonts w:eastAsiaTheme="minorEastAsia"/>
                <w:bCs/>
                <w:color w:val="000000"/>
                <w:szCs w:val="21"/>
              </w:rPr>
              <w:t>-</w:t>
            </w:r>
          </w:p>
        </w:tc>
        <w:tc>
          <w:tcPr>
            <w:tcW w:w="1260" w:type="dxa"/>
            <w:vAlign w:val="center"/>
          </w:tcPr>
          <w:p w:rsidR="00AD3CE1" w:rsidRDefault="00E22300">
            <w:pPr>
              <w:jc w:val="right"/>
            </w:pPr>
            <w:r>
              <w:rPr>
                <w:rFonts w:eastAsiaTheme="minorEastAsia"/>
                <w:bCs/>
                <w:color w:val="000000"/>
                <w:szCs w:val="21"/>
              </w:rPr>
              <w:t>-</w:t>
            </w:r>
          </w:p>
        </w:tc>
        <w:tc>
          <w:tcPr>
            <w:tcW w:w="1260" w:type="dxa"/>
            <w:vAlign w:val="center"/>
          </w:tcPr>
          <w:p w:rsidR="00AD3CE1" w:rsidRDefault="00E22300">
            <w:pPr>
              <w:jc w:val="right"/>
            </w:pPr>
            <w:r>
              <w:rPr>
                <w:rFonts w:eastAsiaTheme="minorEastAsia"/>
                <w:bCs/>
                <w:color w:val="000000"/>
                <w:szCs w:val="21"/>
              </w:rPr>
              <w:t>-</w:t>
            </w:r>
          </w:p>
        </w:tc>
        <w:tc>
          <w:tcPr>
            <w:tcW w:w="1080" w:type="dxa"/>
            <w:vAlign w:val="center"/>
          </w:tcPr>
          <w:p w:rsidR="00AD3CE1" w:rsidRDefault="00E22300">
            <w:pPr>
              <w:jc w:val="right"/>
            </w:pPr>
            <w:r>
              <w:rPr>
                <w:rFonts w:eastAsiaTheme="minorEastAsia"/>
                <w:bCs/>
                <w:color w:val="000000"/>
                <w:szCs w:val="21"/>
              </w:rPr>
              <w:t>-</w:t>
            </w:r>
          </w:p>
        </w:tc>
        <w:tc>
          <w:tcPr>
            <w:tcW w:w="1512" w:type="dxa"/>
            <w:vAlign w:val="center"/>
          </w:tcPr>
          <w:p w:rsidR="00AD3CE1" w:rsidRDefault="00E22300">
            <w:pPr>
              <w:jc w:val="right"/>
            </w:pPr>
            <w:r>
              <w:rPr>
                <w:rFonts w:eastAsiaTheme="minorEastAsia"/>
                <w:bCs/>
                <w:color w:val="000000"/>
                <w:szCs w:val="21"/>
              </w:rPr>
              <w:t>13,000,000.00</w:t>
            </w:r>
          </w:p>
        </w:tc>
        <w:tc>
          <w:tcPr>
            <w:tcW w:w="1083" w:type="dxa"/>
            <w:vAlign w:val="center"/>
          </w:tcPr>
          <w:p w:rsidR="00AD3CE1" w:rsidRDefault="00E22300">
            <w:pPr>
              <w:jc w:val="right"/>
            </w:pPr>
            <w:r>
              <w:rPr>
                <w:rFonts w:eastAsiaTheme="minorEastAsia"/>
                <w:bCs/>
                <w:color w:val="000000"/>
                <w:szCs w:val="21"/>
              </w:rPr>
              <w:t>1,111.23</w:t>
            </w:r>
          </w:p>
        </w:tc>
      </w:tr>
      <w:tr w:rsidR="002F0A28" w:rsidRPr="009E7B75" w:rsidTr="007D4375">
        <w:tc>
          <w:tcPr>
            <w:tcW w:w="9435" w:type="dxa"/>
            <w:gridSpan w:val="7"/>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上年度可比期间</w:t>
            </w:r>
          </w:p>
          <w:p w:rsidR="002F0A28" w:rsidRPr="009E7B75" w:rsidRDefault="002F0A28" w:rsidP="007D4375">
            <w:pPr>
              <w:widowControl/>
              <w:autoSpaceDE w:val="0"/>
              <w:autoSpaceDN w:val="0"/>
              <w:spacing w:line="360" w:lineRule="auto"/>
              <w:ind w:right="-15"/>
              <w:jc w:val="center"/>
              <w:textAlignment w:val="bottom"/>
              <w:rPr>
                <w:rFonts w:eastAsiaTheme="minorEastAsia"/>
                <w:bCs/>
                <w:color w:val="000000"/>
                <w:szCs w:val="21"/>
              </w:rPr>
            </w:pPr>
            <w:r w:rsidRPr="009E7B75">
              <w:rPr>
                <w:rFonts w:eastAsiaTheme="minorEastAsia"/>
                <w:bCs/>
                <w:color w:val="000000"/>
                <w:szCs w:val="21"/>
              </w:rPr>
              <w:t>2020</w:t>
            </w:r>
            <w:r w:rsidRPr="009E7B75">
              <w:rPr>
                <w:rFonts w:eastAsiaTheme="minorEastAsia"/>
                <w:bCs/>
                <w:color w:val="000000"/>
                <w:szCs w:val="21"/>
              </w:rPr>
              <w:t>年</w:t>
            </w:r>
            <w:r w:rsidRPr="009E7B75">
              <w:rPr>
                <w:rFonts w:eastAsiaTheme="minorEastAsia"/>
                <w:bCs/>
                <w:color w:val="000000"/>
                <w:szCs w:val="21"/>
              </w:rPr>
              <w:t>1</w:t>
            </w:r>
            <w:r w:rsidRPr="009E7B75">
              <w:rPr>
                <w:rFonts w:eastAsiaTheme="minorEastAsia"/>
                <w:bCs/>
                <w:color w:val="000000"/>
                <w:szCs w:val="21"/>
              </w:rPr>
              <w:t>月</w:t>
            </w:r>
            <w:r w:rsidRPr="009E7B75">
              <w:rPr>
                <w:rFonts w:eastAsiaTheme="minorEastAsia"/>
                <w:bCs/>
                <w:color w:val="000000"/>
                <w:szCs w:val="21"/>
              </w:rPr>
              <w:t>1</w:t>
            </w:r>
            <w:r w:rsidRPr="009E7B75">
              <w:rPr>
                <w:rFonts w:eastAsiaTheme="minorEastAsia"/>
                <w:bCs/>
                <w:color w:val="000000"/>
                <w:szCs w:val="21"/>
              </w:rPr>
              <w:t>日至</w:t>
            </w:r>
            <w:r w:rsidRPr="009E7B75">
              <w:rPr>
                <w:rFonts w:eastAsiaTheme="minorEastAsia"/>
                <w:bCs/>
                <w:color w:val="000000"/>
                <w:szCs w:val="21"/>
              </w:rPr>
              <w:t>2020</w:t>
            </w:r>
            <w:r w:rsidRPr="009E7B75">
              <w:rPr>
                <w:rFonts w:eastAsiaTheme="minorEastAsia"/>
                <w:bCs/>
                <w:color w:val="000000"/>
                <w:szCs w:val="21"/>
              </w:rPr>
              <w:t>年</w:t>
            </w:r>
            <w:r w:rsidRPr="009E7B75">
              <w:rPr>
                <w:rFonts w:eastAsiaTheme="minorEastAsia"/>
                <w:bCs/>
                <w:color w:val="000000"/>
                <w:szCs w:val="21"/>
              </w:rPr>
              <w:t>6</w:t>
            </w:r>
            <w:r w:rsidRPr="009E7B75">
              <w:rPr>
                <w:rFonts w:eastAsiaTheme="minorEastAsia"/>
                <w:bCs/>
                <w:color w:val="000000"/>
                <w:szCs w:val="21"/>
              </w:rPr>
              <w:t>月</w:t>
            </w:r>
            <w:r w:rsidRPr="009E7B75">
              <w:rPr>
                <w:rFonts w:eastAsiaTheme="minorEastAsia"/>
                <w:bCs/>
                <w:color w:val="000000"/>
                <w:szCs w:val="21"/>
              </w:rPr>
              <w:t>30</w:t>
            </w:r>
            <w:r w:rsidRPr="009E7B75">
              <w:rPr>
                <w:rFonts w:eastAsiaTheme="minorEastAsia"/>
                <w:bCs/>
                <w:color w:val="000000"/>
                <w:szCs w:val="21"/>
              </w:rPr>
              <w:t>日</w:t>
            </w:r>
          </w:p>
        </w:tc>
      </w:tr>
      <w:tr w:rsidR="002F0A28" w:rsidRPr="009E7B75" w:rsidTr="007D4375">
        <w:tc>
          <w:tcPr>
            <w:tcW w:w="1422" w:type="dxa"/>
            <w:vMerge w:val="restart"/>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银行间市场交易的各关</w:t>
            </w:r>
            <w:r w:rsidRPr="009E7B75">
              <w:rPr>
                <w:rFonts w:eastAsiaTheme="minorEastAsia"/>
                <w:bCs/>
                <w:color w:val="000000"/>
                <w:szCs w:val="21"/>
              </w:rPr>
              <w:lastRenderedPageBreak/>
              <w:t>联方名称</w:t>
            </w:r>
          </w:p>
        </w:tc>
        <w:tc>
          <w:tcPr>
            <w:tcW w:w="3078" w:type="dxa"/>
            <w:gridSpan w:val="2"/>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lastRenderedPageBreak/>
              <w:t>债券交易金额</w:t>
            </w:r>
          </w:p>
        </w:tc>
        <w:tc>
          <w:tcPr>
            <w:tcW w:w="2340" w:type="dxa"/>
            <w:gridSpan w:val="2"/>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基金逆回购</w:t>
            </w:r>
          </w:p>
        </w:tc>
        <w:tc>
          <w:tcPr>
            <w:tcW w:w="2595" w:type="dxa"/>
            <w:gridSpan w:val="2"/>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基金正回购</w:t>
            </w:r>
          </w:p>
        </w:tc>
      </w:tr>
      <w:tr w:rsidR="002F0A28" w:rsidRPr="009E7B75" w:rsidTr="007D4375">
        <w:tc>
          <w:tcPr>
            <w:tcW w:w="1422" w:type="dxa"/>
            <w:vMerge/>
            <w:vAlign w:val="center"/>
          </w:tcPr>
          <w:p w:rsidR="002F0A28" w:rsidRPr="009E7B75" w:rsidRDefault="002F0A28" w:rsidP="007D4375">
            <w:pPr>
              <w:widowControl/>
              <w:spacing w:line="360" w:lineRule="auto"/>
              <w:jc w:val="left"/>
              <w:rPr>
                <w:rFonts w:eastAsiaTheme="minorEastAsia"/>
                <w:bCs/>
                <w:color w:val="000000"/>
                <w:szCs w:val="21"/>
              </w:rPr>
            </w:pPr>
          </w:p>
        </w:tc>
        <w:tc>
          <w:tcPr>
            <w:tcW w:w="1818" w:type="dxa"/>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基金买入</w:t>
            </w:r>
          </w:p>
        </w:tc>
        <w:tc>
          <w:tcPr>
            <w:tcW w:w="1260" w:type="dxa"/>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基金卖出</w:t>
            </w:r>
          </w:p>
        </w:tc>
        <w:tc>
          <w:tcPr>
            <w:tcW w:w="1260" w:type="dxa"/>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交易金额</w:t>
            </w:r>
          </w:p>
        </w:tc>
        <w:tc>
          <w:tcPr>
            <w:tcW w:w="1080" w:type="dxa"/>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利息收入</w:t>
            </w:r>
          </w:p>
        </w:tc>
        <w:tc>
          <w:tcPr>
            <w:tcW w:w="1512" w:type="dxa"/>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交易金额</w:t>
            </w:r>
          </w:p>
        </w:tc>
        <w:tc>
          <w:tcPr>
            <w:tcW w:w="1083" w:type="dxa"/>
            <w:vAlign w:val="center"/>
          </w:tcPr>
          <w:p w:rsidR="002F0A28" w:rsidRPr="009E7B75" w:rsidRDefault="002F0A28" w:rsidP="007D4375">
            <w:pPr>
              <w:spacing w:line="360" w:lineRule="auto"/>
              <w:jc w:val="center"/>
              <w:rPr>
                <w:rFonts w:eastAsiaTheme="minorEastAsia"/>
                <w:bCs/>
                <w:color w:val="000000"/>
                <w:szCs w:val="21"/>
              </w:rPr>
            </w:pPr>
            <w:r w:rsidRPr="009E7B75">
              <w:rPr>
                <w:rFonts w:eastAsiaTheme="minorEastAsia"/>
                <w:bCs/>
                <w:color w:val="000000"/>
                <w:szCs w:val="21"/>
              </w:rPr>
              <w:t>利息支出</w:t>
            </w:r>
          </w:p>
        </w:tc>
      </w:tr>
      <w:tr w:rsidR="00AD3CE1">
        <w:tc>
          <w:tcPr>
            <w:tcW w:w="1422" w:type="dxa"/>
            <w:vAlign w:val="center"/>
          </w:tcPr>
          <w:p w:rsidR="00AD3CE1" w:rsidRDefault="00E22300">
            <w:pPr>
              <w:jc w:val="center"/>
            </w:pPr>
            <w:r>
              <w:rPr>
                <w:rFonts w:eastAsiaTheme="minorEastAsia"/>
                <w:bCs/>
                <w:color w:val="000000"/>
                <w:szCs w:val="21"/>
              </w:rPr>
              <w:t>-</w:t>
            </w:r>
          </w:p>
        </w:tc>
        <w:tc>
          <w:tcPr>
            <w:tcW w:w="1818" w:type="dxa"/>
            <w:vAlign w:val="center"/>
          </w:tcPr>
          <w:p w:rsidR="00AD3CE1" w:rsidRDefault="00E22300">
            <w:pPr>
              <w:jc w:val="center"/>
            </w:pPr>
            <w:r>
              <w:rPr>
                <w:rFonts w:eastAsiaTheme="minorEastAsia"/>
                <w:bCs/>
                <w:color w:val="000000"/>
                <w:szCs w:val="21"/>
              </w:rPr>
              <w:t>-</w:t>
            </w:r>
          </w:p>
        </w:tc>
        <w:tc>
          <w:tcPr>
            <w:tcW w:w="1260" w:type="dxa"/>
            <w:vAlign w:val="center"/>
          </w:tcPr>
          <w:p w:rsidR="00AD3CE1" w:rsidRDefault="00E22300">
            <w:pPr>
              <w:jc w:val="center"/>
            </w:pPr>
            <w:r>
              <w:rPr>
                <w:rFonts w:eastAsiaTheme="minorEastAsia"/>
                <w:bCs/>
                <w:color w:val="000000"/>
                <w:szCs w:val="21"/>
              </w:rPr>
              <w:t>-</w:t>
            </w:r>
          </w:p>
        </w:tc>
        <w:tc>
          <w:tcPr>
            <w:tcW w:w="1260" w:type="dxa"/>
            <w:vAlign w:val="center"/>
          </w:tcPr>
          <w:p w:rsidR="00AD3CE1" w:rsidRDefault="00E22300">
            <w:pPr>
              <w:jc w:val="center"/>
            </w:pPr>
            <w:r>
              <w:rPr>
                <w:rFonts w:eastAsiaTheme="minorEastAsia"/>
                <w:bCs/>
                <w:color w:val="000000"/>
                <w:szCs w:val="21"/>
              </w:rPr>
              <w:t>-</w:t>
            </w:r>
          </w:p>
        </w:tc>
        <w:tc>
          <w:tcPr>
            <w:tcW w:w="1080" w:type="dxa"/>
            <w:vAlign w:val="center"/>
          </w:tcPr>
          <w:p w:rsidR="00AD3CE1" w:rsidRDefault="00E22300">
            <w:pPr>
              <w:jc w:val="center"/>
            </w:pPr>
            <w:r>
              <w:rPr>
                <w:rFonts w:eastAsiaTheme="minorEastAsia"/>
                <w:bCs/>
                <w:color w:val="000000"/>
                <w:szCs w:val="21"/>
              </w:rPr>
              <w:t>-</w:t>
            </w:r>
          </w:p>
        </w:tc>
        <w:tc>
          <w:tcPr>
            <w:tcW w:w="1512" w:type="dxa"/>
            <w:vAlign w:val="center"/>
          </w:tcPr>
          <w:p w:rsidR="00AD3CE1" w:rsidRDefault="00E22300">
            <w:pPr>
              <w:jc w:val="center"/>
            </w:pPr>
            <w:r>
              <w:rPr>
                <w:rFonts w:eastAsiaTheme="minorEastAsia"/>
                <w:bCs/>
                <w:color w:val="000000"/>
                <w:szCs w:val="21"/>
              </w:rPr>
              <w:t>-</w:t>
            </w:r>
          </w:p>
        </w:tc>
        <w:tc>
          <w:tcPr>
            <w:tcW w:w="1083" w:type="dxa"/>
            <w:vAlign w:val="center"/>
          </w:tcPr>
          <w:p w:rsidR="00AD3CE1" w:rsidRDefault="00E22300">
            <w:pPr>
              <w:jc w:val="center"/>
            </w:pPr>
            <w:r>
              <w:rPr>
                <w:rFonts w:eastAsiaTheme="minorEastAsia"/>
                <w:bCs/>
                <w:color w:val="000000"/>
                <w:szCs w:val="21"/>
              </w:rPr>
              <w:t>-</w:t>
            </w:r>
          </w:p>
        </w:tc>
      </w:tr>
    </w:tbl>
    <w:p w:rsidR="004563D5" w:rsidRPr="00224CB9" w:rsidRDefault="004563D5" w:rsidP="004563D5">
      <w:pPr>
        <w:spacing w:line="360" w:lineRule="auto"/>
        <w:rPr>
          <w:b/>
          <w:bCs/>
          <w:color w:val="000000"/>
          <w:szCs w:val="21"/>
        </w:rPr>
      </w:pPr>
      <w:bookmarkStart w:id="39" w:name="_Hlk39840530"/>
      <w:r w:rsidRPr="00224CB9">
        <w:rPr>
          <w:b/>
          <w:bCs/>
          <w:color w:val="000000"/>
          <w:kern w:val="0"/>
          <w:szCs w:val="21"/>
        </w:rPr>
        <w:t>6.4.10.4</w:t>
      </w:r>
      <w:r w:rsidRPr="00224CB9">
        <w:rPr>
          <w:b/>
          <w:szCs w:val="21"/>
        </w:rPr>
        <w:t>报告期内转融通证券出借业务发生重大关联交易事项的说明</w:t>
      </w:r>
    </w:p>
    <w:p w:rsidR="004563D5" w:rsidRPr="00224CB9" w:rsidRDefault="004563D5" w:rsidP="004563D5">
      <w:pPr>
        <w:spacing w:line="360" w:lineRule="auto"/>
        <w:rPr>
          <w:b/>
          <w:szCs w:val="21"/>
        </w:rPr>
      </w:pPr>
      <w:r w:rsidRPr="00224CB9">
        <w:rPr>
          <w:b/>
          <w:bCs/>
          <w:color w:val="000000"/>
          <w:kern w:val="0"/>
          <w:szCs w:val="21"/>
        </w:rPr>
        <w:t>6.4.10.4.1</w:t>
      </w:r>
      <w:r w:rsidRPr="00224CB9">
        <w:rPr>
          <w:b/>
          <w:szCs w:val="21"/>
        </w:rPr>
        <w:t>与关联方通过约定申报方式进行的适用固定期限费率的证券出借业务的情况</w:t>
      </w:r>
    </w:p>
    <w:p w:rsidR="004563D5" w:rsidRPr="00224CB9" w:rsidRDefault="004563D5" w:rsidP="004563D5">
      <w:pPr>
        <w:tabs>
          <w:tab w:val="left" w:pos="426"/>
        </w:tabs>
        <w:spacing w:line="360" w:lineRule="auto"/>
        <w:ind w:firstLineChars="200" w:firstLine="420"/>
        <w:jc w:val="left"/>
        <w:rPr>
          <w:kern w:val="0"/>
          <w:szCs w:val="21"/>
        </w:rPr>
      </w:pPr>
      <w:r w:rsidRPr="00224CB9">
        <w:rPr>
          <w:kern w:val="0"/>
          <w:szCs w:val="21"/>
        </w:rPr>
        <w:t>无。</w:t>
      </w:r>
    </w:p>
    <w:p w:rsidR="004563D5" w:rsidRPr="00224CB9" w:rsidRDefault="004563D5" w:rsidP="004563D5">
      <w:pPr>
        <w:spacing w:line="360" w:lineRule="auto"/>
        <w:rPr>
          <w:b/>
          <w:bCs/>
          <w:color w:val="000000"/>
          <w:kern w:val="0"/>
          <w:szCs w:val="21"/>
        </w:rPr>
      </w:pPr>
      <w:r w:rsidRPr="00224CB9">
        <w:rPr>
          <w:b/>
          <w:bCs/>
          <w:color w:val="000000"/>
          <w:kern w:val="0"/>
          <w:szCs w:val="21"/>
        </w:rPr>
        <w:t>6.4.10.4.2</w:t>
      </w:r>
      <w:r w:rsidRPr="00224CB9">
        <w:rPr>
          <w:b/>
          <w:bCs/>
          <w:color w:val="000000"/>
          <w:kern w:val="0"/>
          <w:szCs w:val="21"/>
        </w:rPr>
        <w:t>与关联方通过约定申报方式进行的适用市场化期限费率的证券出借业务的情况</w:t>
      </w:r>
    </w:p>
    <w:p w:rsidR="004563D5" w:rsidRDefault="004563D5" w:rsidP="004563D5">
      <w:pPr>
        <w:tabs>
          <w:tab w:val="left" w:pos="426"/>
        </w:tabs>
        <w:spacing w:line="360" w:lineRule="auto"/>
        <w:ind w:firstLineChars="200" w:firstLine="420"/>
        <w:jc w:val="left"/>
        <w:rPr>
          <w:rFonts w:eastAsiaTheme="minorEastAsia"/>
          <w:color w:val="000000" w:themeColor="text1"/>
          <w:kern w:val="0"/>
          <w:szCs w:val="21"/>
        </w:rPr>
      </w:pPr>
      <w:r w:rsidRPr="00224CB9">
        <w:rPr>
          <w:kern w:val="0"/>
          <w:szCs w:val="21"/>
        </w:rPr>
        <w:t>无。</w:t>
      </w:r>
    </w:p>
    <w:bookmarkEnd w:id="39"/>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6.4.10.5</w:t>
      </w:r>
      <w:r w:rsidRPr="009E7B75">
        <w:rPr>
          <w:rFonts w:eastAsiaTheme="minorEastAsia"/>
          <w:b/>
          <w:bCs/>
          <w:szCs w:val="21"/>
        </w:rPr>
        <w:t>各关联方投资本基金的情况</w:t>
      </w:r>
    </w:p>
    <w:p w:rsidR="006D141C" w:rsidRPr="009E7B75" w:rsidRDefault="006D141C" w:rsidP="00414532">
      <w:pPr>
        <w:adjustRightInd w:val="0"/>
        <w:snapToGrid w:val="0"/>
        <w:spacing w:beforeLines="100" w:before="312" w:line="360" w:lineRule="auto"/>
        <w:rPr>
          <w:rFonts w:eastAsiaTheme="minorEastAsia"/>
          <w:b/>
          <w:bCs/>
          <w:szCs w:val="21"/>
        </w:rPr>
      </w:pPr>
      <w:r w:rsidRPr="009E7B75">
        <w:rPr>
          <w:rFonts w:eastAsiaTheme="minorEastAsia"/>
          <w:b/>
          <w:bCs/>
          <w:kern w:val="0"/>
          <w:szCs w:val="21"/>
        </w:rPr>
        <w:t>6.4.10.5.1</w:t>
      </w:r>
      <w:r w:rsidRPr="009E7B75">
        <w:rPr>
          <w:rFonts w:eastAsiaTheme="minorEastAsia"/>
          <w:b/>
          <w:bCs/>
          <w:szCs w:val="21"/>
        </w:rPr>
        <w:t>报告期末除基金管理人之外的其他关联方投资本基金的情况</w:t>
      </w:r>
    </w:p>
    <w:p w:rsidR="00FD2AE8" w:rsidRPr="009E7B75" w:rsidRDefault="00AF77DD" w:rsidP="00D977F0">
      <w:pPr>
        <w:spacing w:line="360" w:lineRule="auto"/>
        <w:rPr>
          <w:rFonts w:eastAsiaTheme="minorEastAsia"/>
          <w:b/>
          <w:szCs w:val="21"/>
        </w:rPr>
      </w:pPr>
      <w:r w:rsidRPr="009E7B75">
        <w:rPr>
          <w:rFonts w:eastAsiaTheme="minorEastAsia"/>
          <w:b/>
          <w:szCs w:val="21"/>
        </w:rPr>
        <w:t>上投摩根天添宝货币</w:t>
      </w:r>
      <w:r w:rsidRPr="009E7B75">
        <w:rPr>
          <w:rFonts w:eastAsiaTheme="minorEastAsia"/>
          <w:b/>
          <w:szCs w:val="21"/>
        </w:rPr>
        <w:t>A</w:t>
      </w:r>
    </w:p>
    <w:p w:rsidR="006D141C" w:rsidRPr="009E7B75" w:rsidRDefault="006D141C" w:rsidP="004B792C">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无。</w:t>
      </w:r>
    </w:p>
    <w:p w:rsidR="00AF77DD" w:rsidRPr="009E7B75" w:rsidRDefault="00AF77DD" w:rsidP="00D977F0">
      <w:pPr>
        <w:widowControl/>
        <w:spacing w:line="360" w:lineRule="auto"/>
        <w:rPr>
          <w:rFonts w:eastAsiaTheme="minorEastAsia"/>
          <w:b/>
          <w:szCs w:val="21"/>
        </w:rPr>
      </w:pPr>
      <w:r w:rsidRPr="009E7B75">
        <w:rPr>
          <w:rFonts w:eastAsiaTheme="minorEastAsia"/>
          <w:b/>
          <w:szCs w:val="21"/>
        </w:rPr>
        <w:t>上投摩根天添宝货币</w:t>
      </w:r>
      <w:r w:rsidRPr="009E7B75">
        <w:rPr>
          <w:rFonts w:eastAsiaTheme="minorEastAsia"/>
          <w:b/>
          <w:szCs w:val="21"/>
        </w:rPr>
        <w:t>B</w:t>
      </w:r>
    </w:p>
    <w:p w:rsidR="006D141C" w:rsidRPr="009E7B75" w:rsidRDefault="006D141C" w:rsidP="004B792C">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无。</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6.4.10.6</w:t>
      </w:r>
      <w:r w:rsidRPr="009E7B75">
        <w:rPr>
          <w:rFonts w:eastAsiaTheme="minorEastAsia"/>
          <w:b/>
          <w:bCs/>
          <w:szCs w:val="21"/>
        </w:rPr>
        <w:t>由关联方保管的银行存款余额及当期产生的利息收入</w:t>
      </w:r>
    </w:p>
    <w:p w:rsidR="006D141C" w:rsidRPr="009E7B75" w:rsidRDefault="005B4215" w:rsidP="006D141C">
      <w:pPr>
        <w:autoSpaceDE w:val="0"/>
        <w:autoSpaceDN w:val="0"/>
        <w:adjustRightInd w:val="0"/>
        <w:spacing w:before="29" w:line="288" w:lineRule="auto"/>
        <w:ind w:left="15" w:right="210"/>
        <w:jc w:val="right"/>
        <w:rPr>
          <w:rFonts w:eastAsiaTheme="minorEastAsia"/>
          <w:kern w:val="0"/>
          <w:szCs w:val="21"/>
        </w:rPr>
      </w:pPr>
      <w:r w:rsidRPr="009E7B75">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6B4A69" w:rsidRPr="009E7B75"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9E7B75" w:rsidRDefault="006D141C">
            <w:pPr>
              <w:jc w:val="center"/>
              <w:rPr>
                <w:rFonts w:eastAsiaTheme="minorEastAsia"/>
                <w:szCs w:val="21"/>
              </w:rPr>
            </w:pPr>
            <w:r w:rsidRPr="009E7B75">
              <w:rPr>
                <w:rFonts w:eastAsiaTheme="minorEastAsia"/>
                <w:szCs w:val="21"/>
              </w:rPr>
              <w:t>本期</w:t>
            </w:r>
          </w:p>
          <w:p w:rsidR="006D141C" w:rsidRPr="009E7B75" w:rsidRDefault="006D141C">
            <w:pPr>
              <w:widowControl/>
              <w:autoSpaceDE w:val="0"/>
              <w:autoSpaceDN w:val="0"/>
              <w:ind w:right="-15"/>
              <w:jc w:val="center"/>
              <w:textAlignment w:val="bottom"/>
              <w:rPr>
                <w:rFonts w:eastAsiaTheme="minorEastAsia"/>
                <w:szCs w:val="21"/>
              </w:rPr>
            </w:pPr>
            <w:r w:rsidRPr="009E7B75">
              <w:rPr>
                <w:rFonts w:eastAsiaTheme="minorEastAsia"/>
                <w:szCs w:val="21"/>
              </w:rPr>
              <w:t>2021</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2021</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9E7B75" w:rsidRDefault="006D141C">
            <w:pPr>
              <w:jc w:val="center"/>
              <w:rPr>
                <w:rFonts w:eastAsiaTheme="minorEastAsia"/>
                <w:szCs w:val="21"/>
              </w:rPr>
            </w:pPr>
            <w:r w:rsidRPr="009E7B75">
              <w:rPr>
                <w:rFonts w:eastAsiaTheme="minorEastAsia"/>
                <w:szCs w:val="21"/>
              </w:rPr>
              <w:t>上年度可比期间</w:t>
            </w:r>
          </w:p>
          <w:p w:rsidR="006D141C" w:rsidRPr="009E7B75" w:rsidRDefault="00A5726C" w:rsidP="00D25E2C">
            <w:pPr>
              <w:widowControl/>
              <w:autoSpaceDE w:val="0"/>
              <w:autoSpaceDN w:val="0"/>
              <w:ind w:right="-15"/>
              <w:jc w:val="center"/>
              <w:textAlignment w:val="bottom"/>
              <w:rPr>
                <w:rFonts w:eastAsiaTheme="minorEastAsia"/>
                <w:kern w:val="0"/>
                <w:szCs w:val="21"/>
              </w:rPr>
            </w:pPr>
            <w:r w:rsidRPr="009E7B75">
              <w:rPr>
                <w:rFonts w:eastAsiaTheme="minorEastAsia"/>
                <w:szCs w:val="21"/>
              </w:rPr>
              <w:t>2020</w:t>
            </w:r>
            <w:r w:rsidRPr="009E7B75">
              <w:rPr>
                <w:rFonts w:eastAsiaTheme="minorEastAsia"/>
                <w:szCs w:val="21"/>
              </w:rPr>
              <w:t>年</w:t>
            </w:r>
            <w:r w:rsidRPr="009E7B75">
              <w:rPr>
                <w:rFonts w:eastAsiaTheme="minorEastAsia"/>
                <w:szCs w:val="21"/>
              </w:rPr>
              <w:t>1</w:t>
            </w:r>
            <w:r w:rsidRPr="009E7B75">
              <w:rPr>
                <w:rFonts w:eastAsiaTheme="minorEastAsia"/>
                <w:szCs w:val="21"/>
              </w:rPr>
              <w:t>月</w:t>
            </w:r>
            <w:r w:rsidRPr="009E7B75">
              <w:rPr>
                <w:rFonts w:eastAsiaTheme="minorEastAsia"/>
                <w:szCs w:val="21"/>
              </w:rPr>
              <w:t>1</w:t>
            </w:r>
            <w:r w:rsidRPr="009E7B75">
              <w:rPr>
                <w:rFonts w:eastAsiaTheme="minorEastAsia"/>
                <w:szCs w:val="21"/>
              </w:rPr>
              <w:t>日至</w:t>
            </w:r>
            <w:r w:rsidRPr="009E7B75">
              <w:rPr>
                <w:rFonts w:eastAsiaTheme="minorEastAsia"/>
                <w:szCs w:val="21"/>
              </w:rPr>
              <w:t>2020</w:t>
            </w:r>
            <w:r w:rsidRPr="009E7B75">
              <w:rPr>
                <w:rFonts w:eastAsiaTheme="minorEastAsia"/>
                <w:szCs w:val="21"/>
              </w:rPr>
              <w:t>年</w:t>
            </w:r>
            <w:r w:rsidRPr="009E7B75">
              <w:rPr>
                <w:rFonts w:eastAsiaTheme="minorEastAsia"/>
                <w:szCs w:val="21"/>
              </w:rPr>
              <w:t>6</w:t>
            </w:r>
            <w:r w:rsidRPr="009E7B75">
              <w:rPr>
                <w:rFonts w:eastAsiaTheme="minorEastAsia"/>
                <w:szCs w:val="21"/>
              </w:rPr>
              <w:t>月</w:t>
            </w:r>
            <w:r w:rsidRPr="009E7B75">
              <w:rPr>
                <w:rFonts w:eastAsiaTheme="minorEastAsia"/>
                <w:szCs w:val="21"/>
              </w:rPr>
              <w:t>30</w:t>
            </w:r>
            <w:r w:rsidRPr="009E7B75">
              <w:rPr>
                <w:rFonts w:eastAsiaTheme="minorEastAsia"/>
                <w:szCs w:val="21"/>
              </w:rPr>
              <w:t>日</w:t>
            </w:r>
          </w:p>
        </w:tc>
      </w:tr>
      <w:tr w:rsidR="006B4A69" w:rsidRPr="009E7B75"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widowControl/>
              <w:jc w:val="left"/>
              <w:rPr>
                <w:rFonts w:eastAsia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当期利息收入</w:t>
            </w:r>
          </w:p>
        </w:tc>
      </w:tr>
      <w:tr w:rsidR="00AD3CE1">
        <w:tc>
          <w:tcPr>
            <w:tcW w:w="1800" w:type="dxa"/>
            <w:vAlign w:val="center"/>
          </w:tcPr>
          <w:p w:rsidR="00AD3CE1" w:rsidRDefault="00E22300">
            <w:pPr>
              <w:jc w:val="left"/>
            </w:pPr>
            <w:r>
              <w:rPr>
                <w:rFonts w:eastAsiaTheme="minorEastAsia"/>
                <w:szCs w:val="21"/>
              </w:rPr>
              <w:t>中国建设银行</w:t>
            </w:r>
          </w:p>
        </w:tc>
        <w:tc>
          <w:tcPr>
            <w:tcW w:w="1800" w:type="dxa"/>
            <w:vAlign w:val="center"/>
          </w:tcPr>
          <w:p w:rsidR="00AD3CE1" w:rsidRDefault="00E22300">
            <w:pPr>
              <w:jc w:val="right"/>
            </w:pPr>
            <w:r>
              <w:rPr>
                <w:rFonts w:eastAsiaTheme="minorEastAsia"/>
                <w:szCs w:val="21"/>
              </w:rPr>
              <w:t>2,406,567.05</w:t>
            </w:r>
          </w:p>
        </w:tc>
        <w:tc>
          <w:tcPr>
            <w:tcW w:w="1800" w:type="dxa"/>
            <w:vAlign w:val="center"/>
          </w:tcPr>
          <w:p w:rsidR="00AD3CE1" w:rsidRDefault="00E22300">
            <w:pPr>
              <w:jc w:val="right"/>
            </w:pPr>
            <w:r>
              <w:rPr>
                <w:rFonts w:eastAsiaTheme="minorEastAsia"/>
                <w:szCs w:val="21"/>
              </w:rPr>
              <w:t>7,550.41</w:t>
            </w:r>
          </w:p>
        </w:tc>
        <w:tc>
          <w:tcPr>
            <w:tcW w:w="1800" w:type="dxa"/>
            <w:vAlign w:val="center"/>
          </w:tcPr>
          <w:p w:rsidR="00AD3CE1" w:rsidRDefault="00E22300">
            <w:pPr>
              <w:jc w:val="right"/>
            </w:pPr>
            <w:r>
              <w:rPr>
                <w:rFonts w:eastAsiaTheme="minorEastAsia"/>
                <w:szCs w:val="21"/>
              </w:rPr>
              <w:t>2,699,183.91</w:t>
            </w:r>
          </w:p>
        </w:tc>
        <w:tc>
          <w:tcPr>
            <w:tcW w:w="1800" w:type="dxa"/>
            <w:vAlign w:val="center"/>
          </w:tcPr>
          <w:p w:rsidR="00AD3CE1" w:rsidRDefault="00E22300">
            <w:pPr>
              <w:jc w:val="right"/>
            </w:pPr>
            <w:r>
              <w:rPr>
                <w:rFonts w:eastAsiaTheme="minorEastAsia"/>
                <w:szCs w:val="21"/>
              </w:rPr>
              <w:t>20,306.64</w:t>
            </w:r>
          </w:p>
        </w:tc>
      </w:tr>
      <w:tr w:rsidR="00AD3CE1">
        <w:tc>
          <w:tcPr>
            <w:tcW w:w="1800" w:type="dxa"/>
            <w:vAlign w:val="center"/>
          </w:tcPr>
          <w:p w:rsidR="00AD3CE1" w:rsidRDefault="00E22300">
            <w:pPr>
              <w:jc w:val="left"/>
            </w:pPr>
            <w:r>
              <w:rPr>
                <w:rFonts w:eastAsiaTheme="minorEastAsia"/>
                <w:szCs w:val="21"/>
              </w:rPr>
              <w:t>浦发银行</w:t>
            </w:r>
          </w:p>
        </w:tc>
        <w:tc>
          <w:tcPr>
            <w:tcW w:w="1800" w:type="dxa"/>
            <w:vAlign w:val="center"/>
          </w:tcPr>
          <w:p w:rsidR="00AD3CE1" w:rsidRDefault="00E22300">
            <w:pPr>
              <w:jc w:val="right"/>
            </w:pPr>
            <w:r>
              <w:rPr>
                <w:rFonts w:eastAsiaTheme="minorEastAsia"/>
                <w:szCs w:val="21"/>
              </w:rPr>
              <w:t>-</w:t>
            </w:r>
          </w:p>
        </w:tc>
        <w:tc>
          <w:tcPr>
            <w:tcW w:w="1800" w:type="dxa"/>
            <w:vAlign w:val="center"/>
          </w:tcPr>
          <w:p w:rsidR="00AD3CE1" w:rsidRDefault="00E22300">
            <w:pPr>
              <w:jc w:val="right"/>
            </w:pPr>
            <w:r>
              <w:rPr>
                <w:rFonts w:eastAsiaTheme="minorEastAsia"/>
                <w:szCs w:val="21"/>
              </w:rPr>
              <w:t>-</w:t>
            </w:r>
          </w:p>
        </w:tc>
        <w:tc>
          <w:tcPr>
            <w:tcW w:w="1800" w:type="dxa"/>
            <w:vAlign w:val="center"/>
          </w:tcPr>
          <w:p w:rsidR="00AD3CE1" w:rsidRDefault="00E22300">
            <w:pPr>
              <w:jc w:val="right"/>
            </w:pPr>
            <w:r>
              <w:rPr>
                <w:rFonts w:eastAsiaTheme="minorEastAsia"/>
                <w:szCs w:val="21"/>
              </w:rPr>
              <w:t>20,000,000.00</w:t>
            </w:r>
          </w:p>
        </w:tc>
        <w:tc>
          <w:tcPr>
            <w:tcW w:w="1800" w:type="dxa"/>
            <w:vAlign w:val="center"/>
          </w:tcPr>
          <w:p w:rsidR="00AD3CE1" w:rsidRDefault="00E22300">
            <w:pPr>
              <w:jc w:val="right"/>
            </w:pPr>
            <w:r>
              <w:rPr>
                <w:rFonts w:eastAsiaTheme="minorEastAsia"/>
                <w:szCs w:val="21"/>
              </w:rPr>
              <w:t>283,250.46</w:t>
            </w:r>
          </w:p>
        </w:tc>
      </w:tr>
    </w:tbl>
    <w:p w:rsidR="006D141C" w:rsidRPr="004B792C" w:rsidRDefault="006D141C" w:rsidP="004B792C">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注：</w:t>
      </w:r>
      <w:r w:rsidRPr="009E7B75">
        <w:rPr>
          <w:rFonts w:eastAsiaTheme="minorEastAsia"/>
          <w:kern w:val="0"/>
          <w:szCs w:val="21"/>
        </w:rPr>
        <w:t>1.</w:t>
      </w:r>
      <w:r w:rsidRPr="009E7B75">
        <w:rPr>
          <w:rFonts w:eastAsiaTheme="minorEastAsia"/>
          <w:kern w:val="0"/>
          <w:szCs w:val="21"/>
        </w:rPr>
        <w:t>本基金的活期银行存款由基金托管人中国建设银行保管，按银行同业利率计息。</w:t>
      </w:r>
      <w:r w:rsidRPr="009E7B75">
        <w:rPr>
          <w:rFonts w:eastAsiaTheme="minorEastAsia"/>
          <w:kern w:val="0"/>
          <w:szCs w:val="21"/>
        </w:rPr>
        <w:t xml:space="preserve">2. </w:t>
      </w:r>
      <w:r w:rsidRPr="009E7B75">
        <w:rPr>
          <w:rFonts w:eastAsiaTheme="minorEastAsia"/>
          <w:kern w:val="0"/>
          <w:szCs w:val="21"/>
        </w:rPr>
        <w:t>本基金的部分定期银行存款存放于浦发银行，按银行约定利率计息。</w:t>
      </w:r>
    </w:p>
    <w:p w:rsidR="003610FC" w:rsidRPr="00A73188" w:rsidRDefault="003610FC" w:rsidP="00414532">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6.4.10.7 </w:t>
      </w:r>
      <w:r w:rsidRPr="00A73188">
        <w:rPr>
          <w:rFonts w:eastAsiaTheme="minorEastAsia"/>
          <w:b/>
          <w:color w:val="000000" w:themeColor="text1"/>
          <w:szCs w:val="21"/>
        </w:rPr>
        <w:t>其他关联交易事项的说明</w:t>
      </w:r>
    </w:p>
    <w:p w:rsidR="003610FC" w:rsidRPr="00A73188" w:rsidRDefault="003610FC" w:rsidP="003610FC">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6.4.10.7</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3610FC" w:rsidRPr="00A73188" w:rsidRDefault="003610FC" w:rsidP="003610FC">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3610FC" w:rsidRPr="00A73188" w:rsidRDefault="003610FC" w:rsidP="00414532">
      <w:pPr>
        <w:adjustRightInd w:val="0"/>
        <w:snapToGrid w:val="0"/>
        <w:spacing w:beforeLines="50" w:before="156" w:line="360" w:lineRule="auto"/>
        <w:rPr>
          <w:rFonts w:eastAsiaTheme="minorEastAsia"/>
          <w:b/>
          <w:bCs/>
          <w:color w:val="000000" w:themeColor="text1"/>
          <w:kern w:val="0"/>
          <w:szCs w:val="21"/>
        </w:rPr>
      </w:pPr>
      <w:r w:rsidRPr="00A73188">
        <w:rPr>
          <w:rFonts w:eastAsiaTheme="minorEastAsia"/>
          <w:b/>
          <w:bCs/>
          <w:color w:val="000000" w:themeColor="text1"/>
          <w:kern w:val="0"/>
          <w:szCs w:val="21"/>
        </w:rPr>
        <w:t>6.4.10.7</w:t>
      </w:r>
      <w:r w:rsidRPr="00A73188">
        <w:rPr>
          <w:rFonts w:eastAsiaTheme="minorEastAsia" w:hint="eastAsia"/>
          <w:b/>
          <w:bCs/>
          <w:color w:val="000000" w:themeColor="text1"/>
          <w:kern w:val="0"/>
          <w:szCs w:val="21"/>
        </w:rPr>
        <w:t xml:space="preserve">.2 </w:t>
      </w:r>
      <w:r w:rsidRPr="00A73188">
        <w:rPr>
          <w:rFonts w:eastAsiaTheme="minorEastAsia" w:hint="eastAsia"/>
          <w:b/>
          <w:bCs/>
          <w:color w:val="000000" w:themeColor="text1"/>
          <w:kern w:val="0"/>
          <w:szCs w:val="21"/>
        </w:rPr>
        <w:t>当期交易及持有基金管理人以及管理人关联方所管理基金产生的费用</w:t>
      </w:r>
    </w:p>
    <w:p w:rsidR="003610FC" w:rsidRPr="00A73188" w:rsidRDefault="003610FC" w:rsidP="003610FC">
      <w:pPr>
        <w:widowControl/>
        <w:spacing w:line="360" w:lineRule="auto"/>
        <w:ind w:firstLineChars="200" w:firstLine="420"/>
        <w:jc w:val="left"/>
        <w:rPr>
          <w:rFonts w:eastAsiaTheme="minorEastAsia"/>
          <w:color w:val="000000" w:themeColor="text1"/>
          <w:kern w:val="0"/>
          <w:szCs w:val="21"/>
        </w:rPr>
      </w:pPr>
      <w:r w:rsidRPr="00A73188">
        <w:rPr>
          <w:rFonts w:eastAsiaTheme="minorEastAsia"/>
          <w:color w:val="000000" w:themeColor="text1"/>
          <w:kern w:val="0"/>
          <w:szCs w:val="21"/>
        </w:rPr>
        <w:t>无。</w:t>
      </w:r>
    </w:p>
    <w:p w:rsidR="006D141C" w:rsidRPr="009E7B75" w:rsidRDefault="006D141C" w:rsidP="00414532">
      <w:pPr>
        <w:adjustRightInd w:val="0"/>
        <w:snapToGrid w:val="0"/>
        <w:spacing w:beforeLines="100" w:before="312" w:line="360" w:lineRule="auto"/>
        <w:rPr>
          <w:rFonts w:eastAsiaTheme="minorEastAsia"/>
          <w:b/>
          <w:bCs/>
          <w:szCs w:val="21"/>
        </w:rPr>
      </w:pPr>
      <w:r w:rsidRPr="009E7B75">
        <w:rPr>
          <w:rFonts w:eastAsiaTheme="minorEastAsia"/>
          <w:b/>
          <w:bCs/>
          <w:kern w:val="0"/>
          <w:szCs w:val="21"/>
        </w:rPr>
        <w:t>6.4.11</w:t>
      </w:r>
      <w:r w:rsidRPr="009E7B75">
        <w:rPr>
          <w:rFonts w:eastAsiaTheme="minorEastAsia"/>
          <w:b/>
          <w:bCs/>
          <w:szCs w:val="21"/>
        </w:rPr>
        <w:t>利润分配情况</w:t>
      </w:r>
    </w:p>
    <w:p w:rsidR="006D141C" w:rsidRPr="009E7B75" w:rsidRDefault="00596B2E" w:rsidP="00D977F0">
      <w:pPr>
        <w:spacing w:line="360" w:lineRule="auto"/>
        <w:rPr>
          <w:rFonts w:eastAsiaTheme="minorEastAsia"/>
          <w:szCs w:val="21"/>
        </w:rPr>
      </w:pPr>
      <w:r w:rsidRPr="009E7B75">
        <w:rPr>
          <w:rFonts w:eastAsiaTheme="minorEastAsia"/>
          <w:szCs w:val="21"/>
        </w:rPr>
        <w:t>1</w:t>
      </w:r>
      <w:r w:rsidRPr="009E7B75">
        <w:rPr>
          <w:rFonts w:eastAsiaTheme="minorEastAsia"/>
          <w:szCs w:val="21"/>
        </w:rPr>
        <w:t>、上投摩根天添宝货币</w:t>
      </w:r>
      <w:r w:rsidRPr="009E7B75">
        <w:rPr>
          <w:rFonts w:eastAsiaTheme="minorEastAsia"/>
          <w:szCs w:val="21"/>
        </w:rPr>
        <w:t>A</w:t>
      </w:r>
    </w:p>
    <w:p w:rsidR="00596B2E" w:rsidRPr="009E7B75" w:rsidRDefault="00596B2E" w:rsidP="009D07F9">
      <w:pPr>
        <w:autoSpaceDE w:val="0"/>
        <w:autoSpaceDN w:val="0"/>
        <w:adjustRightInd w:val="0"/>
        <w:spacing w:before="29" w:line="288" w:lineRule="auto"/>
        <w:ind w:left="15" w:right="210"/>
        <w:jc w:val="right"/>
        <w:rPr>
          <w:rFonts w:eastAsiaTheme="minorEastAsia"/>
          <w:kern w:val="0"/>
          <w:szCs w:val="21"/>
        </w:rPr>
      </w:pPr>
      <w:r w:rsidRPr="009E7B75">
        <w:rPr>
          <w:rFonts w:eastAsiaTheme="minorEastAsia"/>
          <w:szCs w:val="21"/>
        </w:rPr>
        <w:lastRenderedPageBreak/>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160"/>
        <w:gridCol w:w="2160"/>
        <w:gridCol w:w="1369"/>
        <w:gridCol w:w="1260"/>
      </w:tblGrid>
      <w:tr w:rsidR="006B4A69" w:rsidRPr="009E7B75" w:rsidTr="004B792C">
        <w:tc>
          <w:tcPr>
            <w:tcW w:w="2065" w:type="dxa"/>
            <w:vAlign w:val="center"/>
          </w:tcPr>
          <w:p w:rsidR="00596B2E" w:rsidRPr="009E7B75" w:rsidRDefault="00596B2E" w:rsidP="00756730">
            <w:pPr>
              <w:widowControl/>
              <w:tabs>
                <w:tab w:val="left" w:pos="1680"/>
              </w:tabs>
              <w:autoSpaceDE w:val="0"/>
              <w:autoSpaceDN w:val="0"/>
              <w:jc w:val="center"/>
              <w:textAlignment w:val="bottom"/>
              <w:rPr>
                <w:rFonts w:eastAsiaTheme="minorEastAsia"/>
                <w:szCs w:val="21"/>
              </w:rPr>
            </w:pPr>
            <w:r w:rsidRPr="009E7B75">
              <w:rPr>
                <w:rFonts w:eastAsiaTheme="minorEastAsia"/>
                <w:szCs w:val="21"/>
                <w:lang w:val="en-AU"/>
              </w:rPr>
              <w:t>已按再投资形式转实收基金</w:t>
            </w:r>
          </w:p>
        </w:tc>
        <w:tc>
          <w:tcPr>
            <w:tcW w:w="2160" w:type="dxa"/>
          </w:tcPr>
          <w:p w:rsidR="00596B2E" w:rsidRPr="009E7B75" w:rsidRDefault="00596B2E" w:rsidP="00756730">
            <w:pPr>
              <w:widowControl/>
              <w:tabs>
                <w:tab w:val="left" w:pos="1680"/>
              </w:tabs>
              <w:autoSpaceDE w:val="0"/>
              <w:autoSpaceDN w:val="0"/>
              <w:jc w:val="center"/>
              <w:textAlignment w:val="bottom"/>
              <w:rPr>
                <w:rFonts w:eastAsiaTheme="minorEastAsia"/>
                <w:szCs w:val="21"/>
              </w:rPr>
            </w:pPr>
            <w:r w:rsidRPr="009E7B75">
              <w:rPr>
                <w:rFonts w:eastAsiaTheme="minorEastAsia"/>
                <w:szCs w:val="21"/>
              </w:rPr>
              <w:t>直接通过应付</w:t>
            </w:r>
          </w:p>
          <w:p w:rsidR="00596B2E" w:rsidRPr="009E7B75" w:rsidRDefault="00596B2E" w:rsidP="00756730">
            <w:pPr>
              <w:widowControl/>
              <w:tabs>
                <w:tab w:val="left" w:pos="1680"/>
              </w:tabs>
              <w:autoSpaceDE w:val="0"/>
              <w:autoSpaceDN w:val="0"/>
              <w:jc w:val="center"/>
              <w:textAlignment w:val="bottom"/>
              <w:rPr>
                <w:rFonts w:eastAsiaTheme="minorEastAsia"/>
                <w:szCs w:val="21"/>
              </w:rPr>
            </w:pPr>
            <w:r w:rsidRPr="009E7B75">
              <w:rPr>
                <w:rFonts w:eastAsiaTheme="minorEastAsia"/>
                <w:szCs w:val="21"/>
              </w:rPr>
              <w:t>赎回款转出金额</w:t>
            </w:r>
          </w:p>
        </w:tc>
        <w:tc>
          <w:tcPr>
            <w:tcW w:w="2160" w:type="dxa"/>
            <w:vAlign w:val="center"/>
          </w:tcPr>
          <w:p w:rsidR="00596B2E" w:rsidRPr="009E7B75" w:rsidRDefault="00596B2E" w:rsidP="00756730">
            <w:pPr>
              <w:widowControl/>
              <w:tabs>
                <w:tab w:val="left" w:pos="1680"/>
              </w:tabs>
              <w:autoSpaceDE w:val="0"/>
              <w:autoSpaceDN w:val="0"/>
              <w:jc w:val="center"/>
              <w:textAlignment w:val="bottom"/>
              <w:rPr>
                <w:rFonts w:eastAsiaTheme="minorEastAsia"/>
                <w:szCs w:val="21"/>
              </w:rPr>
            </w:pPr>
            <w:r w:rsidRPr="009E7B75">
              <w:rPr>
                <w:rFonts w:eastAsiaTheme="minorEastAsia"/>
                <w:szCs w:val="21"/>
              </w:rPr>
              <w:t>应付利润</w:t>
            </w:r>
          </w:p>
          <w:p w:rsidR="00596B2E" w:rsidRPr="009E7B75" w:rsidRDefault="00596B2E" w:rsidP="00756730">
            <w:pPr>
              <w:widowControl/>
              <w:tabs>
                <w:tab w:val="left" w:pos="1680"/>
              </w:tabs>
              <w:autoSpaceDE w:val="0"/>
              <w:autoSpaceDN w:val="0"/>
              <w:jc w:val="center"/>
              <w:textAlignment w:val="bottom"/>
              <w:rPr>
                <w:rFonts w:eastAsiaTheme="minorEastAsia"/>
                <w:szCs w:val="21"/>
              </w:rPr>
            </w:pPr>
            <w:r w:rsidRPr="009E7B75">
              <w:rPr>
                <w:rFonts w:eastAsiaTheme="minorEastAsia"/>
                <w:szCs w:val="21"/>
              </w:rPr>
              <w:t>本年变动</w:t>
            </w:r>
          </w:p>
        </w:tc>
        <w:tc>
          <w:tcPr>
            <w:tcW w:w="1369" w:type="dxa"/>
            <w:vAlign w:val="center"/>
          </w:tcPr>
          <w:p w:rsidR="00596B2E" w:rsidRPr="009E7B75" w:rsidRDefault="00596B2E" w:rsidP="00756730">
            <w:pPr>
              <w:jc w:val="center"/>
              <w:rPr>
                <w:rFonts w:eastAsiaTheme="minorEastAsia"/>
                <w:szCs w:val="21"/>
                <w:lang w:val="en-AU"/>
              </w:rPr>
            </w:pPr>
            <w:r w:rsidRPr="009E7B75">
              <w:rPr>
                <w:rFonts w:eastAsiaTheme="minorEastAsia"/>
                <w:szCs w:val="21"/>
                <w:lang w:val="en-AU"/>
              </w:rPr>
              <w:t>本期利润分配合计</w:t>
            </w:r>
          </w:p>
        </w:tc>
        <w:tc>
          <w:tcPr>
            <w:tcW w:w="1260" w:type="dxa"/>
            <w:vAlign w:val="center"/>
          </w:tcPr>
          <w:p w:rsidR="00596B2E" w:rsidRPr="009E7B75" w:rsidRDefault="00596B2E" w:rsidP="00756730">
            <w:pPr>
              <w:jc w:val="center"/>
              <w:rPr>
                <w:rFonts w:eastAsiaTheme="minorEastAsia"/>
                <w:szCs w:val="21"/>
                <w:lang w:val="en-AU"/>
              </w:rPr>
            </w:pPr>
            <w:r w:rsidRPr="009E7B75">
              <w:rPr>
                <w:rFonts w:eastAsiaTheme="minorEastAsia"/>
                <w:szCs w:val="21"/>
                <w:lang w:val="en-AU"/>
              </w:rPr>
              <w:t>备注</w:t>
            </w:r>
          </w:p>
        </w:tc>
      </w:tr>
      <w:tr w:rsidR="006B4A69" w:rsidRPr="009E7B75" w:rsidTr="004B792C">
        <w:tc>
          <w:tcPr>
            <w:tcW w:w="2065" w:type="dxa"/>
            <w:vAlign w:val="center"/>
          </w:tcPr>
          <w:p w:rsidR="00596B2E" w:rsidRPr="009E7B75" w:rsidRDefault="00596B2E" w:rsidP="00733FC5">
            <w:pPr>
              <w:widowControl/>
              <w:tabs>
                <w:tab w:val="left" w:pos="1680"/>
              </w:tabs>
              <w:autoSpaceDE w:val="0"/>
              <w:autoSpaceDN w:val="0"/>
              <w:jc w:val="right"/>
              <w:textAlignment w:val="bottom"/>
              <w:rPr>
                <w:rFonts w:eastAsiaTheme="minorEastAsia"/>
                <w:szCs w:val="21"/>
                <w:lang w:val="en-AU"/>
              </w:rPr>
            </w:pPr>
            <w:r w:rsidRPr="009E7B75">
              <w:rPr>
                <w:rFonts w:eastAsiaTheme="minorEastAsia"/>
                <w:szCs w:val="21"/>
                <w:lang w:val="en-AU"/>
              </w:rPr>
              <w:t>338,724.19</w:t>
            </w:r>
          </w:p>
        </w:tc>
        <w:tc>
          <w:tcPr>
            <w:tcW w:w="2160" w:type="dxa"/>
            <w:vAlign w:val="center"/>
          </w:tcPr>
          <w:p w:rsidR="00596B2E" w:rsidRPr="009E7B75" w:rsidRDefault="00596B2E" w:rsidP="00733FC5">
            <w:pPr>
              <w:widowControl/>
              <w:tabs>
                <w:tab w:val="left" w:pos="1680"/>
              </w:tabs>
              <w:autoSpaceDE w:val="0"/>
              <w:autoSpaceDN w:val="0"/>
              <w:jc w:val="right"/>
              <w:textAlignment w:val="bottom"/>
              <w:rPr>
                <w:rFonts w:eastAsiaTheme="minorEastAsia"/>
                <w:szCs w:val="21"/>
                <w:lang w:val="en-AU"/>
              </w:rPr>
            </w:pPr>
            <w:r w:rsidRPr="009E7B75">
              <w:rPr>
                <w:rFonts w:eastAsiaTheme="minorEastAsia"/>
                <w:szCs w:val="21"/>
                <w:lang w:val="en-AU"/>
              </w:rPr>
              <w:t>3,913.13</w:t>
            </w:r>
          </w:p>
        </w:tc>
        <w:tc>
          <w:tcPr>
            <w:tcW w:w="2160" w:type="dxa"/>
            <w:vAlign w:val="center"/>
          </w:tcPr>
          <w:p w:rsidR="00596B2E" w:rsidRPr="009E7B75" w:rsidRDefault="00596B2E" w:rsidP="00733FC5">
            <w:pPr>
              <w:widowControl/>
              <w:tabs>
                <w:tab w:val="left" w:pos="1680"/>
              </w:tabs>
              <w:autoSpaceDE w:val="0"/>
              <w:autoSpaceDN w:val="0"/>
              <w:jc w:val="right"/>
              <w:textAlignment w:val="bottom"/>
              <w:rPr>
                <w:rFonts w:eastAsiaTheme="minorEastAsia"/>
                <w:szCs w:val="21"/>
                <w:lang w:val="en-AU"/>
              </w:rPr>
            </w:pPr>
            <w:r w:rsidRPr="009E7B75">
              <w:rPr>
                <w:rFonts w:eastAsiaTheme="minorEastAsia"/>
                <w:szCs w:val="21"/>
                <w:lang w:val="en-AU"/>
              </w:rPr>
              <w:t>-644.31</w:t>
            </w:r>
          </w:p>
        </w:tc>
        <w:tc>
          <w:tcPr>
            <w:tcW w:w="1369" w:type="dxa"/>
            <w:vAlign w:val="center"/>
          </w:tcPr>
          <w:p w:rsidR="00596B2E" w:rsidRPr="009E7B75" w:rsidRDefault="00596B2E" w:rsidP="00733FC5">
            <w:pPr>
              <w:widowControl/>
              <w:tabs>
                <w:tab w:val="left" w:pos="1680"/>
              </w:tabs>
              <w:autoSpaceDE w:val="0"/>
              <w:autoSpaceDN w:val="0"/>
              <w:jc w:val="right"/>
              <w:textAlignment w:val="bottom"/>
              <w:rPr>
                <w:rFonts w:eastAsiaTheme="minorEastAsia"/>
                <w:szCs w:val="21"/>
                <w:lang w:val="en-AU"/>
              </w:rPr>
            </w:pPr>
            <w:r w:rsidRPr="009E7B75">
              <w:rPr>
                <w:rFonts w:eastAsiaTheme="minorEastAsia"/>
                <w:szCs w:val="21"/>
                <w:lang w:val="en-AU"/>
              </w:rPr>
              <w:t>341,993.01</w:t>
            </w:r>
          </w:p>
        </w:tc>
        <w:tc>
          <w:tcPr>
            <w:tcW w:w="1260" w:type="dxa"/>
            <w:vAlign w:val="center"/>
          </w:tcPr>
          <w:p w:rsidR="00596B2E" w:rsidRPr="009E7B75" w:rsidRDefault="00596B2E" w:rsidP="00733FC5">
            <w:pPr>
              <w:widowControl/>
              <w:tabs>
                <w:tab w:val="left" w:pos="1680"/>
              </w:tabs>
              <w:autoSpaceDE w:val="0"/>
              <w:autoSpaceDN w:val="0"/>
              <w:jc w:val="center"/>
              <w:textAlignment w:val="bottom"/>
              <w:rPr>
                <w:rFonts w:eastAsiaTheme="minorEastAsia"/>
                <w:szCs w:val="21"/>
                <w:lang w:val="en-AU"/>
              </w:rPr>
            </w:pPr>
            <w:r w:rsidRPr="009E7B75">
              <w:rPr>
                <w:rFonts w:eastAsiaTheme="minorEastAsia"/>
                <w:szCs w:val="21"/>
                <w:lang w:val="en-AU"/>
              </w:rPr>
              <w:t>-</w:t>
            </w:r>
          </w:p>
        </w:tc>
      </w:tr>
    </w:tbl>
    <w:p w:rsidR="009D07F9" w:rsidRPr="009E7B75" w:rsidRDefault="008F7DBF" w:rsidP="00D977F0">
      <w:pPr>
        <w:spacing w:line="360" w:lineRule="auto"/>
        <w:rPr>
          <w:rFonts w:eastAsiaTheme="minorEastAsia"/>
          <w:szCs w:val="21"/>
        </w:rPr>
      </w:pPr>
      <w:r w:rsidRPr="009E7B75">
        <w:rPr>
          <w:rFonts w:eastAsiaTheme="minorEastAsia"/>
          <w:szCs w:val="21"/>
        </w:rPr>
        <w:t>2</w:t>
      </w:r>
      <w:r w:rsidR="009D07F9" w:rsidRPr="009E7B75">
        <w:rPr>
          <w:rFonts w:eastAsiaTheme="minorEastAsia"/>
          <w:szCs w:val="21"/>
        </w:rPr>
        <w:t>、上投摩根天添宝货币</w:t>
      </w:r>
      <w:r w:rsidR="009D07F9" w:rsidRPr="009E7B75">
        <w:rPr>
          <w:rFonts w:eastAsiaTheme="minorEastAsia"/>
          <w:szCs w:val="21"/>
        </w:rPr>
        <w:t>B</w:t>
      </w:r>
    </w:p>
    <w:p w:rsidR="009D07F9" w:rsidRPr="009E7B75" w:rsidRDefault="009D07F9" w:rsidP="009D07F9">
      <w:pPr>
        <w:autoSpaceDE w:val="0"/>
        <w:autoSpaceDN w:val="0"/>
        <w:adjustRightInd w:val="0"/>
        <w:spacing w:before="29" w:line="288" w:lineRule="auto"/>
        <w:ind w:left="15" w:right="210"/>
        <w:jc w:val="right"/>
        <w:rPr>
          <w:rFonts w:eastAsiaTheme="minorEastAsia"/>
          <w:kern w:val="0"/>
          <w:szCs w:val="21"/>
        </w:rPr>
      </w:pPr>
      <w:r w:rsidRPr="009E7B75">
        <w:rPr>
          <w:rFonts w:eastAsiaTheme="minorEastAsia"/>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160"/>
        <w:gridCol w:w="2160"/>
        <w:gridCol w:w="1369"/>
        <w:gridCol w:w="1260"/>
      </w:tblGrid>
      <w:tr w:rsidR="006B4A69" w:rsidRPr="009E7B75" w:rsidTr="004B792C">
        <w:tc>
          <w:tcPr>
            <w:tcW w:w="2065" w:type="dxa"/>
            <w:vAlign w:val="center"/>
          </w:tcPr>
          <w:p w:rsidR="009D07F9" w:rsidRPr="009E7B75" w:rsidRDefault="009D07F9" w:rsidP="00756730">
            <w:pPr>
              <w:widowControl/>
              <w:tabs>
                <w:tab w:val="left" w:pos="1680"/>
              </w:tabs>
              <w:autoSpaceDE w:val="0"/>
              <w:autoSpaceDN w:val="0"/>
              <w:jc w:val="center"/>
              <w:textAlignment w:val="bottom"/>
              <w:rPr>
                <w:rFonts w:eastAsiaTheme="minorEastAsia"/>
                <w:szCs w:val="21"/>
              </w:rPr>
            </w:pPr>
            <w:r w:rsidRPr="009E7B75">
              <w:rPr>
                <w:rFonts w:eastAsiaTheme="minorEastAsia"/>
                <w:szCs w:val="21"/>
                <w:lang w:val="en-AU"/>
              </w:rPr>
              <w:t>已按再投资形式转实收基金</w:t>
            </w:r>
          </w:p>
        </w:tc>
        <w:tc>
          <w:tcPr>
            <w:tcW w:w="2160" w:type="dxa"/>
          </w:tcPr>
          <w:p w:rsidR="009D07F9" w:rsidRPr="009E7B75" w:rsidRDefault="009D07F9" w:rsidP="00756730">
            <w:pPr>
              <w:widowControl/>
              <w:tabs>
                <w:tab w:val="left" w:pos="1680"/>
              </w:tabs>
              <w:autoSpaceDE w:val="0"/>
              <w:autoSpaceDN w:val="0"/>
              <w:jc w:val="center"/>
              <w:textAlignment w:val="bottom"/>
              <w:rPr>
                <w:rFonts w:eastAsiaTheme="minorEastAsia"/>
                <w:szCs w:val="21"/>
              </w:rPr>
            </w:pPr>
            <w:r w:rsidRPr="009E7B75">
              <w:rPr>
                <w:rFonts w:eastAsiaTheme="minorEastAsia"/>
                <w:szCs w:val="21"/>
              </w:rPr>
              <w:t>直接通过应付</w:t>
            </w:r>
          </w:p>
          <w:p w:rsidR="009D07F9" w:rsidRPr="009E7B75" w:rsidRDefault="009D07F9" w:rsidP="00756730">
            <w:pPr>
              <w:widowControl/>
              <w:tabs>
                <w:tab w:val="left" w:pos="1680"/>
              </w:tabs>
              <w:autoSpaceDE w:val="0"/>
              <w:autoSpaceDN w:val="0"/>
              <w:jc w:val="center"/>
              <w:textAlignment w:val="bottom"/>
              <w:rPr>
                <w:rFonts w:eastAsiaTheme="minorEastAsia"/>
                <w:szCs w:val="21"/>
              </w:rPr>
            </w:pPr>
            <w:r w:rsidRPr="009E7B75">
              <w:rPr>
                <w:rFonts w:eastAsiaTheme="minorEastAsia"/>
                <w:szCs w:val="21"/>
              </w:rPr>
              <w:t>赎回款转出金额</w:t>
            </w:r>
          </w:p>
        </w:tc>
        <w:tc>
          <w:tcPr>
            <w:tcW w:w="2160" w:type="dxa"/>
            <w:vAlign w:val="center"/>
          </w:tcPr>
          <w:p w:rsidR="009D07F9" w:rsidRPr="009E7B75" w:rsidRDefault="009D07F9" w:rsidP="00756730">
            <w:pPr>
              <w:widowControl/>
              <w:tabs>
                <w:tab w:val="left" w:pos="1680"/>
              </w:tabs>
              <w:autoSpaceDE w:val="0"/>
              <w:autoSpaceDN w:val="0"/>
              <w:jc w:val="center"/>
              <w:textAlignment w:val="bottom"/>
              <w:rPr>
                <w:rFonts w:eastAsiaTheme="minorEastAsia"/>
                <w:szCs w:val="21"/>
              </w:rPr>
            </w:pPr>
            <w:r w:rsidRPr="009E7B75">
              <w:rPr>
                <w:rFonts w:eastAsiaTheme="minorEastAsia"/>
                <w:szCs w:val="21"/>
              </w:rPr>
              <w:t>应付利润</w:t>
            </w:r>
          </w:p>
          <w:p w:rsidR="009D07F9" w:rsidRPr="009E7B75" w:rsidRDefault="009D07F9" w:rsidP="00756730">
            <w:pPr>
              <w:widowControl/>
              <w:tabs>
                <w:tab w:val="left" w:pos="1680"/>
              </w:tabs>
              <w:autoSpaceDE w:val="0"/>
              <w:autoSpaceDN w:val="0"/>
              <w:jc w:val="center"/>
              <w:textAlignment w:val="bottom"/>
              <w:rPr>
                <w:rFonts w:eastAsiaTheme="minorEastAsia"/>
                <w:szCs w:val="21"/>
              </w:rPr>
            </w:pPr>
            <w:r w:rsidRPr="009E7B75">
              <w:rPr>
                <w:rFonts w:eastAsiaTheme="minorEastAsia"/>
                <w:szCs w:val="21"/>
              </w:rPr>
              <w:t>本年变动</w:t>
            </w:r>
          </w:p>
        </w:tc>
        <w:tc>
          <w:tcPr>
            <w:tcW w:w="1369" w:type="dxa"/>
            <w:vAlign w:val="center"/>
          </w:tcPr>
          <w:p w:rsidR="009D07F9" w:rsidRPr="009E7B75" w:rsidRDefault="009D07F9" w:rsidP="00756730">
            <w:pPr>
              <w:jc w:val="center"/>
              <w:rPr>
                <w:rFonts w:eastAsiaTheme="minorEastAsia"/>
                <w:szCs w:val="21"/>
                <w:lang w:val="en-AU"/>
              </w:rPr>
            </w:pPr>
            <w:r w:rsidRPr="009E7B75">
              <w:rPr>
                <w:rFonts w:eastAsiaTheme="minorEastAsia"/>
                <w:szCs w:val="21"/>
                <w:lang w:val="en-AU"/>
              </w:rPr>
              <w:t>本期利润分配合计</w:t>
            </w:r>
          </w:p>
        </w:tc>
        <w:tc>
          <w:tcPr>
            <w:tcW w:w="1260" w:type="dxa"/>
            <w:vAlign w:val="center"/>
          </w:tcPr>
          <w:p w:rsidR="009D07F9" w:rsidRPr="009E7B75" w:rsidRDefault="009D07F9" w:rsidP="00756730">
            <w:pPr>
              <w:jc w:val="center"/>
              <w:rPr>
                <w:rFonts w:eastAsiaTheme="minorEastAsia"/>
                <w:szCs w:val="21"/>
                <w:lang w:val="en-AU"/>
              </w:rPr>
            </w:pPr>
            <w:r w:rsidRPr="009E7B75">
              <w:rPr>
                <w:rFonts w:eastAsiaTheme="minorEastAsia"/>
                <w:szCs w:val="21"/>
                <w:lang w:val="en-AU"/>
              </w:rPr>
              <w:t>备注</w:t>
            </w:r>
          </w:p>
        </w:tc>
      </w:tr>
      <w:tr w:rsidR="006B4A69" w:rsidRPr="009E7B75" w:rsidTr="004B792C">
        <w:tc>
          <w:tcPr>
            <w:tcW w:w="2065" w:type="dxa"/>
            <w:vAlign w:val="center"/>
          </w:tcPr>
          <w:p w:rsidR="009D07F9" w:rsidRPr="009E7B75" w:rsidRDefault="009D07F9" w:rsidP="00322C1D">
            <w:pPr>
              <w:widowControl/>
              <w:tabs>
                <w:tab w:val="left" w:pos="1680"/>
              </w:tabs>
              <w:autoSpaceDE w:val="0"/>
              <w:autoSpaceDN w:val="0"/>
              <w:jc w:val="right"/>
              <w:textAlignment w:val="bottom"/>
              <w:rPr>
                <w:rFonts w:eastAsiaTheme="minorEastAsia"/>
                <w:szCs w:val="21"/>
                <w:lang w:val="en-AU"/>
              </w:rPr>
            </w:pPr>
            <w:r w:rsidRPr="009E7B75">
              <w:rPr>
                <w:rFonts w:eastAsiaTheme="minorEastAsia"/>
                <w:szCs w:val="21"/>
                <w:lang w:val="en-AU"/>
              </w:rPr>
              <w:t>10,389,879.59</w:t>
            </w:r>
          </w:p>
        </w:tc>
        <w:tc>
          <w:tcPr>
            <w:tcW w:w="2160" w:type="dxa"/>
            <w:vAlign w:val="center"/>
          </w:tcPr>
          <w:p w:rsidR="009D07F9" w:rsidRPr="009E7B75" w:rsidRDefault="009D07F9" w:rsidP="00322C1D">
            <w:pPr>
              <w:widowControl/>
              <w:tabs>
                <w:tab w:val="left" w:pos="1680"/>
              </w:tabs>
              <w:autoSpaceDE w:val="0"/>
              <w:autoSpaceDN w:val="0"/>
              <w:jc w:val="right"/>
              <w:textAlignment w:val="bottom"/>
              <w:rPr>
                <w:rFonts w:eastAsiaTheme="minorEastAsia"/>
                <w:szCs w:val="21"/>
                <w:lang w:val="en-AU"/>
              </w:rPr>
            </w:pPr>
            <w:r w:rsidRPr="009E7B75">
              <w:rPr>
                <w:rFonts w:eastAsiaTheme="minorEastAsia"/>
                <w:szCs w:val="21"/>
                <w:lang w:val="en-AU"/>
              </w:rPr>
              <w:t>61,751.79</w:t>
            </w:r>
          </w:p>
        </w:tc>
        <w:tc>
          <w:tcPr>
            <w:tcW w:w="2160" w:type="dxa"/>
            <w:vAlign w:val="center"/>
          </w:tcPr>
          <w:p w:rsidR="009D07F9" w:rsidRPr="009E7B75" w:rsidRDefault="009D07F9" w:rsidP="00322C1D">
            <w:pPr>
              <w:widowControl/>
              <w:tabs>
                <w:tab w:val="left" w:pos="1680"/>
              </w:tabs>
              <w:autoSpaceDE w:val="0"/>
              <w:autoSpaceDN w:val="0"/>
              <w:jc w:val="right"/>
              <w:textAlignment w:val="bottom"/>
              <w:rPr>
                <w:rFonts w:eastAsiaTheme="minorEastAsia"/>
                <w:szCs w:val="21"/>
                <w:lang w:val="en-AU"/>
              </w:rPr>
            </w:pPr>
            <w:r w:rsidRPr="009E7B75">
              <w:rPr>
                <w:rFonts w:eastAsiaTheme="minorEastAsia"/>
                <w:szCs w:val="21"/>
                <w:lang w:val="en-AU"/>
              </w:rPr>
              <w:t>-14,513.17</w:t>
            </w:r>
          </w:p>
        </w:tc>
        <w:tc>
          <w:tcPr>
            <w:tcW w:w="1369" w:type="dxa"/>
            <w:vAlign w:val="center"/>
          </w:tcPr>
          <w:p w:rsidR="009D07F9" w:rsidRPr="009E7B75" w:rsidRDefault="009D07F9" w:rsidP="00322C1D">
            <w:pPr>
              <w:widowControl/>
              <w:tabs>
                <w:tab w:val="left" w:pos="1680"/>
              </w:tabs>
              <w:autoSpaceDE w:val="0"/>
              <w:autoSpaceDN w:val="0"/>
              <w:jc w:val="right"/>
              <w:textAlignment w:val="bottom"/>
              <w:rPr>
                <w:rFonts w:eastAsiaTheme="minorEastAsia"/>
                <w:szCs w:val="21"/>
                <w:lang w:val="en-AU"/>
              </w:rPr>
            </w:pPr>
            <w:r w:rsidRPr="009E7B75">
              <w:rPr>
                <w:rFonts w:eastAsiaTheme="minorEastAsia"/>
                <w:szCs w:val="21"/>
                <w:lang w:val="en-AU"/>
              </w:rPr>
              <w:t>10,437,118.21</w:t>
            </w:r>
          </w:p>
        </w:tc>
        <w:tc>
          <w:tcPr>
            <w:tcW w:w="1260" w:type="dxa"/>
            <w:vAlign w:val="center"/>
          </w:tcPr>
          <w:p w:rsidR="009D07F9" w:rsidRPr="009E7B75" w:rsidRDefault="009D07F9" w:rsidP="00322C1D">
            <w:pPr>
              <w:widowControl/>
              <w:tabs>
                <w:tab w:val="left" w:pos="1680"/>
              </w:tabs>
              <w:autoSpaceDE w:val="0"/>
              <w:autoSpaceDN w:val="0"/>
              <w:jc w:val="center"/>
              <w:textAlignment w:val="bottom"/>
              <w:rPr>
                <w:rFonts w:eastAsiaTheme="minorEastAsia"/>
                <w:szCs w:val="21"/>
                <w:lang w:val="en-AU"/>
              </w:rPr>
            </w:pPr>
            <w:r w:rsidRPr="009E7B75">
              <w:rPr>
                <w:rFonts w:eastAsiaTheme="minorEastAsia"/>
                <w:szCs w:val="21"/>
                <w:lang w:val="en-AU"/>
              </w:rPr>
              <w:t>-</w:t>
            </w:r>
          </w:p>
        </w:tc>
      </w:tr>
    </w:tbl>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6.4.12</w:t>
      </w:r>
      <w:r w:rsidRPr="009E7B75">
        <w:rPr>
          <w:rFonts w:eastAsiaTheme="minorEastAsia"/>
          <w:b/>
          <w:bCs/>
          <w:szCs w:val="21"/>
        </w:rPr>
        <w:t>期末（</w:t>
      </w:r>
      <w:r w:rsidRPr="009E7B75">
        <w:rPr>
          <w:rFonts w:eastAsiaTheme="minorEastAsia"/>
          <w:b/>
          <w:bCs/>
          <w:szCs w:val="21"/>
        </w:rPr>
        <w:t>2021</w:t>
      </w:r>
      <w:r w:rsidRPr="009E7B75">
        <w:rPr>
          <w:rFonts w:eastAsiaTheme="minorEastAsia"/>
          <w:b/>
          <w:bCs/>
          <w:szCs w:val="21"/>
        </w:rPr>
        <w:t>年</w:t>
      </w:r>
      <w:r w:rsidRPr="009E7B75">
        <w:rPr>
          <w:rFonts w:eastAsiaTheme="minorEastAsia"/>
          <w:b/>
          <w:bCs/>
          <w:szCs w:val="21"/>
        </w:rPr>
        <w:t>6</w:t>
      </w:r>
      <w:r w:rsidRPr="009E7B75">
        <w:rPr>
          <w:rFonts w:eastAsiaTheme="minorEastAsia"/>
          <w:b/>
          <w:bCs/>
          <w:szCs w:val="21"/>
        </w:rPr>
        <w:t>月</w:t>
      </w:r>
      <w:r w:rsidRPr="009E7B75">
        <w:rPr>
          <w:rFonts w:eastAsiaTheme="minorEastAsia"/>
          <w:b/>
          <w:bCs/>
          <w:szCs w:val="21"/>
        </w:rPr>
        <w:t>30</w:t>
      </w:r>
      <w:r w:rsidRPr="009E7B75">
        <w:rPr>
          <w:rFonts w:eastAsiaTheme="minorEastAsia"/>
          <w:b/>
          <w:bCs/>
          <w:szCs w:val="21"/>
        </w:rPr>
        <w:t>日）本基金持有的流通受限证券</w:t>
      </w:r>
    </w:p>
    <w:p w:rsidR="006D141C" w:rsidRPr="009E7B75" w:rsidRDefault="006D141C" w:rsidP="00D977F0">
      <w:pPr>
        <w:spacing w:line="360" w:lineRule="auto"/>
        <w:rPr>
          <w:rFonts w:eastAsiaTheme="minorEastAsia"/>
          <w:b/>
          <w:bCs/>
          <w:szCs w:val="21"/>
        </w:rPr>
      </w:pPr>
      <w:r w:rsidRPr="009E7B75">
        <w:rPr>
          <w:rFonts w:eastAsiaTheme="minorEastAsia"/>
          <w:b/>
          <w:bCs/>
          <w:kern w:val="0"/>
          <w:szCs w:val="21"/>
        </w:rPr>
        <w:t>6.4.12.1</w:t>
      </w:r>
      <w:r w:rsidRPr="009E7B75">
        <w:rPr>
          <w:rFonts w:eastAsiaTheme="minorEastAsia"/>
          <w:b/>
          <w:bCs/>
          <w:szCs w:val="21"/>
        </w:rPr>
        <w:t>因认购新发</w:t>
      </w:r>
      <w:r w:rsidRPr="009E7B75">
        <w:rPr>
          <w:rFonts w:eastAsiaTheme="minorEastAsia"/>
          <w:b/>
          <w:bCs/>
          <w:szCs w:val="21"/>
        </w:rPr>
        <w:t>/</w:t>
      </w:r>
      <w:r w:rsidRPr="009E7B75">
        <w:rPr>
          <w:rFonts w:eastAsiaTheme="minorEastAsia"/>
          <w:b/>
          <w:bCs/>
          <w:szCs w:val="21"/>
        </w:rPr>
        <w:t>增发证券而于期末持有的流通受限证券</w:t>
      </w:r>
    </w:p>
    <w:p w:rsidR="006D141C" w:rsidRPr="004B792C" w:rsidRDefault="006D141C" w:rsidP="004B792C">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无。</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6.4.12.2</w:t>
      </w:r>
      <w:r w:rsidRPr="009E7B75">
        <w:rPr>
          <w:rFonts w:eastAsiaTheme="minorEastAsia"/>
          <w:b/>
          <w:bCs/>
          <w:szCs w:val="21"/>
        </w:rPr>
        <w:t>期末持有的暂时停牌等流通受限股票</w:t>
      </w:r>
    </w:p>
    <w:p w:rsidR="006D141C" w:rsidRPr="004B792C" w:rsidRDefault="006D141C" w:rsidP="004B792C">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无。</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6.4.12.3</w:t>
      </w:r>
      <w:r w:rsidRPr="009E7B75">
        <w:rPr>
          <w:rFonts w:eastAsiaTheme="minorEastAsia"/>
          <w:b/>
          <w:bCs/>
          <w:szCs w:val="21"/>
        </w:rPr>
        <w:t>期末债券正回购交易中作为抵押的债券</w:t>
      </w:r>
    </w:p>
    <w:p w:rsidR="006D141C" w:rsidRPr="009E7B75" w:rsidRDefault="006D141C" w:rsidP="00D977F0">
      <w:pPr>
        <w:spacing w:line="360" w:lineRule="auto"/>
        <w:rPr>
          <w:rFonts w:eastAsiaTheme="minorEastAsia"/>
          <w:b/>
          <w:bCs/>
          <w:szCs w:val="21"/>
        </w:rPr>
      </w:pPr>
      <w:r w:rsidRPr="009E7B75">
        <w:rPr>
          <w:rFonts w:eastAsiaTheme="minorEastAsia"/>
          <w:b/>
          <w:bCs/>
          <w:kern w:val="0"/>
          <w:szCs w:val="21"/>
        </w:rPr>
        <w:t>6.4.12.3.1</w:t>
      </w:r>
      <w:r w:rsidRPr="009E7B75">
        <w:rPr>
          <w:rFonts w:eastAsiaTheme="minorEastAsia"/>
          <w:b/>
          <w:bCs/>
          <w:szCs w:val="21"/>
        </w:rPr>
        <w:t>银行间市场债券正回购</w:t>
      </w:r>
    </w:p>
    <w:p w:rsidR="006D141C" w:rsidRPr="009E7B75" w:rsidRDefault="006D141C" w:rsidP="00D977F0">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截至本报告期末</w:t>
      </w:r>
      <w:r w:rsidRPr="009E7B75">
        <w:rPr>
          <w:rFonts w:eastAsiaTheme="minorEastAsia"/>
          <w:kern w:val="0"/>
          <w:szCs w:val="21"/>
        </w:rPr>
        <w:t>2021</w:t>
      </w:r>
      <w:r w:rsidRPr="009E7B75">
        <w:rPr>
          <w:rFonts w:eastAsiaTheme="minorEastAsia"/>
          <w:kern w:val="0"/>
          <w:szCs w:val="21"/>
        </w:rPr>
        <w:t>年</w:t>
      </w:r>
      <w:r w:rsidRPr="009E7B75">
        <w:rPr>
          <w:rFonts w:eastAsiaTheme="minorEastAsia"/>
          <w:kern w:val="0"/>
          <w:szCs w:val="21"/>
        </w:rPr>
        <w:t>06</w:t>
      </w:r>
      <w:r w:rsidRPr="009E7B75">
        <w:rPr>
          <w:rFonts w:eastAsiaTheme="minorEastAsia"/>
          <w:kern w:val="0"/>
          <w:szCs w:val="21"/>
        </w:rPr>
        <w:t>月</w:t>
      </w:r>
      <w:r w:rsidRPr="009E7B75">
        <w:rPr>
          <w:rFonts w:eastAsiaTheme="minorEastAsia"/>
          <w:kern w:val="0"/>
          <w:szCs w:val="21"/>
        </w:rPr>
        <w:t>30</w:t>
      </w:r>
      <w:r w:rsidRPr="009E7B75">
        <w:rPr>
          <w:rFonts w:eastAsiaTheme="minorEastAsia"/>
          <w:kern w:val="0"/>
          <w:szCs w:val="21"/>
        </w:rPr>
        <w:t>日止，本基金从事银行间市场债券正回购交易形成的卖出回购证券款余额</w:t>
      </w:r>
      <w:r w:rsidRPr="009E7B75">
        <w:rPr>
          <w:rFonts w:eastAsiaTheme="minorEastAsia"/>
          <w:kern w:val="0"/>
          <w:szCs w:val="21"/>
        </w:rPr>
        <w:t>29,999,865.00</w:t>
      </w:r>
      <w:r w:rsidRPr="009E7B75">
        <w:rPr>
          <w:rFonts w:eastAsiaTheme="minorEastAsia"/>
          <w:kern w:val="0"/>
          <w:szCs w:val="21"/>
        </w:rPr>
        <w:t>元，是以如下债券作为抵押：</w:t>
      </w:r>
    </w:p>
    <w:p w:rsidR="006D141C" w:rsidRPr="009E7B75" w:rsidRDefault="00644AB5" w:rsidP="006D141C">
      <w:pPr>
        <w:wordWrap w:val="0"/>
        <w:autoSpaceDE w:val="0"/>
        <w:autoSpaceDN w:val="0"/>
        <w:adjustRightInd w:val="0"/>
        <w:spacing w:before="29" w:line="288" w:lineRule="auto"/>
        <w:ind w:left="15"/>
        <w:jc w:val="right"/>
        <w:rPr>
          <w:rFonts w:eastAsiaTheme="minorEastAsia"/>
          <w:kern w:val="0"/>
          <w:szCs w:val="21"/>
        </w:rPr>
      </w:pPr>
      <w:r w:rsidRPr="009E7B75">
        <w:rPr>
          <w:rFonts w:eastAsiaTheme="minorEastAsia"/>
          <w:szCs w:val="21"/>
        </w:rPr>
        <w:t>金额单位</w:t>
      </w:r>
      <w:r w:rsidR="006D141C" w:rsidRPr="009E7B75">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6B4A69" w:rsidRPr="009E7B75"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期末估值总额</w:t>
            </w:r>
          </w:p>
        </w:tc>
      </w:tr>
      <w:tr w:rsidR="00AD3CE1">
        <w:tc>
          <w:tcPr>
            <w:tcW w:w="1500" w:type="dxa"/>
            <w:vAlign w:val="center"/>
          </w:tcPr>
          <w:p w:rsidR="00AD3CE1" w:rsidRDefault="00E22300">
            <w:pPr>
              <w:jc w:val="center"/>
            </w:pPr>
            <w:r>
              <w:rPr>
                <w:rFonts w:eastAsiaTheme="minorEastAsia"/>
                <w:kern w:val="0"/>
                <w:szCs w:val="21"/>
              </w:rPr>
              <w:t>200406</w:t>
            </w:r>
          </w:p>
        </w:tc>
        <w:tc>
          <w:tcPr>
            <w:tcW w:w="1500" w:type="dxa"/>
            <w:vAlign w:val="center"/>
          </w:tcPr>
          <w:p w:rsidR="00AD3CE1" w:rsidRDefault="00E22300">
            <w:pPr>
              <w:jc w:val="center"/>
            </w:pPr>
            <w:r>
              <w:rPr>
                <w:rFonts w:eastAsiaTheme="minorEastAsia"/>
                <w:kern w:val="0"/>
                <w:szCs w:val="21"/>
              </w:rPr>
              <w:t>20</w:t>
            </w:r>
            <w:r>
              <w:rPr>
                <w:rFonts w:eastAsiaTheme="minorEastAsia"/>
                <w:kern w:val="0"/>
                <w:szCs w:val="21"/>
              </w:rPr>
              <w:t>农发</w:t>
            </w:r>
            <w:r>
              <w:rPr>
                <w:rFonts w:eastAsiaTheme="minorEastAsia"/>
                <w:kern w:val="0"/>
                <w:szCs w:val="21"/>
              </w:rPr>
              <w:t>06</w:t>
            </w:r>
          </w:p>
        </w:tc>
        <w:tc>
          <w:tcPr>
            <w:tcW w:w="1500" w:type="dxa"/>
            <w:vAlign w:val="center"/>
          </w:tcPr>
          <w:p w:rsidR="00AD3CE1" w:rsidRDefault="00E22300">
            <w:pPr>
              <w:jc w:val="center"/>
            </w:pPr>
            <w:r>
              <w:rPr>
                <w:rFonts w:eastAsiaTheme="minorEastAsia"/>
                <w:kern w:val="0"/>
                <w:szCs w:val="21"/>
              </w:rPr>
              <w:t>2021-07-01</w:t>
            </w:r>
          </w:p>
        </w:tc>
        <w:tc>
          <w:tcPr>
            <w:tcW w:w="1260" w:type="dxa"/>
            <w:vAlign w:val="center"/>
          </w:tcPr>
          <w:p w:rsidR="00AD3CE1" w:rsidRDefault="00E22300">
            <w:pPr>
              <w:jc w:val="right"/>
            </w:pPr>
            <w:r>
              <w:rPr>
                <w:rFonts w:eastAsiaTheme="minorEastAsia"/>
                <w:kern w:val="0"/>
                <w:szCs w:val="21"/>
              </w:rPr>
              <w:t>100.00</w:t>
            </w:r>
          </w:p>
        </w:tc>
        <w:tc>
          <w:tcPr>
            <w:tcW w:w="1440" w:type="dxa"/>
            <w:vAlign w:val="center"/>
          </w:tcPr>
          <w:p w:rsidR="00AD3CE1" w:rsidRDefault="00E22300">
            <w:pPr>
              <w:jc w:val="right"/>
            </w:pPr>
            <w:r>
              <w:rPr>
                <w:rFonts w:eastAsiaTheme="minorEastAsia"/>
                <w:kern w:val="0"/>
                <w:szCs w:val="21"/>
              </w:rPr>
              <w:t>323,000.00</w:t>
            </w:r>
          </w:p>
        </w:tc>
        <w:tc>
          <w:tcPr>
            <w:tcW w:w="1836" w:type="dxa"/>
            <w:vAlign w:val="center"/>
          </w:tcPr>
          <w:p w:rsidR="00AD3CE1" w:rsidRDefault="00E22300">
            <w:pPr>
              <w:jc w:val="right"/>
            </w:pPr>
            <w:r>
              <w:rPr>
                <w:rFonts w:eastAsiaTheme="minorEastAsia"/>
                <w:kern w:val="0"/>
                <w:szCs w:val="21"/>
              </w:rPr>
              <w:t>32,300,085.26</w:t>
            </w:r>
          </w:p>
        </w:tc>
      </w:tr>
      <w:tr w:rsidR="006B4A69" w:rsidRPr="009E7B75" w:rsidTr="00336E98">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004302">
            <w:pPr>
              <w:jc w:val="center"/>
              <w:rPr>
                <w:rFonts w:eastAsiaTheme="minorEastAsia"/>
                <w:kern w:val="0"/>
                <w:szCs w:val="21"/>
              </w:rPr>
            </w:pPr>
            <w:r w:rsidRPr="009E7B75">
              <w:rPr>
                <w:rFonts w:eastAsiaTheme="minorEastAsia"/>
                <w:szCs w:val="21"/>
              </w:rPr>
              <w:t>合计</w:t>
            </w:r>
          </w:p>
        </w:tc>
        <w:tc>
          <w:tcPr>
            <w:tcW w:w="1500" w:type="dxa"/>
            <w:tcBorders>
              <w:top w:val="single" w:sz="4" w:space="0" w:color="000000"/>
              <w:left w:val="single" w:sz="4" w:space="0" w:color="000000"/>
              <w:bottom w:val="single" w:sz="4" w:space="0" w:color="000000"/>
              <w:right w:val="single" w:sz="4" w:space="0" w:color="000000"/>
            </w:tcBorders>
          </w:tcPr>
          <w:p w:rsidR="006D141C" w:rsidRPr="009E7B75" w:rsidRDefault="006D141C">
            <w:pPr>
              <w:autoSpaceDE w:val="0"/>
              <w:autoSpaceDN w:val="0"/>
              <w:adjustRightInd w:val="0"/>
              <w:spacing w:before="29" w:line="288" w:lineRule="auto"/>
              <w:ind w:left="15"/>
              <w:jc w:val="center"/>
              <w:rPr>
                <w:rFonts w:eastAsiaTheme="minorEastAsia"/>
                <w:kern w:val="0"/>
                <w:szCs w:val="21"/>
              </w:rPr>
            </w:pPr>
          </w:p>
        </w:tc>
        <w:tc>
          <w:tcPr>
            <w:tcW w:w="1500" w:type="dxa"/>
            <w:tcBorders>
              <w:top w:val="single" w:sz="4" w:space="0" w:color="000000"/>
              <w:left w:val="single" w:sz="4" w:space="0" w:color="000000"/>
              <w:bottom w:val="single" w:sz="4" w:space="0" w:color="000000"/>
              <w:right w:val="single" w:sz="4" w:space="0" w:color="000000"/>
            </w:tcBorders>
          </w:tcPr>
          <w:p w:rsidR="006D141C" w:rsidRPr="009E7B75" w:rsidRDefault="006D141C">
            <w:pPr>
              <w:autoSpaceDE w:val="0"/>
              <w:autoSpaceDN w:val="0"/>
              <w:adjustRightInd w:val="0"/>
              <w:spacing w:before="29" w:line="288" w:lineRule="auto"/>
              <w:ind w:left="15"/>
              <w:jc w:val="center"/>
              <w:rPr>
                <w:rFonts w:eastAsiaTheme="minorEastAsia"/>
                <w:kern w:val="0"/>
                <w:szCs w:val="21"/>
              </w:rPr>
            </w:pPr>
          </w:p>
        </w:tc>
        <w:tc>
          <w:tcPr>
            <w:tcW w:w="1260" w:type="dxa"/>
            <w:tcBorders>
              <w:top w:val="single" w:sz="4" w:space="0" w:color="000000"/>
              <w:left w:val="single" w:sz="4" w:space="0" w:color="000000"/>
              <w:bottom w:val="single" w:sz="4" w:space="0" w:color="000000"/>
              <w:right w:val="single" w:sz="4" w:space="0" w:color="000000"/>
            </w:tcBorders>
          </w:tcPr>
          <w:p w:rsidR="006D141C" w:rsidRPr="009E7B75" w:rsidRDefault="006D141C">
            <w:pPr>
              <w:autoSpaceDE w:val="0"/>
              <w:autoSpaceDN w:val="0"/>
              <w:adjustRightInd w:val="0"/>
              <w:spacing w:before="29" w:line="288" w:lineRule="auto"/>
              <w:ind w:left="15"/>
              <w:jc w:val="right"/>
              <w:rPr>
                <w:rFonts w:eastAsiaTheme="minorEastAsia"/>
                <w:kern w:val="0"/>
                <w:szCs w:val="21"/>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336E98">
            <w:pPr>
              <w:jc w:val="right"/>
              <w:rPr>
                <w:rFonts w:eastAsiaTheme="minorEastAsia"/>
                <w:szCs w:val="21"/>
              </w:rPr>
            </w:pPr>
            <w:r w:rsidRPr="009E7B75">
              <w:rPr>
                <w:rFonts w:eastAsiaTheme="minorEastAsia"/>
                <w:szCs w:val="21"/>
              </w:rPr>
              <w:t>323,000.00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336E98">
            <w:pPr>
              <w:jc w:val="right"/>
              <w:rPr>
                <w:rFonts w:eastAsiaTheme="minorEastAsia"/>
                <w:szCs w:val="21"/>
              </w:rPr>
            </w:pPr>
            <w:r w:rsidRPr="009E7B75">
              <w:rPr>
                <w:rFonts w:eastAsiaTheme="minorEastAsia"/>
                <w:szCs w:val="21"/>
              </w:rPr>
              <w:t>32,300,085.26</w:t>
            </w:r>
          </w:p>
        </w:tc>
      </w:tr>
    </w:tbl>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6.4.12.3.2</w:t>
      </w:r>
      <w:r w:rsidRPr="009E7B75">
        <w:rPr>
          <w:rFonts w:eastAsiaTheme="minorEastAsia"/>
          <w:b/>
          <w:bCs/>
          <w:szCs w:val="21"/>
        </w:rPr>
        <w:t>交易所市场债券正回购</w:t>
      </w:r>
    </w:p>
    <w:p w:rsidR="006D141C" w:rsidRPr="004B792C" w:rsidRDefault="006D141C" w:rsidP="004B792C">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无。</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6.4.13</w:t>
      </w:r>
      <w:r w:rsidRPr="009E7B75">
        <w:rPr>
          <w:rFonts w:eastAsiaTheme="minorEastAsia"/>
          <w:b/>
          <w:bCs/>
          <w:szCs w:val="21"/>
        </w:rPr>
        <w:t>金融工具风险及管理</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6.4.13.1</w:t>
      </w:r>
      <w:r w:rsidRPr="009E7B75">
        <w:rPr>
          <w:rFonts w:eastAsiaTheme="minorEastAsia"/>
          <w:b/>
          <w:bCs/>
          <w:szCs w:val="21"/>
        </w:rPr>
        <w:t>风险管理政策和组织架构</w:t>
      </w:r>
    </w:p>
    <w:p w:rsidR="00AD3CE1" w:rsidRDefault="00E22300">
      <w:pPr>
        <w:tabs>
          <w:tab w:val="left" w:pos="426"/>
        </w:tabs>
        <w:spacing w:line="360" w:lineRule="auto"/>
        <w:ind w:firstLineChars="200" w:firstLine="420"/>
        <w:rPr>
          <w:rFonts w:eastAsiaTheme="minorEastAsia"/>
          <w:kern w:val="0"/>
          <w:szCs w:val="21"/>
        </w:rPr>
      </w:pPr>
      <w:r>
        <w:rPr>
          <w:rFonts w:eastAsiaTheme="minorEastAsia"/>
          <w:kern w:val="0"/>
          <w:szCs w:val="21"/>
        </w:rPr>
        <w:t>本基金投资于各类货币市场工具，属于低风险合理稳定收益品种。本基金在日常经营活动中面临的与这些金融工具相关的风险主要包括信用风险、流动性风险及市场风险。本基金的基金管理人</w:t>
      </w:r>
      <w:r>
        <w:rPr>
          <w:rFonts w:eastAsiaTheme="minorEastAsia"/>
          <w:kern w:val="0"/>
          <w:szCs w:val="21"/>
        </w:rPr>
        <w:lastRenderedPageBreak/>
        <w:t>从事风险管理的主要目标是争取将以上风险控制在限定的范围之内，使本基金在风险和收益之间取得最佳的平衡以实现</w:t>
      </w:r>
      <w:r>
        <w:rPr>
          <w:rFonts w:eastAsiaTheme="minorEastAsia"/>
          <w:kern w:val="0"/>
          <w:szCs w:val="21"/>
        </w:rPr>
        <w:t>“</w:t>
      </w:r>
      <w:r>
        <w:rPr>
          <w:rFonts w:eastAsiaTheme="minorEastAsia"/>
          <w:kern w:val="0"/>
          <w:szCs w:val="21"/>
        </w:rPr>
        <w:t>低风险、高流动性和持续稳定收益</w:t>
      </w:r>
      <w:r>
        <w:rPr>
          <w:rFonts w:eastAsiaTheme="minorEastAsia"/>
          <w:kern w:val="0"/>
          <w:szCs w:val="21"/>
        </w:rPr>
        <w:t>”</w:t>
      </w:r>
      <w:r>
        <w:rPr>
          <w:rFonts w:eastAsiaTheme="minorEastAsia"/>
          <w:kern w:val="0"/>
          <w:szCs w:val="21"/>
        </w:rPr>
        <w:t>的风险收益目标。</w:t>
      </w:r>
    </w:p>
    <w:p w:rsidR="00AD3CE1" w:rsidRDefault="00AD3CE1">
      <w:pPr>
        <w:tabs>
          <w:tab w:val="left" w:pos="426"/>
        </w:tabs>
        <w:spacing w:line="360" w:lineRule="auto"/>
        <w:ind w:firstLineChars="200" w:firstLine="420"/>
        <w:rPr>
          <w:rFonts w:eastAsiaTheme="minorEastAsia"/>
          <w:kern w:val="0"/>
          <w:szCs w:val="21"/>
        </w:rPr>
      </w:pPr>
    </w:p>
    <w:p w:rsidR="00AD3CE1" w:rsidRDefault="00E22300">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AD3CE1" w:rsidRDefault="00AD3CE1">
      <w:pPr>
        <w:tabs>
          <w:tab w:val="left" w:pos="426"/>
        </w:tabs>
        <w:spacing w:line="360" w:lineRule="auto"/>
        <w:ind w:firstLineChars="200" w:firstLine="420"/>
        <w:rPr>
          <w:rFonts w:eastAsiaTheme="minorEastAsia"/>
          <w:kern w:val="0"/>
          <w:szCs w:val="21"/>
        </w:rPr>
      </w:pPr>
    </w:p>
    <w:p w:rsidR="00AD3CE1" w:rsidRDefault="00E22300">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AD3CE1" w:rsidRDefault="00AD3CE1">
      <w:pPr>
        <w:tabs>
          <w:tab w:val="left" w:pos="426"/>
        </w:tabs>
        <w:spacing w:line="360" w:lineRule="auto"/>
        <w:ind w:firstLineChars="200" w:firstLine="420"/>
        <w:rPr>
          <w:rFonts w:eastAsiaTheme="minorEastAsia"/>
          <w:kern w:val="0"/>
          <w:szCs w:val="21"/>
        </w:rPr>
      </w:pPr>
    </w:p>
    <w:p w:rsidR="006D141C" w:rsidRPr="004B792C" w:rsidRDefault="006D141C" w:rsidP="004B792C">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6.4.13.2</w:t>
      </w:r>
      <w:r w:rsidRPr="009E7B75">
        <w:rPr>
          <w:rFonts w:eastAsiaTheme="minorEastAsia"/>
          <w:b/>
          <w:bCs/>
          <w:szCs w:val="21"/>
        </w:rPr>
        <w:t>信用风险</w:t>
      </w:r>
    </w:p>
    <w:p w:rsidR="00AD3CE1" w:rsidRDefault="00E22300">
      <w:pPr>
        <w:tabs>
          <w:tab w:val="left" w:pos="426"/>
        </w:tabs>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AD3CE1" w:rsidRDefault="00AD3CE1">
      <w:pPr>
        <w:tabs>
          <w:tab w:val="left" w:pos="426"/>
        </w:tabs>
        <w:spacing w:line="360" w:lineRule="auto"/>
        <w:ind w:firstLineChars="200" w:firstLine="420"/>
        <w:rPr>
          <w:rFonts w:eastAsiaTheme="minorEastAsia"/>
          <w:kern w:val="0"/>
          <w:szCs w:val="21"/>
        </w:rPr>
      </w:pPr>
    </w:p>
    <w:p w:rsidR="00AD3CE1" w:rsidRDefault="00E22300">
      <w:pPr>
        <w:tabs>
          <w:tab w:val="left" w:pos="426"/>
        </w:tabs>
        <w:spacing w:line="360" w:lineRule="auto"/>
        <w:ind w:firstLineChars="200" w:firstLine="420"/>
        <w:rPr>
          <w:rFonts w:eastAsiaTheme="minorEastAsia"/>
          <w:kern w:val="0"/>
          <w:szCs w:val="21"/>
        </w:rPr>
      </w:pPr>
      <w:r>
        <w:rPr>
          <w:rFonts w:eastAsiaTheme="minorEastAsia"/>
          <w:kern w:val="0"/>
          <w:szCs w:val="21"/>
        </w:rPr>
        <w:t>本公司在交易前对交易对手的资信状况进行了充分的评估。本基金的银行活期存款存放在本基金的托管行中国建设银行，因而与该银行存款相关的信用风险不重大。银行定期存款存放在具有托管资格的兴业银行，因而与该银行存款相关的信用风险不重大。本基金在银行间同业市场进行交易</w:t>
      </w:r>
      <w:r>
        <w:rPr>
          <w:rFonts w:eastAsiaTheme="minorEastAsia"/>
          <w:kern w:val="0"/>
          <w:szCs w:val="21"/>
        </w:rPr>
        <w:lastRenderedPageBreak/>
        <w:t>前均对交易对手进行信用评估并对证券交割方式进行限制以控制相应的信用风险；在交易所进行的交易均以中国证券登记结算有限责任公司为交易对手完成证券交收和款项清算，违约风险可能性很小。</w:t>
      </w:r>
    </w:p>
    <w:p w:rsidR="00AD3CE1" w:rsidRDefault="00AD3CE1">
      <w:pPr>
        <w:tabs>
          <w:tab w:val="left" w:pos="426"/>
        </w:tabs>
        <w:spacing w:line="360" w:lineRule="auto"/>
        <w:ind w:firstLineChars="200" w:firstLine="420"/>
        <w:rPr>
          <w:rFonts w:eastAsiaTheme="minorEastAsia"/>
          <w:kern w:val="0"/>
          <w:szCs w:val="21"/>
        </w:rPr>
      </w:pPr>
    </w:p>
    <w:p w:rsidR="00AD3CE1" w:rsidRDefault="00E22300">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本基金的基金管理人建立了信用风险管理流程，不投资于短期信用评级在</w:t>
      </w:r>
      <w:r>
        <w:rPr>
          <w:rFonts w:eastAsiaTheme="minorEastAsia"/>
          <w:kern w:val="0"/>
          <w:szCs w:val="21"/>
        </w:rPr>
        <w:t>A-1</w:t>
      </w:r>
      <w:r>
        <w:rPr>
          <w:rFonts w:eastAsiaTheme="minorEastAsia"/>
          <w:kern w:val="0"/>
          <w:szCs w:val="21"/>
        </w:rPr>
        <w:t>级以下或长期信用评级在</w:t>
      </w:r>
      <w:r>
        <w:rPr>
          <w:rFonts w:eastAsiaTheme="minorEastAsia"/>
          <w:kern w:val="0"/>
          <w:szCs w:val="21"/>
        </w:rPr>
        <w:t>AAA</w:t>
      </w:r>
      <w:r>
        <w:rPr>
          <w:rFonts w:eastAsiaTheme="minorEastAsia"/>
          <w:kern w:val="0"/>
          <w:szCs w:val="21"/>
        </w:rPr>
        <w:t>级以下的债券，通过对投资品种信用等级评估来控制证券发行人的信用风险，且通过分散化投资以分散信用风险。</w:t>
      </w:r>
    </w:p>
    <w:p w:rsidR="00AD3CE1" w:rsidRDefault="00AD3CE1">
      <w:pPr>
        <w:tabs>
          <w:tab w:val="left" w:pos="426"/>
        </w:tabs>
        <w:spacing w:line="360" w:lineRule="auto"/>
        <w:ind w:firstLineChars="200" w:firstLine="420"/>
        <w:rPr>
          <w:rFonts w:eastAsiaTheme="minorEastAsia"/>
          <w:kern w:val="0"/>
          <w:szCs w:val="21"/>
        </w:rPr>
      </w:pPr>
    </w:p>
    <w:p w:rsidR="006D141C" w:rsidRPr="004B792C" w:rsidRDefault="006D141C" w:rsidP="004B792C">
      <w:pPr>
        <w:tabs>
          <w:tab w:val="left" w:pos="426"/>
        </w:tabs>
        <w:spacing w:line="360" w:lineRule="auto"/>
        <w:ind w:firstLineChars="200" w:firstLine="420"/>
        <w:rPr>
          <w:rFonts w:eastAsiaTheme="minorEastAsia"/>
          <w:kern w:val="0"/>
          <w:szCs w:val="21"/>
        </w:rPr>
      </w:pPr>
      <w:r w:rsidRPr="009E7B75">
        <w:rPr>
          <w:rFonts w:eastAsiaTheme="minorEastAsia"/>
          <w:kern w:val="0"/>
          <w:szCs w:val="21"/>
        </w:rPr>
        <w:t>于</w:t>
      </w:r>
      <w:r w:rsidRPr="009E7B75">
        <w:rPr>
          <w:rFonts w:eastAsiaTheme="minorEastAsia"/>
          <w:kern w:val="0"/>
          <w:szCs w:val="21"/>
        </w:rPr>
        <w:t>2021</w:t>
      </w:r>
      <w:r w:rsidRPr="009E7B75">
        <w:rPr>
          <w:rFonts w:eastAsiaTheme="minorEastAsia"/>
          <w:kern w:val="0"/>
          <w:szCs w:val="21"/>
        </w:rPr>
        <w:t>年</w:t>
      </w:r>
      <w:r w:rsidRPr="009E7B75">
        <w:rPr>
          <w:rFonts w:eastAsiaTheme="minorEastAsia"/>
          <w:kern w:val="0"/>
          <w:szCs w:val="21"/>
        </w:rPr>
        <w:t>6</w:t>
      </w:r>
      <w:r w:rsidRPr="009E7B75">
        <w:rPr>
          <w:rFonts w:eastAsiaTheme="minorEastAsia"/>
          <w:kern w:val="0"/>
          <w:szCs w:val="21"/>
        </w:rPr>
        <w:t>月</w:t>
      </w:r>
      <w:r w:rsidRPr="009E7B75">
        <w:rPr>
          <w:rFonts w:eastAsiaTheme="minorEastAsia"/>
          <w:kern w:val="0"/>
          <w:szCs w:val="21"/>
        </w:rPr>
        <w:t>30</w:t>
      </w:r>
      <w:r w:rsidRPr="009E7B75">
        <w:rPr>
          <w:rFonts w:eastAsiaTheme="minorEastAsia"/>
          <w:kern w:val="0"/>
          <w:szCs w:val="21"/>
        </w:rPr>
        <w:t>日，本基金持有除国债、央行票据和政策性金融债以外的债券占基金资产净值的比例为</w:t>
      </w:r>
      <w:r w:rsidRPr="009E7B75">
        <w:rPr>
          <w:rFonts w:eastAsiaTheme="minorEastAsia"/>
          <w:kern w:val="0"/>
          <w:szCs w:val="21"/>
        </w:rPr>
        <w:t>6.63%</w:t>
      </w:r>
    </w:p>
    <w:p w:rsidR="00983662" w:rsidRPr="00682BB6" w:rsidRDefault="00983662" w:rsidP="00983662">
      <w:pPr>
        <w:spacing w:line="360" w:lineRule="auto"/>
        <w:rPr>
          <w:rFonts w:eastAsiaTheme="minorEastAsia"/>
          <w:b/>
          <w:bCs/>
          <w:szCs w:val="21"/>
        </w:rPr>
      </w:pPr>
      <w:r w:rsidRPr="00682BB6">
        <w:rPr>
          <w:rFonts w:eastAsiaTheme="minorEastAsia"/>
          <w:b/>
          <w:bCs/>
          <w:kern w:val="0"/>
          <w:szCs w:val="21"/>
        </w:rPr>
        <w:t>6.4.13.2.1</w:t>
      </w:r>
      <w:r w:rsidRPr="00682BB6">
        <w:rPr>
          <w:rFonts w:eastAsiaTheme="minorEastAsia"/>
          <w:b/>
          <w:szCs w:val="21"/>
        </w:rPr>
        <w:t>按短期信用评级列示的债券投资</w:t>
      </w:r>
    </w:p>
    <w:p w:rsidR="00983662" w:rsidRPr="00682BB6" w:rsidRDefault="00983662" w:rsidP="00983662">
      <w:pPr>
        <w:tabs>
          <w:tab w:val="left" w:pos="7200"/>
          <w:tab w:val="left" w:pos="8280"/>
        </w:tabs>
        <w:ind w:rightChars="268" w:right="563"/>
        <w:jc w:val="right"/>
        <w:rPr>
          <w:rFonts w:eastAsiaTheme="minorEastAsia"/>
          <w:bCs/>
          <w:szCs w:val="21"/>
        </w:rPr>
      </w:pPr>
      <w:r w:rsidRPr="00682BB6">
        <w:rPr>
          <w:rFonts w:eastAsiaTheme="minorEastAsia"/>
          <w:szCs w:val="21"/>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983662" w:rsidRPr="00682BB6" w:rsidTr="00793FF2">
        <w:tc>
          <w:tcPr>
            <w:tcW w:w="2552" w:type="dxa"/>
            <w:tcBorders>
              <w:top w:val="single" w:sz="4" w:space="0" w:color="000000"/>
              <w:left w:val="single" w:sz="4" w:space="0" w:color="000000"/>
              <w:bottom w:val="single" w:sz="4" w:space="0" w:color="000000"/>
              <w:right w:val="single" w:sz="4" w:space="0" w:color="000000"/>
            </w:tcBorders>
            <w:vAlign w:val="center"/>
            <w:hideMark/>
          </w:tcPr>
          <w:p w:rsidR="00983662" w:rsidRPr="00682BB6" w:rsidRDefault="00983662" w:rsidP="00793FF2">
            <w:pPr>
              <w:jc w:val="center"/>
              <w:rPr>
                <w:rFonts w:eastAsiaTheme="minorEastAsia"/>
                <w:szCs w:val="21"/>
              </w:rPr>
            </w:pPr>
            <w:r w:rsidRPr="00682BB6">
              <w:rPr>
                <w:rFonts w:eastAsiaTheme="minorEastAsia"/>
                <w:szCs w:val="21"/>
              </w:rPr>
              <w:t>短期信用评级</w:t>
            </w:r>
          </w:p>
        </w:tc>
        <w:tc>
          <w:tcPr>
            <w:tcW w:w="2841"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793FF2">
            <w:pPr>
              <w:widowControl/>
              <w:autoSpaceDE w:val="0"/>
              <w:autoSpaceDN w:val="0"/>
              <w:ind w:right="-15"/>
              <w:jc w:val="center"/>
              <w:textAlignment w:val="bottom"/>
              <w:rPr>
                <w:rFonts w:eastAsiaTheme="minorEastAsia"/>
                <w:szCs w:val="21"/>
              </w:rPr>
            </w:pPr>
            <w:r w:rsidRPr="00682BB6">
              <w:rPr>
                <w:rFonts w:eastAsiaTheme="minorEastAsia"/>
                <w:szCs w:val="21"/>
              </w:rPr>
              <w:t>本期末</w:t>
            </w:r>
          </w:p>
          <w:p w:rsidR="00983662" w:rsidRPr="00682BB6" w:rsidRDefault="00983662" w:rsidP="00793FF2">
            <w:pPr>
              <w:widowControl/>
              <w:autoSpaceDE w:val="0"/>
              <w:autoSpaceDN w:val="0"/>
              <w:ind w:right="-15"/>
              <w:jc w:val="center"/>
              <w:textAlignment w:val="bottom"/>
              <w:rPr>
                <w:rFonts w:eastAsiaTheme="minorEastAsia"/>
                <w:szCs w:val="21"/>
              </w:rPr>
            </w:pPr>
            <w:r w:rsidRPr="00682BB6">
              <w:rPr>
                <w:rFonts w:eastAsiaTheme="minorEastAsia"/>
                <w:szCs w:val="21"/>
              </w:rPr>
              <w:t>2021</w:t>
            </w:r>
            <w:r w:rsidRPr="00682BB6">
              <w:rPr>
                <w:rFonts w:eastAsiaTheme="minorEastAsia"/>
                <w:szCs w:val="21"/>
              </w:rPr>
              <w:t>年</w:t>
            </w:r>
            <w:r w:rsidRPr="00682BB6">
              <w:rPr>
                <w:rFonts w:eastAsiaTheme="minorEastAsia"/>
                <w:szCs w:val="21"/>
              </w:rPr>
              <w:t>6</w:t>
            </w:r>
            <w:r w:rsidRPr="00682BB6">
              <w:rPr>
                <w:rFonts w:eastAsiaTheme="minorEastAsia"/>
                <w:szCs w:val="21"/>
              </w:rPr>
              <w:t>月</w:t>
            </w:r>
            <w:r w:rsidRPr="00682BB6">
              <w:rPr>
                <w:rFonts w:eastAsiaTheme="minorEastAsia"/>
                <w:szCs w:val="21"/>
              </w:rPr>
              <w:t>30</w:t>
            </w:r>
            <w:r w:rsidRPr="00682BB6">
              <w:rPr>
                <w:rFonts w:eastAsiaTheme="minorEastAsia"/>
                <w:szCs w:val="21"/>
              </w:rPr>
              <w:t>日</w:t>
            </w:r>
          </w:p>
        </w:tc>
        <w:tc>
          <w:tcPr>
            <w:tcW w:w="3247"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793FF2">
            <w:pPr>
              <w:widowControl/>
              <w:autoSpaceDE w:val="0"/>
              <w:autoSpaceDN w:val="0"/>
              <w:ind w:right="-15"/>
              <w:jc w:val="center"/>
              <w:textAlignment w:val="bottom"/>
              <w:rPr>
                <w:rFonts w:eastAsiaTheme="minorEastAsia"/>
                <w:szCs w:val="21"/>
              </w:rPr>
            </w:pPr>
            <w:r w:rsidRPr="00682BB6">
              <w:rPr>
                <w:rFonts w:eastAsiaTheme="minorEastAsia"/>
                <w:szCs w:val="21"/>
              </w:rPr>
              <w:t>上年</w:t>
            </w:r>
            <w:r>
              <w:rPr>
                <w:rFonts w:eastAsiaTheme="minorEastAsia" w:hint="eastAsia"/>
                <w:szCs w:val="21"/>
              </w:rPr>
              <w:t>度</w:t>
            </w:r>
            <w:r w:rsidRPr="00682BB6">
              <w:rPr>
                <w:rFonts w:eastAsiaTheme="minorEastAsia"/>
                <w:szCs w:val="21"/>
              </w:rPr>
              <w:t>末</w:t>
            </w:r>
          </w:p>
          <w:p w:rsidR="00983662" w:rsidRPr="00682BB6" w:rsidRDefault="00983662" w:rsidP="00793FF2">
            <w:pPr>
              <w:widowControl/>
              <w:autoSpaceDE w:val="0"/>
              <w:autoSpaceDN w:val="0"/>
              <w:ind w:right="-15"/>
              <w:jc w:val="center"/>
              <w:textAlignment w:val="bottom"/>
              <w:rPr>
                <w:rFonts w:eastAsiaTheme="minorEastAsia"/>
                <w:szCs w:val="21"/>
              </w:rPr>
            </w:pPr>
            <w:r w:rsidRPr="00682BB6">
              <w:rPr>
                <w:rFonts w:eastAsiaTheme="minorEastAsia"/>
                <w:szCs w:val="21"/>
              </w:rPr>
              <w:t>2020</w:t>
            </w:r>
            <w:r w:rsidRPr="00682BB6">
              <w:rPr>
                <w:rFonts w:eastAsiaTheme="minorEastAsia"/>
                <w:szCs w:val="21"/>
              </w:rPr>
              <w:t>年</w:t>
            </w:r>
            <w:r w:rsidRPr="00682BB6">
              <w:rPr>
                <w:rFonts w:eastAsiaTheme="minorEastAsia"/>
                <w:szCs w:val="21"/>
              </w:rPr>
              <w:t>12</w:t>
            </w:r>
            <w:r w:rsidRPr="00682BB6">
              <w:rPr>
                <w:rFonts w:eastAsiaTheme="minorEastAsia"/>
                <w:szCs w:val="21"/>
              </w:rPr>
              <w:t>月</w:t>
            </w:r>
            <w:r w:rsidRPr="00682BB6">
              <w:rPr>
                <w:rFonts w:eastAsiaTheme="minorEastAsia"/>
                <w:szCs w:val="21"/>
              </w:rPr>
              <w:t>31</w:t>
            </w:r>
            <w:r w:rsidRPr="00682BB6">
              <w:rPr>
                <w:rFonts w:eastAsiaTheme="minorEastAsia"/>
                <w:szCs w:val="21"/>
              </w:rPr>
              <w:t>日</w:t>
            </w:r>
          </w:p>
        </w:tc>
      </w:tr>
      <w:tr w:rsidR="00983662" w:rsidRPr="00682BB6" w:rsidTr="00793FF2">
        <w:tc>
          <w:tcPr>
            <w:tcW w:w="2552"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793FF2">
            <w:pPr>
              <w:rPr>
                <w:rFonts w:eastAsiaTheme="minorEastAsia"/>
                <w:szCs w:val="21"/>
              </w:rPr>
            </w:pPr>
            <w:r w:rsidRPr="00682BB6">
              <w:rPr>
                <w:rFonts w:eastAsiaTheme="minorEastAsia"/>
                <w:szCs w:val="21"/>
              </w:rPr>
              <w:t>A-1</w:t>
            </w:r>
          </w:p>
        </w:tc>
        <w:tc>
          <w:tcPr>
            <w:tcW w:w="2841"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793FF2">
            <w:pPr>
              <w:jc w:val="right"/>
              <w:rPr>
                <w:rFonts w:eastAsiaTheme="minorEastAsia"/>
                <w:szCs w:val="21"/>
              </w:rPr>
            </w:pPr>
            <w:r w:rsidRPr="00682BB6">
              <w:rPr>
                <w:rFonts w:eastAsiaTheme="minorEastAsia"/>
                <w:szCs w:val="21"/>
              </w:rPr>
              <w:t>-</w:t>
            </w:r>
          </w:p>
        </w:tc>
        <w:tc>
          <w:tcPr>
            <w:tcW w:w="3247"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793FF2">
            <w:pPr>
              <w:jc w:val="right"/>
              <w:rPr>
                <w:rFonts w:eastAsiaTheme="minorEastAsia"/>
                <w:szCs w:val="21"/>
              </w:rPr>
            </w:pPr>
            <w:r w:rsidRPr="00682BB6">
              <w:rPr>
                <w:rFonts w:eastAsiaTheme="minorEastAsia"/>
                <w:szCs w:val="21"/>
              </w:rPr>
              <w:t>-</w:t>
            </w:r>
          </w:p>
        </w:tc>
      </w:tr>
      <w:tr w:rsidR="00983662" w:rsidRPr="00682BB6" w:rsidTr="00793FF2">
        <w:tc>
          <w:tcPr>
            <w:tcW w:w="2552"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793FF2">
            <w:pPr>
              <w:rPr>
                <w:rFonts w:eastAsiaTheme="minorEastAsia"/>
                <w:szCs w:val="21"/>
              </w:rPr>
            </w:pPr>
            <w:r w:rsidRPr="00682BB6">
              <w:rPr>
                <w:rFonts w:eastAsiaTheme="minorEastAsia"/>
                <w:szCs w:val="21"/>
              </w:rPr>
              <w:t>A-1</w:t>
            </w:r>
            <w:r w:rsidRPr="00682BB6">
              <w:rPr>
                <w:rFonts w:eastAsiaTheme="minorEastAsia"/>
                <w:szCs w:val="21"/>
              </w:rPr>
              <w:t>以下</w:t>
            </w:r>
          </w:p>
        </w:tc>
        <w:tc>
          <w:tcPr>
            <w:tcW w:w="2841"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793FF2">
            <w:pPr>
              <w:jc w:val="right"/>
              <w:rPr>
                <w:rFonts w:eastAsiaTheme="minorEastAsia"/>
                <w:szCs w:val="21"/>
              </w:rPr>
            </w:pPr>
            <w:r w:rsidRPr="00682BB6">
              <w:rPr>
                <w:rFonts w:eastAsiaTheme="minorEastAsia"/>
                <w:szCs w:val="21"/>
              </w:rPr>
              <w:t>-</w:t>
            </w:r>
          </w:p>
        </w:tc>
        <w:tc>
          <w:tcPr>
            <w:tcW w:w="3247"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793FF2">
            <w:pPr>
              <w:jc w:val="right"/>
              <w:rPr>
                <w:rFonts w:eastAsiaTheme="minorEastAsia"/>
                <w:szCs w:val="21"/>
              </w:rPr>
            </w:pPr>
            <w:r w:rsidRPr="00682BB6">
              <w:rPr>
                <w:rFonts w:eastAsiaTheme="minorEastAsia"/>
                <w:szCs w:val="21"/>
              </w:rPr>
              <w:t>-</w:t>
            </w:r>
          </w:p>
        </w:tc>
      </w:tr>
      <w:tr w:rsidR="00983662" w:rsidRPr="00682BB6" w:rsidTr="00793FF2">
        <w:tc>
          <w:tcPr>
            <w:tcW w:w="2552" w:type="dxa"/>
            <w:tcBorders>
              <w:top w:val="single" w:sz="4" w:space="0" w:color="000000"/>
              <w:left w:val="single" w:sz="4" w:space="0" w:color="000000"/>
              <w:bottom w:val="single" w:sz="4" w:space="0" w:color="000000"/>
              <w:right w:val="single" w:sz="4" w:space="0" w:color="000000"/>
            </w:tcBorders>
            <w:vAlign w:val="center"/>
            <w:hideMark/>
          </w:tcPr>
          <w:p w:rsidR="00983662" w:rsidRPr="00682BB6" w:rsidRDefault="00983662" w:rsidP="00793FF2">
            <w:pPr>
              <w:rPr>
                <w:rFonts w:eastAsiaTheme="minorEastAsia"/>
                <w:szCs w:val="21"/>
              </w:rPr>
            </w:pPr>
            <w:r w:rsidRPr="00682BB6">
              <w:rPr>
                <w:rFonts w:eastAsiaTheme="minorEastAsia"/>
                <w:kern w:val="0"/>
                <w:szCs w:val="21"/>
              </w:rPr>
              <w:t>未评级</w:t>
            </w:r>
          </w:p>
        </w:tc>
        <w:tc>
          <w:tcPr>
            <w:tcW w:w="2841"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793FF2">
            <w:pPr>
              <w:jc w:val="right"/>
              <w:rPr>
                <w:rFonts w:eastAsiaTheme="minorEastAsia"/>
                <w:szCs w:val="21"/>
              </w:rPr>
            </w:pPr>
            <w:r w:rsidRPr="00682BB6">
              <w:rPr>
                <w:rFonts w:eastAsiaTheme="minorEastAsia"/>
                <w:szCs w:val="21"/>
              </w:rPr>
              <w:t>100,023,946.23</w:t>
            </w:r>
          </w:p>
        </w:tc>
        <w:tc>
          <w:tcPr>
            <w:tcW w:w="3247"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793FF2">
            <w:pPr>
              <w:jc w:val="right"/>
              <w:rPr>
                <w:rFonts w:eastAsiaTheme="minorEastAsia"/>
                <w:szCs w:val="21"/>
              </w:rPr>
            </w:pPr>
            <w:r w:rsidRPr="00682BB6">
              <w:rPr>
                <w:rFonts w:eastAsiaTheme="minorEastAsia"/>
                <w:szCs w:val="21"/>
              </w:rPr>
              <w:t>109,754,333.96</w:t>
            </w:r>
          </w:p>
        </w:tc>
      </w:tr>
      <w:tr w:rsidR="00983662" w:rsidRPr="00682BB6" w:rsidTr="00793FF2">
        <w:tc>
          <w:tcPr>
            <w:tcW w:w="2552" w:type="dxa"/>
            <w:tcBorders>
              <w:top w:val="single" w:sz="4" w:space="0" w:color="000000"/>
              <w:left w:val="single" w:sz="4" w:space="0" w:color="000000"/>
              <w:bottom w:val="single" w:sz="4" w:space="0" w:color="000000"/>
              <w:right w:val="single" w:sz="4" w:space="0" w:color="000000"/>
            </w:tcBorders>
            <w:vAlign w:val="center"/>
            <w:hideMark/>
          </w:tcPr>
          <w:p w:rsidR="00983662" w:rsidRPr="00682BB6" w:rsidRDefault="00983662" w:rsidP="00793FF2">
            <w:pPr>
              <w:rPr>
                <w:rFonts w:eastAsiaTheme="minorEastAsia"/>
                <w:szCs w:val="21"/>
              </w:rPr>
            </w:pPr>
            <w:r w:rsidRPr="00682BB6">
              <w:rPr>
                <w:rFonts w:eastAsiaTheme="minorEastAsia"/>
                <w:kern w:val="0"/>
                <w:szCs w:val="21"/>
              </w:rPr>
              <w:t>合计</w:t>
            </w:r>
          </w:p>
        </w:tc>
        <w:tc>
          <w:tcPr>
            <w:tcW w:w="2841"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793FF2">
            <w:pPr>
              <w:jc w:val="right"/>
              <w:rPr>
                <w:rFonts w:eastAsiaTheme="minorEastAsia"/>
                <w:szCs w:val="21"/>
              </w:rPr>
            </w:pPr>
            <w:r w:rsidRPr="00682BB6">
              <w:rPr>
                <w:rFonts w:eastAsiaTheme="minorEastAsia"/>
                <w:szCs w:val="21"/>
              </w:rPr>
              <w:t>100,023,946.23</w:t>
            </w:r>
          </w:p>
        </w:tc>
        <w:tc>
          <w:tcPr>
            <w:tcW w:w="3247" w:type="dxa"/>
            <w:tcBorders>
              <w:top w:val="single" w:sz="4" w:space="0" w:color="000000"/>
              <w:left w:val="single" w:sz="4" w:space="0" w:color="000000"/>
              <w:bottom w:val="single" w:sz="4" w:space="0" w:color="000000"/>
              <w:right w:val="single" w:sz="4" w:space="0" w:color="000000"/>
            </w:tcBorders>
            <w:hideMark/>
          </w:tcPr>
          <w:p w:rsidR="00983662" w:rsidRPr="00682BB6" w:rsidRDefault="00983662" w:rsidP="00793FF2">
            <w:pPr>
              <w:jc w:val="right"/>
              <w:rPr>
                <w:rFonts w:eastAsiaTheme="minorEastAsia"/>
                <w:szCs w:val="21"/>
              </w:rPr>
            </w:pPr>
            <w:r w:rsidRPr="00682BB6">
              <w:rPr>
                <w:rFonts w:eastAsiaTheme="minorEastAsia"/>
                <w:szCs w:val="21"/>
              </w:rPr>
              <w:t>109,754,333.96</w:t>
            </w:r>
          </w:p>
        </w:tc>
      </w:tr>
    </w:tbl>
    <w:p w:rsidR="00983662" w:rsidRPr="00682BB6" w:rsidRDefault="00983662" w:rsidP="00983662">
      <w:pPr>
        <w:tabs>
          <w:tab w:val="left" w:pos="426"/>
        </w:tabs>
        <w:spacing w:line="360" w:lineRule="auto"/>
        <w:jc w:val="left"/>
        <w:rPr>
          <w:rFonts w:eastAsiaTheme="minorEastAsia"/>
          <w:kern w:val="0"/>
          <w:szCs w:val="21"/>
        </w:rPr>
      </w:pPr>
      <w:r w:rsidRPr="00682BB6">
        <w:rPr>
          <w:rFonts w:eastAsiaTheme="minorEastAsia"/>
          <w:kern w:val="0"/>
          <w:szCs w:val="21"/>
        </w:rPr>
        <w:t>注：未评级的债券为国债。</w:t>
      </w:r>
    </w:p>
    <w:p w:rsidR="00983662" w:rsidRPr="00682BB6" w:rsidRDefault="00983662" w:rsidP="00983662">
      <w:pPr>
        <w:spacing w:beforeLines="100" w:before="312" w:line="360" w:lineRule="auto"/>
        <w:rPr>
          <w:rFonts w:eastAsiaTheme="minorEastAsia"/>
          <w:b/>
          <w:color w:val="000000"/>
          <w:szCs w:val="21"/>
        </w:rPr>
      </w:pPr>
      <w:r w:rsidRPr="00682BB6">
        <w:rPr>
          <w:rFonts w:eastAsiaTheme="minorEastAsia"/>
          <w:b/>
          <w:color w:val="000000"/>
          <w:szCs w:val="21"/>
        </w:rPr>
        <w:t xml:space="preserve">6.4.13.2.2 </w:t>
      </w:r>
      <w:r w:rsidRPr="00682BB6">
        <w:rPr>
          <w:rFonts w:eastAsiaTheme="minorEastAsia"/>
          <w:b/>
          <w:color w:val="000000"/>
          <w:szCs w:val="21"/>
        </w:rPr>
        <w:t>按短期信用评级列示的同业存单投资</w:t>
      </w:r>
    </w:p>
    <w:p w:rsidR="00983662" w:rsidRPr="00682BB6" w:rsidRDefault="00983662" w:rsidP="00983662">
      <w:pPr>
        <w:tabs>
          <w:tab w:val="left" w:pos="7200"/>
          <w:tab w:val="left" w:pos="8280"/>
        </w:tabs>
        <w:ind w:rightChars="268" w:right="563"/>
        <w:jc w:val="right"/>
        <w:rPr>
          <w:rFonts w:eastAsiaTheme="minorEastAsia"/>
          <w:szCs w:val="21"/>
        </w:rPr>
      </w:pPr>
      <w:r w:rsidRPr="00682BB6">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983662" w:rsidRPr="00682BB6" w:rsidTr="00793FF2">
        <w:tc>
          <w:tcPr>
            <w:tcW w:w="2552" w:type="dxa"/>
            <w:vAlign w:val="center"/>
          </w:tcPr>
          <w:p w:rsidR="00983662" w:rsidRPr="00682BB6" w:rsidRDefault="00983662" w:rsidP="00793FF2">
            <w:pPr>
              <w:jc w:val="center"/>
              <w:rPr>
                <w:rFonts w:eastAsiaTheme="minorEastAsia"/>
                <w:szCs w:val="21"/>
              </w:rPr>
            </w:pPr>
            <w:r w:rsidRPr="00682BB6">
              <w:rPr>
                <w:rFonts w:eastAsiaTheme="minorEastAsia"/>
                <w:szCs w:val="21"/>
              </w:rPr>
              <w:t>短期信用评级</w:t>
            </w:r>
          </w:p>
        </w:tc>
        <w:tc>
          <w:tcPr>
            <w:tcW w:w="2841" w:type="dxa"/>
          </w:tcPr>
          <w:p w:rsidR="00983662" w:rsidRPr="00682BB6" w:rsidRDefault="00983662" w:rsidP="00793FF2">
            <w:pPr>
              <w:widowControl/>
              <w:autoSpaceDE w:val="0"/>
              <w:autoSpaceDN w:val="0"/>
              <w:ind w:right="-15"/>
              <w:jc w:val="center"/>
              <w:textAlignment w:val="bottom"/>
              <w:rPr>
                <w:rFonts w:eastAsiaTheme="minorEastAsia"/>
                <w:szCs w:val="21"/>
              </w:rPr>
            </w:pPr>
            <w:r w:rsidRPr="00682BB6">
              <w:rPr>
                <w:rFonts w:eastAsiaTheme="minorEastAsia"/>
                <w:szCs w:val="21"/>
              </w:rPr>
              <w:t>本期末</w:t>
            </w:r>
          </w:p>
          <w:p w:rsidR="00983662" w:rsidRPr="00682BB6" w:rsidRDefault="00983662" w:rsidP="00793FF2">
            <w:pPr>
              <w:widowControl/>
              <w:autoSpaceDE w:val="0"/>
              <w:autoSpaceDN w:val="0"/>
              <w:ind w:right="-15"/>
              <w:jc w:val="center"/>
              <w:textAlignment w:val="bottom"/>
              <w:rPr>
                <w:rFonts w:eastAsiaTheme="minorEastAsia"/>
                <w:szCs w:val="21"/>
              </w:rPr>
            </w:pPr>
            <w:r w:rsidRPr="00682BB6">
              <w:rPr>
                <w:rFonts w:eastAsiaTheme="minorEastAsia"/>
                <w:szCs w:val="21"/>
              </w:rPr>
              <w:t>2021</w:t>
            </w:r>
            <w:r w:rsidRPr="00682BB6">
              <w:rPr>
                <w:rFonts w:eastAsiaTheme="minorEastAsia"/>
                <w:szCs w:val="21"/>
              </w:rPr>
              <w:t>年</w:t>
            </w:r>
            <w:r w:rsidRPr="00682BB6">
              <w:rPr>
                <w:rFonts w:eastAsiaTheme="minorEastAsia"/>
                <w:szCs w:val="21"/>
              </w:rPr>
              <w:t>6</w:t>
            </w:r>
            <w:r w:rsidRPr="00682BB6">
              <w:rPr>
                <w:rFonts w:eastAsiaTheme="minorEastAsia"/>
                <w:szCs w:val="21"/>
              </w:rPr>
              <w:t>月</w:t>
            </w:r>
            <w:r w:rsidRPr="00682BB6">
              <w:rPr>
                <w:rFonts w:eastAsiaTheme="minorEastAsia"/>
                <w:szCs w:val="21"/>
              </w:rPr>
              <w:t>30</w:t>
            </w:r>
            <w:r w:rsidRPr="00682BB6">
              <w:rPr>
                <w:rFonts w:eastAsiaTheme="minorEastAsia"/>
                <w:szCs w:val="21"/>
              </w:rPr>
              <w:t>日</w:t>
            </w:r>
          </w:p>
        </w:tc>
        <w:tc>
          <w:tcPr>
            <w:tcW w:w="3247" w:type="dxa"/>
          </w:tcPr>
          <w:p w:rsidR="00983662" w:rsidRPr="00682BB6" w:rsidRDefault="00983662" w:rsidP="00793FF2">
            <w:pPr>
              <w:widowControl/>
              <w:autoSpaceDE w:val="0"/>
              <w:autoSpaceDN w:val="0"/>
              <w:ind w:right="-15"/>
              <w:jc w:val="center"/>
              <w:textAlignment w:val="bottom"/>
              <w:rPr>
                <w:rFonts w:eastAsiaTheme="minorEastAsia"/>
                <w:szCs w:val="21"/>
              </w:rPr>
            </w:pPr>
            <w:r w:rsidRPr="00682BB6">
              <w:rPr>
                <w:rFonts w:eastAsiaTheme="minorEastAsia"/>
                <w:szCs w:val="21"/>
              </w:rPr>
              <w:t>上年</w:t>
            </w:r>
            <w:r>
              <w:rPr>
                <w:rFonts w:eastAsiaTheme="minorEastAsia" w:hint="eastAsia"/>
                <w:szCs w:val="21"/>
              </w:rPr>
              <w:t>度</w:t>
            </w:r>
            <w:r w:rsidRPr="00682BB6">
              <w:rPr>
                <w:rFonts w:eastAsiaTheme="minorEastAsia"/>
                <w:szCs w:val="21"/>
              </w:rPr>
              <w:t>末</w:t>
            </w:r>
          </w:p>
          <w:p w:rsidR="00983662" w:rsidRPr="00682BB6" w:rsidRDefault="00983662" w:rsidP="00793FF2">
            <w:pPr>
              <w:widowControl/>
              <w:autoSpaceDE w:val="0"/>
              <w:autoSpaceDN w:val="0"/>
              <w:ind w:right="-15"/>
              <w:jc w:val="center"/>
              <w:textAlignment w:val="bottom"/>
              <w:rPr>
                <w:rFonts w:eastAsiaTheme="minorEastAsia"/>
                <w:szCs w:val="21"/>
              </w:rPr>
            </w:pPr>
            <w:r w:rsidRPr="00682BB6">
              <w:rPr>
                <w:rFonts w:eastAsiaTheme="minorEastAsia"/>
                <w:szCs w:val="21"/>
              </w:rPr>
              <w:t>2020</w:t>
            </w:r>
            <w:r w:rsidRPr="00682BB6">
              <w:rPr>
                <w:rFonts w:eastAsiaTheme="minorEastAsia"/>
                <w:szCs w:val="21"/>
              </w:rPr>
              <w:t>年</w:t>
            </w:r>
            <w:r w:rsidRPr="00682BB6">
              <w:rPr>
                <w:rFonts w:eastAsiaTheme="minorEastAsia"/>
                <w:szCs w:val="21"/>
              </w:rPr>
              <w:t>12</w:t>
            </w:r>
            <w:r w:rsidRPr="00682BB6">
              <w:rPr>
                <w:rFonts w:eastAsiaTheme="minorEastAsia"/>
                <w:szCs w:val="21"/>
              </w:rPr>
              <w:t>月</w:t>
            </w:r>
            <w:r w:rsidRPr="00682BB6">
              <w:rPr>
                <w:rFonts w:eastAsiaTheme="minorEastAsia"/>
                <w:szCs w:val="21"/>
              </w:rPr>
              <w:t>31</w:t>
            </w:r>
            <w:r w:rsidRPr="00682BB6">
              <w:rPr>
                <w:rFonts w:eastAsiaTheme="minorEastAsia"/>
                <w:szCs w:val="21"/>
              </w:rPr>
              <w:t>日</w:t>
            </w:r>
          </w:p>
        </w:tc>
      </w:tr>
      <w:tr w:rsidR="00983662" w:rsidRPr="00682BB6" w:rsidTr="00793FF2">
        <w:tc>
          <w:tcPr>
            <w:tcW w:w="2552" w:type="dxa"/>
          </w:tcPr>
          <w:p w:rsidR="00983662" w:rsidRPr="00682BB6" w:rsidRDefault="00983662" w:rsidP="00793FF2">
            <w:pPr>
              <w:rPr>
                <w:rFonts w:eastAsiaTheme="minorEastAsia"/>
                <w:szCs w:val="21"/>
              </w:rPr>
            </w:pPr>
            <w:r w:rsidRPr="00682BB6">
              <w:rPr>
                <w:rFonts w:eastAsiaTheme="minorEastAsia"/>
                <w:szCs w:val="21"/>
              </w:rPr>
              <w:t>A-1</w:t>
            </w:r>
          </w:p>
        </w:tc>
        <w:tc>
          <w:tcPr>
            <w:tcW w:w="2841" w:type="dxa"/>
          </w:tcPr>
          <w:p w:rsidR="00983662" w:rsidRPr="00682BB6" w:rsidRDefault="00983662" w:rsidP="00793FF2">
            <w:pPr>
              <w:jc w:val="right"/>
              <w:rPr>
                <w:rFonts w:eastAsiaTheme="minorEastAsia"/>
                <w:szCs w:val="21"/>
              </w:rPr>
            </w:pPr>
            <w:r w:rsidRPr="00682BB6">
              <w:rPr>
                <w:rFonts w:eastAsiaTheme="minorEastAsia"/>
                <w:szCs w:val="21"/>
              </w:rPr>
              <w:t>-</w:t>
            </w:r>
          </w:p>
        </w:tc>
        <w:tc>
          <w:tcPr>
            <w:tcW w:w="3247" w:type="dxa"/>
          </w:tcPr>
          <w:p w:rsidR="00983662" w:rsidRPr="00682BB6" w:rsidRDefault="00983662" w:rsidP="00793FF2">
            <w:pPr>
              <w:jc w:val="right"/>
              <w:rPr>
                <w:rFonts w:eastAsiaTheme="minorEastAsia"/>
                <w:szCs w:val="21"/>
              </w:rPr>
            </w:pPr>
            <w:r w:rsidRPr="00682BB6">
              <w:rPr>
                <w:rFonts w:eastAsiaTheme="minorEastAsia"/>
                <w:szCs w:val="21"/>
              </w:rPr>
              <w:t>-</w:t>
            </w:r>
          </w:p>
        </w:tc>
      </w:tr>
      <w:tr w:rsidR="00983662" w:rsidRPr="00682BB6" w:rsidTr="00793FF2">
        <w:tc>
          <w:tcPr>
            <w:tcW w:w="2552" w:type="dxa"/>
          </w:tcPr>
          <w:p w:rsidR="00983662" w:rsidRPr="00682BB6" w:rsidRDefault="00983662" w:rsidP="00793FF2">
            <w:pPr>
              <w:rPr>
                <w:rFonts w:eastAsiaTheme="minorEastAsia"/>
                <w:szCs w:val="21"/>
              </w:rPr>
            </w:pPr>
            <w:r w:rsidRPr="00682BB6">
              <w:rPr>
                <w:rFonts w:eastAsiaTheme="minorEastAsia"/>
                <w:szCs w:val="21"/>
              </w:rPr>
              <w:t>A-1</w:t>
            </w:r>
            <w:r w:rsidRPr="00682BB6">
              <w:rPr>
                <w:rFonts w:eastAsiaTheme="minorEastAsia"/>
                <w:szCs w:val="21"/>
              </w:rPr>
              <w:t>以下</w:t>
            </w:r>
          </w:p>
        </w:tc>
        <w:tc>
          <w:tcPr>
            <w:tcW w:w="2841" w:type="dxa"/>
          </w:tcPr>
          <w:p w:rsidR="00983662" w:rsidRPr="00682BB6" w:rsidRDefault="00983662" w:rsidP="00793FF2">
            <w:pPr>
              <w:jc w:val="right"/>
              <w:rPr>
                <w:rFonts w:eastAsiaTheme="minorEastAsia"/>
                <w:szCs w:val="21"/>
              </w:rPr>
            </w:pPr>
            <w:r w:rsidRPr="00682BB6">
              <w:rPr>
                <w:rFonts w:eastAsiaTheme="minorEastAsia"/>
                <w:szCs w:val="21"/>
              </w:rPr>
              <w:t>-</w:t>
            </w:r>
          </w:p>
        </w:tc>
        <w:tc>
          <w:tcPr>
            <w:tcW w:w="3247" w:type="dxa"/>
          </w:tcPr>
          <w:p w:rsidR="00983662" w:rsidRPr="00682BB6" w:rsidRDefault="00983662" w:rsidP="00793FF2">
            <w:pPr>
              <w:jc w:val="right"/>
              <w:rPr>
                <w:rFonts w:eastAsiaTheme="minorEastAsia"/>
                <w:szCs w:val="21"/>
              </w:rPr>
            </w:pPr>
            <w:r w:rsidRPr="00682BB6">
              <w:rPr>
                <w:rFonts w:eastAsiaTheme="minorEastAsia"/>
                <w:szCs w:val="21"/>
              </w:rPr>
              <w:t>-</w:t>
            </w:r>
          </w:p>
        </w:tc>
      </w:tr>
      <w:tr w:rsidR="00983662" w:rsidRPr="00682BB6" w:rsidTr="00793FF2">
        <w:tc>
          <w:tcPr>
            <w:tcW w:w="2552" w:type="dxa"/>
            <w:vAlign w:val="center"/>
          </w:tcPr>
          <w:p w:rsidR="00983662" w:rsidRPr="00682BB6" w:rsidRDefault="00983662" w:rsidP="00793FF2">
            <w:pPr>
              <w:rPr>
                <w:rFonts w:eastAsiaTheme="minorEastAsia"/>
                <w:szCs w:val="21"/>
              </w:rPr>
            </w:pPr>
            <w:r w:rsidRPr="00682BB6">
              <w:rPr>
                <w:rFonts w:eastAsiaTheme="minorEastAsia"/>
                <w:szCs w:val="21"/>
              </w:rPr>
              <w:t>未评级</w:t>
            </w:r>
          </w:p>
        </w:tc>
        <w:tc>
          <w:tcPr>
            <w:tcW w:w="2841" w:type="dxa"/>
          </w:tcPr>
          <w:p w:rsidR="00983662" w:rsidRPr="00682BB6" w:rsidRDefault="00983662" w:rsidP="00793FF2">
            <w:pPr>
              <w:jc w:val="right"/>
              <w:rPr>
                <w:rFonts w:eastAsiaTheme="minorEastAsia"/>
                <w:szCs w:val="21"/>
              </w:rPr>
            </w:pPr>
            <w:r w:rsidRPr="00682BB6">
              <w:rPr>
                <w:rFonts w:eastAsiaTheme="minorEastAsia"/>
                <w:szCs w:val="21"/>
              </w:rPr>
              <w:t>428,688,430.82</w:t>
            </w:r>
          </w:p>
        </w:tc>
        <w:tc>
          <w:tcPr>
            <w:tcW w:w="3247" w:type="dxa"/>
          </w:tcPr>
          <w:p w:rsidR="00983662" w:rsidRPr="00682BB6" w:rsidRDefault="00983662" w:rsidP="00793FF2">
            <w:pPr>
              <w:jc w:val="right"/>
              <w:rPr>
                <w:rFonts w:eastAsiaTheme="minorEastAsia"/>
                <w:szCs w:val="21"/>
              </w:rPr>
            </w:pPr>
            <w:r w:rsidRPr="00682BB6">
              <w:rPr>
                <w:rFonts w:eastAsiaTheme="minorEastAsia"/>
                <w:szCs w:val="21"/>
              </w:rPr>
              <w:t>298,712,154.39</w:t>
            </w:r>
          </w:p>
        </w:tc>
      </w:tr>
      <w:tr w:rsidR="00983662" w:rsidRPr="00682BB6" w:rsidTr="00793FF2">
        <w:tc>
          <w:tcPr>
            <w:tcW w:w="2552" w:type="dxa"/>
            <w:vAlign w:val="center"/>
          </w:tcPr>
          <w:p w:rsidR="00983662" w:rsidRPr="00682BB6" w:rsidRDefault="00983662" w:rsidP="00793FF2">
            <w:pPr>
              <w:rPr>
                <w:rFonts w:eastAsiaTheme="minorEastAsia"/>
                <w:szCs w:val="21"/>
              </w:rPr>
            </w:pPr>
            <w:r w:rsidRPr="00682BB6">
              <w:rPr>
                <w:rFonts w:eastAsiaTheme="minorEastAsia"/>
                <w:szCs w:val="21"/>
              </w:rPr>
              <w:t>合计</w:t>
            </w:r>
          </w:p>
        </w:tc>
        <w:tc>
          <w:tcPr>
            <w:tcW w:w="2841" w:type="dxa"/>
          </w:tcPr>
          <w:p w:rsidR="00983662" w:rsidRPr="00682BB6" w:rsidRDefault="00983662" w:rsidP="00793FF2">
            <w:pPr>
              <w:jc w:val="right"/>
              <w:rPr>
                <w:rFonts w:eastAsiaTheme="minorEastAsia"/>
                <w:szCs w:val="21"/>
              </w:rPr>
            </w:pPr>
            <w:r w:rsidRPr="00682BB6">
              <w:rPr>
                <w:rFonts w:eastAsiaTheme="minorEastAsia"/>
                <w:szCs w:val="21"/>
              </w:rPr>
              <w:t>428,688,430.82</w:t>
            </w:r>
          </w:p>
        </w:tc>
        <w:tc>
          <w:tcPr>
            <w:tcW w:w="3247" w:type="dxa"/>
          </w:tcPr>
          <w:p w:rsidR="00983662" w:rsidRPr="00682BB6" w:rsidRDefault="00983662" w:rsidP="00793FF2">
            <w:pPr>
              <w:jc w:val="right"/>
              <w:rPr>
                <w:rFonts w:eastAsiaTheme="minorEastAsia"/>
                <w:szCs w:val="21"/>
              </w:rPr>
            </w:pPr>
            <w:r w:rsidRPr="00682BB6">
              <w:rPr>
                <w:rFonts w:eastAsiaTheme="minorEastAsia"/>
                <w:szCs w:val="21"/>
              </w:rPr>
              <w:t>298,712,154.39</w:t>
            </w:r>
          </w:p>
        </w:tc>
      </w:tr>
    </w:tbl>
    <w:p w:rsidR="00983662" w:rsidRPr="00682BB6" w:rsidRDefault="00983662" w:rsidP="00983662">
      <w:pPr>
        <w:tabs>
          <w:tab w:val="left" w:pos="426"/>
        </w:tabs>
        <w:spacing w:line="360" w:lineRule="auto"/>
        <w:ind w:firstLineChars="200" w:firstLine="420"/>
        <w:jc w:val="left"/>
        <w:rPr>
          <w:rFonts w:eastAsiaTheme="minorEastAsia"/>
          <w:szCs w:val="21"/>
        </w:rPr>
      </w:pPr>
      <w:r w:rsidRPr="00682BB6">
        <w:rPr>
          <w:rFonts w:eastAsiaTheme="minorEastAsia"/>
          <w:szCs w:val="21"/>
        </w:rPr>
        <w:t>注：未评级的债券为主体评级为</w:t>
      </w:r>
      <w:r w:rsidRPr="00682BB6">
        <w:rPr>
          <w:rFonts w:eastAsiaTheme="minorEastAsia"/>
          <w:szCs w:val="21"/>
        </w:rPr>
        <w:t>AAA</w:t>
      </w:r>
      <w:r w:rsidRPr="00682BB6">
        <w:rPr>
          <w:rFonts w:eastAsiaTheme="minorEastAsia"/>
          <w:szCs w:val="21"/>
        </w:rPr>
        <w:t>的同业存单。</w:t>
      </w:r>
    </w:p>
    <w:p w:rsidR="00983662" w:rsidRPr="00682BB6" w:rsidRDefault="00983662" w:rsidP="00983662">
      <w:pPr>
        <w:spacing w:beforeLines="100" w:before="312" w:line="360" w:lineRule="auto"/>
        <w:rPr>
          <w:rFonts w:eastAsiaTheme="minorEastAsia"/>
          <w:b/>
          <w:color w:val="000000"/>
          <w:szCs w:val="21"/>
        </w:rPr>
      </w:pPr>
      <w:r w:rsidRPr="00682BB6">
        <w:rPr>
          <w:rFonts w:eastAsiaTheme="minorEastAsia"/>
          <w:b/>
          <w:color w:val="000000"/>
          <w:szCs w:val="21"/>
        </w:rPr>
        <w:t xml:space="preserve">6.4.13.2.3 </w:t>
      </w:r>
      <w:r w:rsidRPr="00682BB6">
        <w:rPr>
          <w:rFonts w:eastAsiaTheme="minorEastAsia"/>
          <w:b/>
          <w:color w:val="000000"/>
          <w:szCs w:val="21"/>
        </w:rPr>
        <w:t>按长期信用评级列示的债券投资</w:t>
      </w:r>
    </w:p>
    <w:p w:rsidR="00983662" w:rsidRPr="00682BB6" w:rsidRDefault="00983662" w:rsidP="00983662">
      <w:pPr>
        <w:tabs>
          <w:tab w:val="left" w:pos="7200"/>
          <w:tab w:val="left" w:pos="8280"/>
        </w:tabs>
        <w:ind w:rightChars="268" w:right="563"/>
        <w:jc w:val="right"/>
        <w:rPr>
          <w:rFonts w:eastAsiaTheme="minorEastAsia"/>
          <w:bCs/>
          <w:szCs w:val="21"/>
        </w:rPr>
      </w:pPr>
      <w:r w:rsidRPr="00682BB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983662" w:rsidRPr="00682BB6" w:rsidTr="00793FF2">
        <w:tc>
          <w:tcPr>
            <w:tcW w:w="2552" w:type="dxa"/>
            <w:vAlign w:val="center"/>
          </w:tcPr>
          <w:p w:rsidR="00983662" w:rsidRPr="00682BB6" w:rsidRDefault="00983662" w:rsidP="00793FF2">
            <w:pPr>
              <w:jc w:val="center"/>
              <w:rPr>
                <w:rFonts w:eastAsiaTheme="minorEastAsia"/>
                <w:szCs w:val="21"/>
              </w:rPr>
            </w:pPr>
            <w:r w:rsidRPr="00682BB6">
              <w:rPr>
                <w:rFonts w:eastAsiaTheme="minorEastAsia"/>
                <w:szCs w:val="21"/>
              </w:rPr>
              <w:t>长期信用评级</w:t>
            </w:r>
          </w:p>
        </w:tc>
        <w:tc>
          <w:tcPr>
            <w:tcW w:w="2841" w:type="dxa"/>
          </w:tcPr>
          <w:p w:rsidR="00983662" w:rsidRPr="00682BB6" w:rsidRDefault="00983662" w:rsidP="00793FF2">
            <w:pPr>
              <w:widowControl/>
              <w:autoSpaceDE w:val="0"/>
              <w:autoSpaceDN w:val="0"/>
              <w:ind w:right="-15"/>
              <w:jc w:val="center"/>
              <w:textAlignment w:val="bottom"/>
              <w:rPr>
                <w:rFonts w:eastAsiaTheme="minorEastAsia"/>
                <w:szCs w:val="21"/>
              </w:rPr>
            </w:pPr>
            <w:r w:rsidRPr="00682BB6">
              <w:rPr>
                <w:rFonts w:eastAsiaTheme="minorEastAsia"/>
                <w:szCs w:val="21"/>
              </w:rPr>
              <w:t>本期末</w:t>
            </w:r>
          </w:p>
          <w:p w:rsidR="00983662" w:rsidRPr="00682BB6" w:rsidRDefault="00983662" w:rsidP="00793FF2">
            <w:pPr>
              <w:widowControl/>
              <w:autoSpaceDE w:val="0"/>
              <w:autoSpaceDN w:val="0"/>
              <w:ind w:right="-15"/>
              <w:jc w:val="center"/>
              <w:textAlignment w:val="bottom"/>
              <w:rPr>
                <w:rFonts w:eastAsiaTheme="minorEastAsia"/>
                <w:szCs w:val="21"/>
              </w:rPr>
            </w:pPr>
            <w:r w:rsidRPr="00682BB6">
              <w:rPr>
                <w:rFonts w:eastAsiaTheme="minorEastAsia"/>
                <w:szCs w:val="21"/>
              </w:rPr>
              <w:t>2021</w:t>
            </w:r>
            <w:r w:rsidRPr="00682BB6">
              <w:rPr>
                <w:rFonts w:eastAsiaTheme="minorEastAsia"/>
                <w:szCs w:val="21"/>
              </w:rPr>
              <w:t>年</w:t>
            </w:r>
            <w:r w:rsidRPr="00682BB6">
              <w:rPr>
                <w:rFonts w:eastAsiaTheme="minorEastAsia"/>
                <w:szCs w:val="21"/>
              </w:rPr>
              <w:t>6</w:t>
            </w:r>
            <w:r w:rsidRPr="00682BB6">
              <w:rPr>
                <w:rFonts w:eastAsiaTheme="minorEastAsia"/>
                <w:szCs w:val="21"/>
              </w:rPr>
              <w:t>月</w:t>
            </w:r>
            <w:r w:rsidRPr="00682BB6">
              <w:rPr>
                <w:rFonts w:eastAsiaTheme="minorEastAsia"/>
                <w:szCs w:val="21"/>
              </w:rPr>
              <w:t>30</w:t>
            </w:r>
            <w:r w:rsidRPr="00682BB6">
              <w:rPr>
                <w:rFonts w:eastAsiaTheme="minorEastAsia"/>
                <w:szCs w:val="21"/>
              </w:rPr>
              <w:t>日</w:t>
            </w:r>
          </w:p>
        </w:tc>
        <w:tc>
          <w:tcPr>
            <w:tcW w:w="3247" w:type="dxa"/>
          </w:tcPr>
          <w:p w:rsidR="00983662" w:rsidRPr="00682BB6" w:rsidRDefault="00983662" w:rsidP="00793FF2">
            <w:pPr>
              <w:widowControl/>
              <w:autoSpaceDE w:val="0"/>
              <w:autoSpaceDN w:val="0"/>
              <w:ind w:right="-15"/>
              <w:jc w:val="center"/>
              <w:textAlignment w:val="bottom"/>
              <w:rPr>
                <w:rFonts w:eastAsiaTheme="minorEastAsia"/>
                <w:szCs w:val="21"/>
              </w:rPr>
            </w:pPr>
            <w:r w:rsidRPr="00682BB6">
              <w:rPr>
                <w:rFonts w:eastAsiaTheme="minorEastAsia"/>
                <w:szCs w:val="21"/>
              </w:rPr>
              <w:t>上年</w:t>
            </w:r>
            <w:r>
              <w:rPr>
                <w:rFonts w:eastAsiaTheme="minorEastAsia" w:hint="eastAsia"/>
                <w:szCs w:val="21"/>
              </w:rPr>
              <w:t>度</w:t>
            </w:r>
            <w:r w:rsidRPr="00682BB6">
              <w:rPr>
                <w:rFonts w:eastAsiaTheme="minorEastAsia"/>
                <w:szCs w:val="21"/>
              </w:rPr>
              <w:t>末</w:t>
            </w:r>
          </w:p>
          <w:p w:rsidR="00983662" w:rsidRPr="00682BB6" w:rsidRDefault="00983662" w:rsidP="00793FF2">
            <w:pPr>
              <w:widowControl/>
              <w:autoSpaceDE w:val="0"/>
              <w:autoSpaceDN w:val="0"/>
              <w:ind w:right="-15"/>
              <w:jc w:val="center"/>
              <w:textAlignment w:val="bottom"/>
              <w:rPr>
                <w:rFonts w:eastAsiaTheme="minorEastAsia"/>
                <w:szCs w:val="21"/>
              </w:rPr>
            </w:pPr>
            <w:r w:rsidRPr="00682BB6">
              <w:rPr>
                <w:rFonts w:eastAsiaTheme="minorEastAsia"/>
                <w:szCs w:val="21"/>
              </w:rPr>
              <w:t>2020</w:t>
            </w:r>
            <w:r w:rsidRPr="00682BB6">
              <w:rPr>
                <w:rFonts w:eastAsiaTheme="minorEastAsia"/>
                <w:szCs w:val="21"/>
              </w:rPr>
              <w:t>年</w:t>
            </w:r>
            <w:r w:rsidRPr="00682BB6">
              <w:rPr>
                <w:rFonts w:eastAsiaTheme="minorEastAsia"/>
                <w:szCs w:val="21"/>
              </w:rPr>
              <w:t>12</w:t>
            </w:r>
            <w:r w:rsidRPr="00682BB6">
              <w:rPr>
                <w:rFonts w:eastAsiaTheme="minorEastAsia"/>
                <w:szCs w:val="21"/>
              </w:rPr>
              <w:t>月</w:t>
            </w:r>
            <w:r w:rsidRPr="00682BB6">
              <w:rPr>
                <w:rFonts w:eastAsiaTheme="minorEastAsia"/>
                <w:szCs w:val="21"/>
              </w:rPr>
              <w:t>31</w:t>
            </w:r>
            <w:r w:rsidRPr="00682BB6">
              <w:rPr>
                <w:rFonts w:eastAsiaTheme="minorEastAsia"/>
                <w:szCs w:val="21"/>
              </w:rPr>
              <w:t>日</w:t>
            </w:r>
          </w:p>
        </w:tc>
      </w:tr>
      <w:tr w:rsidR="00983662" w:rsidRPr="00682BB6" w:rsidTr="00793FF2">
        <w:tc>
          <w:tcPr>
            <w:tcW w:w="2552" w:type="dxa"/>
          </w:tcPr>
          <w:p w:rsidR="00983662" w:rsidRPr="00682BB6" w:rsidRDefault="00983662" w:rsidP="00793FF2">
            <w:pPr>
              <w:rPr>
                <w:rFonts w:eastAsiaTheme="minorEastAsia"/>
                <w:szCs w:val="21"/>
              </w:rPr>
            </w:pPr>
            <w:r w:rsidRPr="00682BB6">
              <w:rPr>
                <w:rFonts w:eastAsiaTheme="minorEastAsia"/>
                <w:szCs w:val="21"/>
              </w:rPr>
              <w:t>AAA</w:t>
            </w:r>
          </w:p>
        </w:tc>
        <w:tc>
          <w:tcPr>
            <w:tcW w:w="2841" w:type="dxa"/>
          </w:tcPr>
          <w:p w:rsidR="00983662" w:rsidRPr="00682BB6" w:rsidRDefault="00983662" w:rsidP="00793FF2">
            <w:pPr>
              <w:jc w:val="right"/>
              <w:rPr>
                <w:rFonts w:eastAsiaTheme="minorEastAsia"/>
                <w:szCs w:val="21"/>
              </w:rPr>
            </w:pPr>
            <w:r w:rsidRPr="00682BB6">
              <w:rPr>
                <w:rFonts w:eastAsiaTheme="minorEastAsia"/>
                <w:szCs w:val="21"/>
              </w:rPr>
              <w:t>-</w:t>
            </w:r>
          </w:p>
        </w:tc>
        <w:tc>
          <w:tcPr>
            <w:tcW w:w="3247" w:type="dxa"/>
          </w:tcPr>
          <w:p w:rsidR="00983662" w:rsidRPr="00682BB6" w:rsidRDefault="00983662" w:rsidP="00793FF2">
            <w:pPr>
              <w:jc w:val="right"/>
              <w:rPr>
                <w:rFonts w:eastAsiaTheme="minorEastAsia"/>
                <w:szCs w:val="21"/>
              </w:rPr>
            </w:pPr>
            <w:r w:rsidRPr="00682BB6">
              <w:rPr>
                <w:rFonts w:eastAsiaTheme="minorEastAsia"/>
                <w:szCs w:val="21"/>
              </w:rPr>
              <w:t>-</w:t>
            </w:r>
          </w:p>
        </w:tc>
      </w:tr>
      <w:tr w:rsidR="00983662" w:rsidRPr="00682BB6" w:rsidTr="00793FF2">
        <w:tc>
          <w:tcPr>
            <w:tcW w:w="2552" w:type="dxa"/>
          </w:tcPr>
          <w:p w:rsidR="00983662" w:rsidRPr="00682BB6" w:rsidRDefault="00983662" w:rsidP="00793FF2">
            <w:pPr>
              <w:rPr>
                <w:rFonts w:eastAsiaTheme="minorEastAsia"/>
                <w:szCs w:val="21"/>
              </w:rPr>
            </w:pPr>
            <w:r w:rsidRPr="00682BB6">
              <w:rPr>
                <w:rFonts w:eastAsiaTheme="minorEastAsia"/>
                <w:szCs w:val="21"/>
              </w:rPr>
              <w:t>AAA</w:t>
            </w:r>
            <w:r w:rsidRPr="00682BB6">
              <w:rPr>
                <w:rFonts w:eastAsiaTheme="minorEastAsia"/>
                <w:szCs w:val="21"/>
              </w:rPr>
              <w:t>以下</w:t>
            </w:r>
          </w:p>
        </w:tc>
        <w:tc>
          <w:tcPr>
            <w:tcW w:w="2841" w:type="dxa"/>
          </w:tcPr>
          <w:p w:rsidR="00983662" w:rsidRPr="00682BB6" w:rsidRDefault="00983662" w:rsidP="00793FF2">
            <w:pPr>
              <w:jc w:val="right"/>
              <w:rPr>
                <w:rFonts w:eastAsiaTheme="minorEastAsia"/>
                <w:szCs w:val="21"/>
              </w:rPr>
            </w:pPr>
            <w:r w:rsidRPr="00682BB6">
              <w:rPr>
                <w:rFonts w:eastAsiaTheme="minorEastAsia"/>
                <w:szCs w:val="21"/>
              </w:rPr>
              <w:t>-</w:t>
            </w:r>
          </w:p>
        </w:tc>
        <w:tc>
          <w:tcPr>
            <w:tcW w:w="3247" w:type="dxa"/>
          </w:tcPr>
          <w:p w:rsidR="00983662" w:rsidRPr="00682BB6" w:rsidRDefault="00983662" w:rsidP="00793FF2">
            <w:pPr>
              <w:jc w:val="right"/>
              <w:rPr>
                <w:rFonts w:eastAsiaTheme="minorEastAsia"/>
                <w:szCs w:val="21"/>
              </w:rPr>
            </w:pPr>
            <w:r w:rsidRPr="00682BB6">
              <w:rPr>
                <w:rFonts w:eastAsiaTheme="minorEastAsia"/>
                <w:szCs w:val="21"/>
              </w:rPr>
              <w:t>-</w:t>
            </w:r>
          </w:p>
        </w:tc>
      </w:tr>
      <w:tr w:rsidR="00983662" w:rsidRPr="00682BB6" w:rsidTr="00793FF2">
        <w:tc>
          <w:tcPr>
            <w:tcW w:w="2552" w:type="dxa"/>
            <w:vAlign w:val="center"/>
          </w:tcPr>
          <w:p w:rsidR="00983662" w:rsidRPr="00682BB6" w:rsidRDefault="00983662" w:rsidP="00793FF2">
            <w:pPr>
              <w:rPr>
                <w:rFonts w:eastAsiaTheme="minorEastAsia"/>
                <w:szCs w:val="21"/>
              </w:rPr>
            </w:pPr>
            <w:r w:rsidRPr="00682BB6">
              <w:rPr>
                <w:rFonts w:eastAsiaTheme="minorEastAsia"/>
                <w:kern w:val="0"/>
                <w:szCs w:val="21"/>
              </w:rPr>
              <w:t>未评级</w:t>
            </w:r>
          </w:p>
        </w:tc>
        <w:tc>
          <w:tcPr>
            <w:tcW w:w="2841" w:type="dxa"/>
          </w:tcPr>
          <w:p w:rsidR="00983662" w:rsidRPr="00682BB6" w:rsidRDefault="00983662" w:rsidP="00793FF2">
            <w:pPr>
              <w:jc w:val="right"/>
              <w:rPr>
                <w:rFonts w:eastAsiaTheme="minorEastAsia"/>
                <w:szCs w:val="21"/>
              </w:rPr>
            </w:pPr>
            <w:r w:rsidRPr="00682BB6">
              <w:rPr>
                <w:rFonts w:eastAsiaTheme="minorEastAsia"/>
                <w:szCs w:val="21"/>
              </w:rPr>
              <w:t>39,960,423.12</w:t>
            </w:r>
          </w:p>
        </w:tc>
        <w:tc>
          <w:tcPr>
            <w:tcW w:w="3247" w:type="dxa"/>
          </w:tcPr>
          <w:p w:rsidR="00983662" w:rsidRPr="00682BB6" w:rsidRDefault="00983662" w:rsidP="00793FF2">
            <w:pPr>
              <w:jc w:val="right"/>
              <w:rPr>
                <w:rFonts w:eastAsiaTheme="minorEastAsia"/>
                <w:szCs w:val="21"/>
              </w:rPr>
            </w:pPr>
            <w:r w:rsidRPr="00682BB6">
              <w:rPr>
                <w:rFonts w:eastAsiaTheme="minorEastAsia"/>
                <w:szCs w:val="21"/>
              </w:rPr>
              <w:t>160,187,606.71</w:t>
            </w:r>
          </w:p>
        </w:tc>
      </w:tr>
      <w:tr w:rsidR="00983662" w:rsidRPr="00682BB6" w:rsidTr="00793FF2">
        <w:tc>
          <w:tcPr>
            <w:tcW w:w="2552" w:type="dxa"/>
            <w:vAlign w:val="center"/>
          </w:tcPr>
          <w:p w:rsidR="00983662" w:rsidRPr="00682BB6" w:rsidRDefault="00983662" w:rsidP="00793FF2">
            <w:pPr>
              <w:rPr>
                <w:rFonts w:eastAsiaTheme="minorEastAsia"/>
                <w:kern w:val="0"/>
                <w:szCs w:val="21"/>
              </w:rPr>
            </w:pPr>
            <w:r w:rsidRPr="00682BB6">
              <w:rPr>
                <w:rFonts w:eastAsiaTheme="minorEastAsia"/>
                <w:kern w:val="0"/>
                <w:szCs w:val="21"/>
              </w:rPr>
              <w:lastRenderedPageBreak/>
              <w:t>合计</w:t>
            </w:r>
          </w:p>
        </w:tc>
        <w:tc>
          <w:tcPr>
            <w:tcW w:w="2841" w:type="dxa"/>
            <w:vAlign w:val="center"/>
          </w:tcPr>
          <w:p w:rsidR="00983662" w:rsidRPr="00682BB6" w:rsidRDefault="00983662" w:rsidP="00793FF2">
            <w:pPr>
              <w:jc w:val="right"/>
              <w:rPr>
                <w:rFonts w:eastAsiaTheme="minorEastAsia"/>
                <w:szCs w:val="21"/>
              </w:rPr>
            </w:pPr>
            <w:r w:rsidRPr="00682BB6">
              <w:rPr>
                <w:rFonts w:eastAsiaTheme="minorEastAsia"/>
                <w:szCs w:val="21"/>
              </w:rPr>
              <w:t>39,960,423.12</w:t>
            </w:r>
          </w:p>
        </w:tc>
        <w:tc>
          <w:tcPr>
            <w:tcW w:w="3247" w:type="dxa"/>
            <w:vAlign w:val="center"/>
          </w:tcPr>
          <w:p w:rsidR="00983662" w:rsidRPr="00682BB6" w:rsidRDefault="00983662" w:rsidP="00793FF2">
            <w:pPr>
              <w:jc w:val="right"/>
              <w:rPr>
                <w:rFonts w:eastAsiaTheme="minorEastAsia"/>
                <w:szCs w:val="21"/>
              </w:rPr>
            </w:pPr>
            <w:r w:rsidRPr="00682BB6">
              <w:rPr>
                <w:rFonts w:eastAsiaTheme="minorEastAsia"/>
                <w:szCs w:val="21"/>
              </w:rPr>
              <w:t>160,187,606.71</w:t>
            </w:r>
          </w:p>
        </w:tc>
      </w:tr>
    </w:tbl>
    <w:p w:rsidR="00983662" w:rsidRPr="00682BB6" w:rsidRDefault="00983662" w:rsidP="00983662">
      <w:pPr>
        <w:tabs>
          <w:tab w:val="left" w:pos="426"/>
        </w:tabs>
        <w:spacing w:line="360" w:lineRule="auto"/>
        <w:ind w:firstLineChars="200" w:firstLine="420"/>
        <w:jc w:val="left"/>
        <w:rPr>
          <w:rFonts w:eastAsiaTheme="minorEastAsia"/>
          <w:kern w:val="0"/>
          <w:szCs w:val="21"/>
        </w:rPr>
      </w:pPr>
      <w:r w:rsidRPr="00682BB6">
        <w:rPr>
          <w:rFonts w:eastAsiaTheme="minorEastAsia"/>
          <w:kern w:val="0"/>
          <w:szCs w:val="21"/>
        </w:rPr>
        <w:t>注：未评级的债券为政策性金融债。</w:t>
      </w:r>
    </w:p>
    <w:p w:rsidR="00983662" w:rsidRPr="00682BB6" w:rsidRDefault="00983662" w:rsidP="00983662">
      <w:pPr>
        <w:spacing w:beforeLines="100" w:before="312" w:line="360" w:lineRule="auto"/>
        <w:rPr>
          <w:rFonts w:eastAsiaTheme="minorEastAsia"/>
          <w:b/>
          <w:color w:val="000000"/>
          <w:szCs w:val="21"/>
        </w:rPr>
      </w:pPr>
      <w:r w:rsidRPr="00682BB6">
        <w:rPr>
          <w:rFonts w:eastAsiaTheme="minorEastAsia"/>
          <w:b/>
          <w:color w:val="000000"/>
          <w:szCs w:val="21"/>
        </w:rPr>
        <w:t>6.4.13.2.4</w:t>
      </w:r>
      <w:r w:rsidRPr="00682BB6">
        <w:rPr>
          <w:rFonts w:eastAsiaTheme="minorEastAsia"/>
          <w:b/>
          <w:color w:val="000000"/>
          <w:szCs w:val="21"/>
        </w:rPr>
        <w:t>按长期信用评级列示的同业存单投资</w:t>
      </w:r>
    </w:p>
    <w:p w:rsidR="006D141C" w:rsidRPr="00983662" w:rsidRDefault="00983662" w:rsidP="00983662">
      <w:pPr>
        <w:tabs>
          <w:tab w:val="left" w:pos="426"/>
        </w:tabs>
        <w:spacing w:line="360" w:lineRule="auto"/>
        <w:jc w:val="left"/>
        <w:rPr>
          <w:rFonts w:eastAsiaTheme="minorEastAsia"/>
          <w:szCs w:val="21"/>
        </w:rPr>
      </w:pPr>
      <w:r w:rsidRPr="00682BB6">
        <w:rPr>
          <w:rFonts w:eastAsiaTheme="minorEastAsia"/>
          <w:kern w:val="0"/>
          <w:szCs w:val="21"/>
        </w:rPr>
        <w:t>未评级的债券为政策性金融债。</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6.4.13.3</w:t>
      </w:r>
      <w:r w:rsidRPr="009E7B75">
        <w:rPr>
          <w:rFonts w:eastAsiaTheme="minorEastAsia"/>
          <w:b/>
          <w:bCs/>
          <w:szCs w:val="21"/>
        </w:rPr>
        <w:t>流动性风险</w:t>
      </w:r>
    </w:p>
    <w:p w:rsidR="00AD3CE1" w:rsidRDefault="00E22300">
      <w:pPr>
        <w:tabs>
          <w:tab w:val="left" w:pos="426"/>
        </w:tabs>
        <w:spacing w:line="360" w:lineRule="auto"/>
        <w:ind w:firstLineChars="200" w:firstLine="420"/>
        <w:rPr>
          <w:rFonts w:eastAsiaTheme="minorEastAsia"/>
          <w:kern w:val="0"/>
          <w:szCs w:val="21"/>
        </w:rPr>
      </w:pPr>
      <w:r>
        <w:rPr>
          <w:rFonts w:eastAsiaTheme="minorEastAsia"/>
          <w:kern w:val="0"/>
          <w:szCs w:val="21"/>
        </w:rPr>
        <w:t>流动性风险是指基金所持金融工具变现的难易程度。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D3CE1" w:rsidRDefault="00AD3CE1">
      <w:pPr>
        <w:tabs>
          <w:tab w:val="left" w:pos="426"/>
        </w:tabs>
        <w:spacing w:line="360" w:lineRule="auto"/>
        <w:ind w:firstLineChars="200" w:firstLine="420"/>
        <w:rPr>
          <w:rFonts w:eastAsiaTheme="minorEastAsia"/>
          <w:kern w:val="0"/>
          <w:szCs w:val="21"/>
        </w:rPr>
      </w:pPr>
    </w:p>
    <w:p w:rsidR="00AD3CE1" w:rsidRDefault="00E22300">
      <w:pPr>
        <w:tabs>
          <w:tab w:val="left" w:pos="426"/>
        </w:tabs>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D3CE1" w:rsidRDefault="00AD3CE1">
      <w:pPr>
        <w:tabs>
          <w:tab w:val="left" w:pos="426"/>
        </w:tabs>
        <w:spacing w:line="360" w:lineRule="auto"/>
        <w:ind w:firstLineChars="200" w:firstLine="420"/>
        <w:rPr>
          <w:rFonts w:eastAsiaTheme="minorEastAsia"/>
          <w:kern w:val="0"/>
          <w:szCs w:val="21"/>
        </w:rPr>
      </w:pPr>
    </w:p>
    <w:p w:rsidR="00AD3CE1" w:rsidRDefault="00E22300">
      <w:pPr>
        <w:tabs>
          <w:tab w:val="left" w:pos="426"/>
        </w:tabs>
        <w:spacing w:line="360" w:lineRule="auto"/>
        <w:ind w:firstLineChars="200" w:firstLine="420"/>
        <w:rPr>
          <w:rFonts w:eastAsiaTheme="minorEastAsia"/>
          <w:kern w:val="0"/>
          <w:szCs w:val="21"/>
        </w:rPr>
      </w:pPr>
      <w:r>
        <w:rPr>
          <w:rFonts w:eastAsiaTheme="minorEastAsia"/>
          <w:kern w:val="0"/>
          <w:szCs w:val="21"/>
        </w:rPr>
        <w:t>针对投资品种变现的流动性风险，本基金的基金管理人主要通过限制、跟踪和控制基金投资交易的不活跃品种</w:t>
      </w:r>
      <w:r>
        <w:rPr>
          <w:rFonts w:eastAsiaTheme="minorEastAsia"/>
          <w:kern w:val="0"/>
          <w:szCs w:val="21"/>
        </w:rPr>
        <w:t>(</w:t>
      </w:r>
      <w:r>
        <w:rPr>
          <w:rFonts w:eastAsiaTheme="minorEastAsia"/>
          <w:kern w:val="0"/>
          <w:szCs w:val="21"/>
        </w:rPr>
        <w:t>企业债或短期融资券</w:t>
      </w:r>
      <w:r>
        <w:rPr>
          <w:rFonts w:eastAsiaTheme="minorEastAsia"/>
          <w:kern w:val="0"/>
          <w:szCs w:val="21"/>
        </w:rPr>
        <w:t>)</w:t>
      </w:r>
      <w:r>
        <w:rPr>
          <w:rFonts w:eastAsiaTheme="minorEastAsia"/>
          <w:kern w:val="0"/>
          <w:szCs w:val="21"/>
        </w:rPr>
        <w:t>来实现。本基金投资于一家公司发行的证券市值不超过基金资产净值的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。本基金投资组合的平均剩余期限在每个交易日均不得超过</w:t>
      </w:r>
      <w:r>
        <w:rPr>
          <w:rFonts w:eastAsiaTheme="minorEastAsia"/>
          <w:kern w:val="0"/>
          <w:szCs w:val="21"/>
        </w:rPr>
        <w:t>120</w:t>
      </w:r>
      <w:r>
        <w:rPr>
          <w:rFonts w:eastAsiaTheme="minorEastAsia"/>
          <w:kern w:val="0"/>
          <w:szCs w:val="21"/>
        </w:rPr>
        <w:t>天，且能够通过出售所持有的银行间同业市场交易债券应对流动性需求。此外本基金还可通过卖出回购金融资产方式借入短期资金应对流动性需求，正回购上限一般不超过基金持有的债券投资的公允价值以及基金资产净值的</w:t>
      </w:r>
      <w:r>
        <w:rPr>
          <w:rFonts w:eastAsiaTheme="minorEastAsia"/>
          <w:kern w:val="0"/>
          <w:szCs w:val="21"/>
        </w:rPr>
        <w:t>40%</w:t>
      </w:r>
      <w:r>
        <w:rPr>
          <w:rFonts w:eastAsiaTheme="minorEastAsia"/>
          <w:kern w:val="0"/>
          <w:szCs w:val="21"/>
        </w:rPr>
        <w:t>。</w:t>
      </w:r>
    </w:p>
    <w:p w:rsidR="00AD3CE1" w:rsidRDefault="00AD3CE1">
      <w:pPr>
        <w:tabs>
          <w:tab w:val="left" w:pos="426"/>
        </w:tabs>
        <w:spacing w:line="360" w:lineRule="auto"/>
        <w:ind w:firstLineChars="200" w:firstLine="420"/>
        <w:rPr>
          <w:rFonts w:eastAsiaTheme="minorEastAsia"/>
          <w:kern w:val="0"/>
          <w:szCs w:val="21"/>
        </w:rPr>
      </w:pPr>
    </w:p>
    <w:p w:rsidR="006D141C" w:rsidRPr="009E7B75" w:rsidRDefault="006D141C" w:rsidP="00D977F0">
      <w:pPr>
        <w:tabs>
          <w:tab w:val="left" w:pos="426"/>
        </w:tabs>
        <w:spacing w:line="360" w:lineRule="auto"/>
        <w:ind w:firstLineChars="200" w:firstLine="420"/>
        <w:rPr>
          <w:rFonts w:eastAsiaTheme="minorEastAsia"/>
          <w:kern w:val="0"/>
          <w:szCs w:val="21"/>
        </w:rPr>
      </w:pPr>
      <w:r w:rsidRPr="009E7B75">
        <w:rPr>
          <w:rFonts w:eastAsiaTheme="minorEastAsia"/>
          <w:kern w:val="0"/>
          <w:szCs w:val="21"/>
        </w:rPr>
        <w:t>于</w:t>
      </w:r>
      <w:r w:rsidRPr="009E7B75">
        <w:rPr>
          <w:rFonts w:eastAsiaTheme="minorEastAsia"/>
          <w:kern w:val="0"/>
          <w:szCs w:val="21"/>
        </w:rPr>
        <w:t>202</w:t>
      </w:r>
      <w:r w:rsidR="00451129">
        <w:rPr>
          <w:rFonts w:eastAsiaTheme="minorEastAsia"/>
          <w:kern w:val="0"/>
          <w:szCs w:val="21"/>
        </w:rPr>
        <w:t>1</w:t>
      </w:r>
      <w:r w:rsidRPr="009E7B75">
        <w:rPr>
          <w:rFonts w:eastAsiaTheme="minorEastAsia"/>
          <w:kern w:val="0"/>
          <w:szCs w:val="21"/>
        </w:rPr>
        <w:t>年</w:t>
      </w:r>
      <w:r w:rsidRPr="009E7B75">
        <w:rPr>
          <w:rFonts w:eastAsiaTheme="minorEastAsia"/>
          <w:kern w:val="0"/>
          <w:szCs w:val="21"/>
        </w:rPr>
        <w:t>6</w:t>
      </w:r>
      <w:r w:rsidRPr="009E7B75">
        <w:rPr>
          <w:rFonts w:eastAsiaTheme="minorEastAsia"/>
          <w:kern w:val="0"/>
          <w:szCs w:val="21"/>
        </w:rPr>
        <w:t>月</w:t>
      </w:r>
      <w:r w:rsidRPr="009E7B75">
        <w:rPr>
          <w:rFonts w:eastAsiaTheme="minorEastAsia"/>
          <w:kern w:val="0"/>
          <w:szCs w:val="21"/>
        </w:rPr>
        <w:t>30</w:t>
      </w:r>
      <w:r w:rsidRPr="009E7B75">
        <w:rPr>
          <w:rFonts w:eastAsiaTheme="minorEastAsia"/>
          <w:kern w:val="0"/>
          <w:szCs w:val="21"/>
        </w:rPr>
        <w:t>日，本基金所承担的全部金融负债的合约约定到期日均为一个月以内且不计息，可赎回基金份额净值</w:t>
      </w:r>
      <w:r w:rsidRPr="009E7B75">
        <w:rPr>
          <w:rFonts w:eastAsiaTheme="minorEastAsia"/>
          <w:kern w:val="0"/>
          <w:szCs w:val="21"/>
        </w:rPr>
        <w:t>(</w:t>
      </w:r>
      <w:r w:rsidRPr="009E7B75">
        <w:rPr>
          <w:rFonts w:eastAsiaTheme="minorEastAsia"/>
          <w:kern w:val="0"/>
          <w:szCs w:val="21"/>
        </w:rPr>
        <w:t>所有者权益</w:t>
      </w:r>
      <w:r w:rsidRPr="009E7B75">
        <w:rPr>
          <w:rFonts w:eastAsiaTheme="minorEastAsia"/>
          <w:kern w:val="0"/>
          <w:szCs w:val="21"/>
        </w:rPr>
        <w:t>)</w:t>
      </w:r>
      <w:r w:rsidRPr="009E7B75">
        <w:rPr>
          <w:rFonts w:eastAsiaTheme="minorEastAsia"/>
          <w:kern w:val="0"/>
          <w:szCs w:val="21"/>
        </w:rPr>
        <w:t>无固定到期日且不计息，因此账面余额即为未折现的合约到期现金流量。</w:t>
      </w:r>
    </w:p>
    <w:p w:rsidR="006D141C" w:rsidRPr="009E7B75" w:rsidRDefault="006D141C" w:rsidP="00D977F0">
      <w:pPr>
        <w:spacing w:line="360" w:lineRule="auto"/>
        <w:rPr>
          <w:rFonts w:eastAsiaTheme="minorEastAsia"/>
          <w:b/>
          <w:bCs/>
          <w:szCs w:val="21"/>
        </w:rPr>
      </w:pPr>
      <w:r w:rsidRPr="009E7B75">
        <w:rPr>
          <w:rFonts w:eastAsiaTheme="minorEastAsia"/>
          <w:b/>
          <w:bCs/>
          <w:kern w:val="0"/>
          <w:szCs w:val="21"/>
        </w:rPr>
        <w:t>6.4.13.3.1</w:t>
      </w:r>
      <w:r w:rsidRPr="009E7B75">
        <w:rPr>
          <w:rFonts w:eastAsiaTheme="minorEastAsia"/>
          <w:b/>
          <w:szCs w:val="21"/>
        </w:rPr>
        <w:t>金融资产和金融负债的到期期限分析</w:t>
      </w:r>
    </w:p>
    <w:p w:rsidR="006D141C" w:rsidRDefault="006D141C" w:rsidP="004B792C">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无。</w:t>
      </w:r>
    </w:p>
    <w:p w:rsidR="002D5E38" w:rsidRPr="00A73188" w:rsidRDefault="002D5E38" w:rsidP="00414532">
      <w:pPr>
        <w:spacing w:beforeLines="50" w:before="156" w:line="360" w:lineRule="auto"/>
        <w:rPr>
          <w:rFonts w:eastAsiaTheme="minorEastAsia"/>
          <w:b/>
          <w:bCs/>
          <w:color w:val="000000" w:themeColor="text1"/>
          <w:szCs w:val="21"/>
        </w:rPr>
      </w:pPr>
      <w:r w:rsidRPr="00A73188">
        <w:rPr>
          <w:rFonts w:eastAsiaTheme="minorEastAsia"/>
          <w:b/>
          <w:bCs/>
          <w:color w:val="000000" w:themeColor="text1"/>
          <w:kern w:val="0"/>
          <w:szCs w:val="21"/>
        </w:rPr>
        <w:t>6.4.13.3</w:t>
      </w:r>
      <w:r w:rsidRPr="00A73188">
        <w:rPr>
          <w:rFonts w:eastAsiaTheme="minorEastAsia" w:hint="eastAsia"/>
          <w:b/>
          <w:bCs/>
          <w:color w:val="000000" w:themeColor="text1"/>
          <w:kern w:val="0"/>
          <w:szCs w:val="21"/>
        </w:rPr>
        <w:t>.2</w:t>
      </w:r>
      <w:r w:rsidRPr="00A73188">
        <w:rPr>
          <w:rFonts w:eastAsiaTheme="minorEastAsia"/>
          <w:b/>
          <w:bCs/>
          <w:color w:val="000000" w:themeColor="text1"/>
          <w:kern w:val="0"/>
          <w:szCs w:val="21"/>
        </w:rPr>
        <w:t xml:space="preserve"> </w:t>
      </w:r>
      <w:r w:rsidRPr="00A73188">
        <w:rPr>
          <w:rFonts w:eastAsiaTheme="minorEastAsia" w:hint="eastAsia"/>
          <w:b/>
          <w:bCs/>
          <w:color w:val="000000" w:themeColor="text1"/>
          <w:szCs w:val="21"/>
        </w:rPr>
        <w:t>报告期内本基金组合资产的流动性风险分析</w:t>
      </w:r>
    </w:p>
    <w:p w:rsidR="00AD3CE1" w:rsidRDefault="00E2230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本基金的基金管理人在基金运作过程中严格按照《公开募集证券投资基金运作管理办法》、《货币市场基金监督管理办法》及《公开募集开放式证券投资基金流动性风险管理规定》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等法规的要求对本基金组合资产的流动性风险进行管理，通过监控基金平均剩余期限、平均剩余存续期限、高流动资产占比、持仓集中度、投资交易的不活跃品种</w:t>
      </w:r>
      <w:r>
        <w:rPr>
          <w:rFonts w:eastAsiaTheme="minorEastAsia"/>
          <w:color w:val="000000" w:themeColor="text1"/>
          <w:kern w:val="0"/>
          <w:szCs w:val="21"/>
        </w:rPr>
        <w:t xml:space="preserve"> (</w:t>
      </w:r>
      <w:r>
        <w:rPr>
          <w:rFonts w:eastAsiaTheme="minorEastAsia"/>
          <w:color w:val="000000" w:themeColor="text1"/>
          <w:kern w:val="0"/>
          <w:szCs w:val="21"/>
        </w:rPr>
        <w:t>企业债或短期融资券</w:t>
      </w:r>
      <w:r>
        <w:rPr>
          <w:rFonts w:eastAsiaTheme="minorEastAsia"/>
          <w:color w:val="000000" w:themeColor="text1"/>
          <w:kern w:val="0"/>
          <w:szCs w:val="21"/>
        </w:rPr>
        <w:t>)</w:t>
      </w:r>
      <w:r>
        <w:rPr>
          <w:rFonts w:eastAsiaTheme="minorEastAsia"/>
          <w:color w:val="000000" w:themeColor="text1"/>
          <w:kern w:val="0"/>
          <w:szCs w:val="21"/>
        </w:rPr>
        <w:t>，并结合份额持有人集中度变化予以实现。</w:t>
      </w:r>
    </w:p>
    <w:p w:rsidR="00AD3CE1" w:rsidRDefault="00AD3CE1">
      <w:pPr>
        <w:widowControl/>
        <w:spacing w:line="360" w:lineRule="auto"/>
        <w:ind w:firstLineChars="200" w:firstLine="420"/>
        <w:rPr>
          <w:rFonts w:eastAsiaTheme="minorEastAsia"/>
          <w:color w:val="000000" w:themeColor="text1"/>
          <w:kern w:val="0"/>
          <w:szCs w:val="21"/>
        </w:rPr>
      </w:pPr>
    </w:p>
    <w:p w:rsidR="00AD3CE1" w:rsidRDefault="00E2230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一般情况下，本基金投资组合的平均剩余期限在每个交易日均不得超过</w:t>
      </w:r>
      <w:r>
        <w:rPr>
          <w:rFonts w:eastAsiaTheme="minorEastAsia"/>
          <w:color w:val="000000" w:themeColor="text1"/>
          <w:kern w:val="0"/>
          <w:szCs w:val="21"/>
        </w:rPr>
        <w:t>120</w:t>
      </w:r>
      <w:r>
        <w:rPr>
          <w:rFonts w:eastAsiaTheme="minorEastAsia"/>
          <w:color w:val="000000" w:themeColor="text1"/>
          <w:kern w:val="0"/>
          <w:szCs w:val="21"/>
        </w:rPr>
        <w:t>天，平均剩余存续期限在每个交易日均不得超过</w:t>
      </w:r>
      <w:r>
        <w:rPr>
          <w:rFonts w:eastAsiaTheme="minorEastAsia"/>
          <w:color w:val="000000" w:themeColor="text1"/>
          <w:kern w:val="0"/>
          <w:szCs w:val="21"/>
        </w:rPr>
        <w:t>240</w:t>
      </w:r>
      <w:r>
        <w:rPr>
          <w:rFonts w:eastAsiaTheme="minorEastAsia"/>
          <w:color w:val="000000" w:themeColor="text1"/>
          <w:kern w:val="0"/>
          <w:szCs w:val="21"/>
        </w:rPr>
        <w:t>天</w:t>
      </w:r>
      <w:r>
        <w:rPr>
          <w:rFonts w:eastAsiaTheme="minorEastAsia"/>
          <w:color w:val="000000" w:themeColor="text1"/>
          <w:kern w:val="0"/>
          <w:szCs w:val="21"/>
        </w:rPr>
        <w:t xml:space="preserve"> </w:t>
      </w:r>
      <w:r>
        <w:rPr>
          <w:rFonts w:eastAsiaTheme="minorEastAsia"/>
          <w:color w:val="000000" w:themeColor="text1"/>
          <w:kern w:val="0"/>
          <w:szCs w:val="21"/>
        </w:rPr>
        <w:t>，且能够通过出售所持有的银行间同业市场交易债券应对流动性需求；当本基金前</w:t>
      </w:r>
      <w:r>
        <w:rPr>
          <w:rFonts w:eastAsiaTheme="minorEastAsia"/>
          <w:color w:val="000000" w:themeColor="text1"/>
          <w:kern w:val="0"/>
          <w:szCs w:val="21"/>
        </w:rPr>
        <w:t>10</w:t>
      </w:r>
      <w:r>
        <w:rPr>
          <w:rFonts w:eastAsiaTheme="minorEastAsia"/>
          <w:color w:val="000000" w:themeColor="text1"/>
          <w:kern w:val="0"/>
          <w:szCs w:val="21"/>
        </w:rPr>
        <w:t>名份额持有人的持有份额合计超过基金总份额的</w:t>
      </w:r>
      <w:r>
        <w:rPr>
          <w:rFonts w:eastAsiaTheme="minorEastAsia"/>
          <w:color w:val="000000" w:themeColor="text1"/>
          <w:kern w:val="0"/>
          <w:szCs w:val="21"/>
        </w:rPr>
        <w:t>20%</w:t>
      </w:r>
      <w:r>
        <w:rPr>
          <w:rFonts w:eastAsiaTheme="minorEastAsia"/>
          <w:color w:val="000000" w:themeColor="text1"/>
          <w:kern w:val="0"/>
          <w:szCs w:val="21"/>
        </w:rPr>
        <w:t>时，本基金投资组合的平均剩余期限在每个交易日不得超过</w:t>
      </w:r>
      <w:r>
        <w:rPr>
          <w:rFonts w:eastAsiaTheme="minorEastAsia"/>
          <w:color w:val="000000" w:themeColor="text1"/>
          <w:kern w:val="0"/>
          <w:szCs w:val="21"/>
        </w:rPr>
        <w:t>90</w:t>
      </w:r>
      <w:r>
        <w:rPr>
          <w:rFonts w:eastAsiaTheme="minorEastAsia"/>
          <w:color w:val="000000" w:themeColor="text1"/>
          <w:kern w:val="0"/>
          <w:szCs w:val="21"/>
        </w:rPr>
        <w:t>天，平均剩余存续期不得超过</w:t>
      </w:r>
      <w:r>
        <w:rPr>
          <w:rFonts w:eastAsiaTheme="minorEastAsia"/>
          <w:color w:val="000000" w:themeColor="text1"/>
          <w:kern w:val="0"/>
          <w:szCs w:val="21"/>
        </w:rPr>
        <w:t>180</w:t>
      </w:r>
      <w:r>
        <w:rPr>
          <w:rFonts w:eastAsiaTheme="minorEastAsia"/>
          <w:color w:val="000000" w:themeColor="text1"/>
          <w:kern w:val="0"/>
          <w:szCs w:val="21"/>
        </w:rPr>
        <w:t>天；投资组合中现金、国债、中央银行票据、政策性金融债券以及</w:t>
      </w:r>
      <w:r>
        <w:rPr>
          <w:rFonts w:eastAsiaTheme="minorEastAsia"/>
          <w:color w:val="000000" w:themeColor="text1"/>
          <w:kern w:val="0"/>
          <w:szCs w:val="21"/>
        </w:rPr>
        <w:t>5</w:t>
      </w:r>
      <w:r>
        <w:rPr>
          <w:rFonts w:eastAsiaTheme="minorEastAsia"/>
          <w:color w:val="000000" w:themeColor="text1"/>
          <w:kern w:val="0"/>
          <w:szCs w:val="21"/>
        </w:rPr>
        <w:t>个交易日内到期的其他金融工具</w:t>
      </w:r>
      <w:r>
        <w:rPr>
          <w:rFonts w:eastAsiaTheme="minorEastAsia"/>
          <w:color w:val="000000" w:themeColor="text1"/>
          <w:kern w:val="0"/>
          <w:szCs w:val="21"/>
        </w:rPr>
        <w:t xml:space="preserve"> </w:t>
      </w:r>
      <w:r>
        <w:rPr>
          <w:rFonts w:eastAsiaTheme="minorEastAsia"/>
          <w:color w:val="000000" w:themeColor="text1"/>
          <w:kern w:val="0"/>
          <w:szCs w:val="21"/>
        </w:rPr>
        <w:t>占基金资产净值的比例合计不得低于</w:t>
      </w:r>
      <w:r>
        <w:rPr>
          <w:rFonts w:eastAsiaTheme="minorEastAsia"/>
          <w:color w:val="000000" w:themeColor="text1"/>
          <w:kern w:val="0"/>
          <w:szCs w:val="21"/>
        </w:rPr>
        <w:t>20%</w:t>
      </w:r>
      <w:r>
        <w:rPr>
          <w:rFonts w:eastAsiaTheme="minorEastAsia"/>
          <w:color w:val="000000" w:themeColor="text1"/>
          <w:kern w:val="0"/>
          <w:szCs w:val="21"/>
        </w:rPr>
        <w:t>；当本基金前</w:t>
      </w:r>
      <w:r>
        <w:rPr>
          <w:rFonts w:eastAsiaTheme="minorEastAsia"/>
          <w:color w:val="000000" w:themeColor="text1"/>
          <w:kern w:val="0"/>
          <w:szCs w:val="21"/>
        </w:rPr>
        <w:t>10</w:t>
      </w:r>
      <w:r>
        <w:rPr>
          <w:rFonts w:eastAsiaTheme="minorEastAsia"/>
          <w:color w:val="000000" w:themeColor="text1"/>
          <w:kern w:val="0"/>
          <w:szCs w:val="21"/>
        </w:rPr>
        <w:t>名份额持有人的持有份额合计超过基金总份额的</w:t>
      </w:r>
      <w:r>
        <w:rPr>
          <w:rFonts w:eastAsiaTheme="minorEastAsia"/>
          <w:color w:val="000000" w:themeColor="text1"/>
          <w:kern w:val="0"/>
          <w:szCs w:val="21"/>
        </w:rPr>
        <w:t>50%</w:t>
      </w:r>
      <w:r>
        <w:rPr>
          <w:rFonts w:eastAsiaTheme="minorEastAsia"/>
          <w:color w:val="000000" w:themeColor="text1"/>
          <w:kern w:val="0"/>
          <w:szCs w:val="21"/>
        </w:rPr>
        <w:t>时，本基金投资组合的平均剩余期限在每个交易日均不得超过</w:t>
      </w:r>
      <w:r>
        <w:rPr>
          <w:rFonts w:eastAsiaTheme="minorEastAsia"/>
          <w:color w:val="000000" w:themeColor="text1"/>
          <w:kern w:val="0"/>
          <w:szCs w:val="21"/>
        </w:rPr>
        <w:t>60</w:t>
      </w:r>
      <w:r>
        <w:rPr>
          <w:rFonts w:eastAsiaTheme="minorEastAsia"/>
          <w:color w:val="000000" w:themeColor="text1"/>
          <w:kern w:val="0"/>
          <w:szCs w:val="21"/>
        </w:rPr>
        <w:t>天，平均剩余存续期在每个交易日均不得超过</w:t>
      </w:r>
      <w:r>
        <w:rPr>
          <w:rFonts w:eastAsiaTheme="minorEastAsia"/>
          <w:color w:val="000000" w:themeColor="text1"/>
          <w:kern w:val="0"/>
          <w:szCs w:val="21"/>
        </w:rPr>
        <w:t>120</w:t>
      </w:r>
      <w:r>
        <w:rPr>
          <w:rFonts w:eastAsiaTheme="minorEastAsia"/>
          <w:color w:val="000000" w:themeColor="text1"/>
          <w:kern w:val="0"/>
          <w:szCs w:val="21"/>
        </w:rPr>
        <w:t>天；投资组合中现金、国债、中央银行票据、政策性金融债券以及</w:t>
      </w:r>
      <w:r>
        <w:rPr>
          <w:rFonts w:eastAsiaTheme="minorEastAsia"/>
          <w:color w:val="000000" w:themeColor="text1"/>
          <w:kern w:val="0"/>
          <w:szCs w:val="21"/>
        </w:rPr>
        <w:t>5</w:t>
      </w:r>
      <w:r>
        <w:rPr>
          <w:rFonts w:eastAsiaTheme="minorEastAsia"/>
          <w:color w:val="000000" w:themeColor="text1"/>
          <w:kern w:val="0"/>
          <w:szCs w:val="21"/>
        </w:rPr>
        <w:t>个交易日内到期的其他金融工具占基金资产净值的比例合计不得低于</w:t>
      </w:r>
      <w:r>
        <w:rPr>
          <w:rFonts w:eastAsiaTheme="minorEastAsia"/>
          <w:color w:val="000000" w:themeColor="text1"/>
          <w:kern w:val="0"/>
          <w:szCs w:val="21"/>
        </w:rPr>
        <w:t>30%</w:t>
      </w:r>
      <w:r>
        <w:rPr>
          <w:rFonts w:eastAsiaTheme="minorEastAsia"/>
          <w:color w:val="000000" w:themeColor="text1"/>
          <w:kern w:val="0"/>
          <w:szCs w:val="21"/>
        </w:rPr>
        <w:t>。</w:t>
      </w:r>
    </w:p>
    <w:p w:rsidR="00AD3CE1" w:rsidRDefault="00E2230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。本基金与由本基金的基金管理人管理的其他货币市场基金投资同一商业银行的银行存款及其发行的同业存单与债券不得超过该商业银行最近一个季度末净资产的</w:t>
      </w:r>
      <w:r>
        <w:rPr>
          <w:rFonts w:eastAsiaTheme="minorEastAsia"/>
          <w:color w:val="000000" w:themeColor="text1"/>
          <w:kern w:val="0"/>
          <w:szCs w:val="21"/>
        </w:rPr>
        <w:t>10%</w:t>
      </w:r>
      <w:r>
        <w:rPr>
          <w:rFonts w:eastAsiaTheme="minorEastAsia"/>
          <w:color w:val="000000" w:themeColor="text1"/>
          <w:kern w:val="0"/>
          <w:szCs w:val="21"/>
        </w:rPr>
        <w:t>。</w:t>
      </w:r>
    </w:p>
    <w:p w:rsidR="00AD3CE1" w:rsidRDefault="00AD3CE1">
      <w:pPr>
        <w:widowControl/>
        <w:spacing w:line="360" w:lineRule="auto"/>
        <w:ind w:firstLineChars="200" w:firstLine="420"/>
        <w:rPr>
          <w:rFonts w:eastAsiaTheme="minorEastAsia"/>
          <w:color w:val="000000" w:themeColor="text1"/>
          <w:kern w:val="0"/>
          <w:szCs w:val="21"/>
        </w:rPr>
      </w:pPr>
    </w:p>
    <w:p w:rsidR="00AD3CE1" w:rsidRDefault="00E2230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本基金主动投资于流动性受限资产</w:t>
      </w:r>
      <w:r>
        <w:rPr>
          <w:rFonts w:eastAsiaTheme="minorEastAsia"/>
          <w:color w:val="000000" w:themeColor="text1"/>
          <w:kern w:val="0"/>
          <w:szCs w:val="21"/>
        </w:rPr>
        <w:t>(</w:t>
      </w:r>
      <w:r>
        <w:rPr>
          <w:rFonts w:eastAsiaTheme="minorEastAsia"/>
          <w:color w:val="000000" w:themeColor="text1"/>
          <w:kern w:val="0"/>
          <w:szCs w:val="21"/>
        </w:rPr>
        <w:t>流动性受限资产的计算口径见《公开募集开放式证券投资基金流动性风险管理规定》第四十条</w:t>
      </w:r>
      <w:r>
        <w:rPr>
          <w:rFonts w:eastAsiaTheme="minorEastAsia"/>
          <w:color w:val="000000" w:themeColor="text1"/>
          <w:kern w:val="0"/>
          <w:szCs w:val="21"/>
        </w:rPr>
        <w:t>)</w:t>
      </w:r>
      <w:r>
        <w:rPr>
          <w:rFonts w:eastAsiaTheme="minorEastAsia"/>
          <w:color w:val="000000" w:themeColor="text1"/>
          <w:kern w:val="0"/>
          <w:szCs w:val="21"/>
        </w:rPr>
        <w:t>的市值合计不得超过基金资产净值的</w:t>
      </w:r>
      <w:r>
        <w:rPr>
          <w:rFonts w:eastAsiaTheme="minorEastAsia"/>
          <w:color w:val="000000" w:themeColor="text1"/>
          <w:kern w:val="0"/>
          <w:szCs w:val="21"/>
        </w:rPr>
        <w:t>10%</w:t>
      </w:r>
      <w:r>
        <w:rPr>
          <w:rFonts w:eastAsiaTheme="minorEastAsia"/>
          <w:color w:val="000000" w:themeColor="text1"/>
          <w:kern w:val="0"/>
          <w:szCs w:val="21"/>
        </w:rPr>
        <w:t>。</w:t>
      </w:r>
    </w:p>
    <w:p w:rsidR="00AD3CE1" w:rsidRDefault="00AD3CE1">
      <w:pPr>
        <w:widowControl/>
        <w:spacing w:line="360" w:lineRule="auto"/>
        <w:ind w:firstLineChars="200" w:firstLine="420"/>
        <w:rPr>
          <w:rFonts w:eastAsiaTheme="minorEastAsia"/>
          <w:color w:val="000000" w:themeColor="text1"/>
          <w:kern w:val="0"/>
          <w:szCs w:val="21"/>
        </w:rPr>
      </w:pPr>
    </w:p>
    <w:p w:rsidR="002D5E38" w:rsidRPr="002D5E38" w:rsidRDefault="002D5E38" w:rsidP="002D5E38">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lastRenderedPageBreak/>
        <w:t>6.4.13.4</w:t>
      </w:r>
      <w:r w:rsidRPr="009E7B75">
        <w:rPr>
          <w:rFonts w:eastAsiaTheme="minorEastAsia"/>
          <w:b/>
          <w:bCs/>
          <w:szCs w:val="21"/>
        </w:rPr>
        <w:t>市场风险</w:t>
      </w:r>
    </w:p>
    <w:p w:rsidR="006D141C" w:rsidRPr="004B792C" w:rsidRDefault="006D141C" w:rsidP="004B792C">
      <w:pPr>
        <w:tabs>
          <w:tab w:val="left" w:pos="426"/>
        </w:tabs>
        <w:spacing w:line="360" w:lineRule="auto"/>
        <w:ind w:firstLineChars="200" w:firstLine="420"/>
        <w:rPr>
          <w:rFonts w:eastAsiaTheme="minorEastAsia"/>
          <w:kern w:val="0"/>
          <w:szCs w:val="21"/>
        </w:rPr>
      </w:pPr>
      <w:r w:rsidRPr="009E7B75">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6.4.13.4.1</w:t>
      </w:r>
      <w:r w:rsidRPr="009E7B75">
        <w:rPr>
          <w:rFonts w:eastAsiaTheme="minorEastAsia"/>
          <w:b/>
          <w:bCs/>
          <w:szCs w:val="21"/>
        </w:rPr>
        <w:t>利率风险</w:t>
      </w:r>
    </w:p>
    <w:p w:rsidR="00AD3CE1" w:rsidRDefault="00E22300">
      <w:pPr>
        <w:tabs>
          <w:tab w:val="left" w:pos="426"/>
        </w:tabs>
        <w:spacing w:line="360" w:lineRule="auto"/>
        <w:ind w:firstLineChars="200" w:firstLine="420"/>
        <w:rPr>
          <w:rFonts w:eastAsiaTheme="minorEastAsia"/>
          <w:kern w:val="0"/>
          <w:szCs w:val="21"/>
        </w:rPr>
      </w:pPr>
      <w:r>
        <w:rPr>
          <w:rFonts w:eastAsiaTheme="minorEastAsia"/>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4B792C" w:rsidRDefault="006D141C" w:rsidP="004B792C">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本基金主要投资于银行间同业市场交易的固定收益品种，因此存在相应的利率风险。本基金的基金管理人每日通过</w:t>
      </w:r>
      <w:r w:rsidRPr="009E7B75">
        <w:rPr>
          <w:rFonts w:eastAsiaTheme="minorEastAsia"/>
          <w:kern w:val="0"/>
          <w:szCs w:val="21"/>
        </w:rPr>
        <w:t>“</w:t>
      </w:r>
      <w:r w:rsidRPr="009E7B75">
        <w:rPr>
          <w:rFonts w:eastAsiaTheme="minorEastAsia"/>
          <w:kern w:val="0"/>
          <w:szCs w:val="21"/>
        </w:rPr>
        <w:t>影子定价</w:t>
      </w:r>
      <w:r w:rsidRPr="009E7B75">
        <w:rPr>
          <w:rFonts w:eastAsiaTheme="minorEastAsia"/>
          <w:kern w:val="0"/>
          <w:szCs w:val="21"/>
        </w:rPr>
        <w:t>”</w:t>
      </w:r>
      <w:r w:rsidRPr="009E7B75">
        <w:rPr>
          <w:rFonts w:eastAsiaTheme="minorEastAsia"/>
          <w:kern w:val="0"/>
          <w:szCs w:val="21"/>
        </w:rPr>
        <w:t>对本基金面临的市场风险进行监控，定期对本基金面临的利率敏感性缺口进行监控，并通过调整投资组合的久期等方法对上述利率风险进行管理。</w:t>
      </w:r>
    </w:p>
    <w:p w:rsidR="006347D3" w:rsidRPr="00723729" w:rsidRDefault="006347D3" w:rsidP="00414532">
      <w:pPr>
        <w:spacing w:beforeLines="100" w:before="312" w:line="360" w:lineRule="auto"/>
        <w:rPr>
          <w:rFonts w:eastAsiaTheme="minorEastAsia"/>
          <w:b/>
          <w:bCs/>
          <w:color w:val="000000"/>
          <w:szCs w:val="21"/>
        </w:rPr>
      </w:pPr>
      <w:r w:rsidRPr="00723729">
        <w:rPr>
          <w:rFonts w:eastAsiaTheme="minorEastAsia"/>
          <w:b/>
          <w:bCs/>
          <w:color w:val="000000"/>
          <w:kern w:val="0"/>
          <w:szCs w:val="21"/>
        </w:rPr>
        <w:t xml:space="preserve">6.4.13.4.1.1 </w:t>
      </w:r>
      <w:r w:rsidRPr="00723729">
        <w:rPr>
          <w:rFonts w:eastAsiaTheme="minorEastAsia"/>
          <w:b/>
          <w:bCs/>
          <w:color w:val="000000"/>
          <w:szCs w:val="21"/>
        </w:rPr>
        <w:t>利率风险敞口</w:t>
      </w:r>
    </w:p>
    <w:p w:rsidR="006347D3" w:rsidRPr="00573C9E" w:rsidRDefault="006347D3" w:rsidP="006347D3">
      <w:pPr>
        <w:autoSpaceDE w:val="0"/>
        <w:autoSpaceDN w:val="0"/>
        <w:adjustRightInd w:val="0"/>
        <w:spacing w:before="29" w:line="360" w:lineRule="auto"/>
        <w:ind w:left="15"/>
        <w:jc w:val="right"/>
        <w:rPr>
          <w:rFonts w:eastAsiaTheme="minorEastAsia"/>
          <w:szCs w:val="21"/>
        </w:rPr>
      </w:pPr>
      <w:r w:rsidRPr="00573C9E">
        <w:rPr>
          <w:rFonts w:eastAsiaTheme="minorEastAsia"/>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6347D3"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6347D3" w:rsidRPr="00573C9E" w:rsidRDefault="006347D3" w:rsidP="00E6630E">
            <w:pPr>
              <w:spacing w:line="360" w:lineRule="auto"/>
              <w:jc w:val="center"/>
              <w:rPr>
                <w:rFonts w:eastAsiaTheme="minorEastAsia"/>
                <w:szCs w:val="21"/>
              </w:rPr>
            </w:pPr>
            <w:r w:rsidRPr="00573C9E">
              <w:rPr>
                <w:rFonts w:eastAsiaTheme="minorEastAsia"/>
                <w:szCs w:val="21"/>
              </w:rPr>
              <w:t>本期末</w:t>
            </w:r>
          </w:p>
          <w:p w:rsidR="006347D3" w:rsidRPr="00573C9E" w:rsidRDefault="006347D3" w:rsidP="00E6630E">
            <w:pPr>
              <w:spacing w:line="360" w:lineRule="auto"/>
              <w:jc w:val="center"/>
              <w:rPr>
                <w:rFonts w:eastAsiaTheme="minorEastAsia"/>
                <w:szCs w:val="21"/>
              </w:rPr>
            </w:pPr>
            <w:r w:rsidRPr="00573C9E">
              <w:rPr>
                <w:rFonts w:eastAsiaTheme="minorEastAsia"/>
                <w:szCs w:val="21"/>
              </w:rPr>
              <w:t>2021</w:t>
            </w:r>
            <w:r w:rsidRPr="00573C9E">
              <w:rPr>
                <w:rFonts w:eastAsiaTheme="minorEastAsia"/>
                <w:szCs w:val="21"/>
              </w:rPr>
              <w:t>年</w:t>
            </w:r>
            <w:r w:rsidRPr="00573C9E">
              <w:rPr>
                <w:rFonts w:eastAsiaTheme="minorEastAsia"/>
                <w:szCs w:val="21"/>
              </w:rPr>
              <w:t>6</w:t>
            </w:r>
            <w:r w:rsidRPr="00573C9E">
              <w:rPr>
                <w:rFonts w:eastAsiaTheme="minorEastAsia"/>
                <w:szCs w:val="21"/>
              </w:rPr>
              <w:t>月</w:t>
            </w:r>
            <w:r w:rsidRPr="00573C9E">
              <w:rPr>
                <w:rFonts w:eastAsiaTheme="minorEastAsia"/>
                <w:szCs w:val="21"/>
              </w:rPr>
              <w:t>30</w:t>
            </w:r>
            <w:r w:rsidRPr="00573C9E">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rsidR="006347D3" w:rsidRPr="00573C9E" w:rsidRDefault="006347D3" w:rsidP="00E6630E">
            <w:pPr>
              <w:spacing w:line="360" w:lineRule="auto"/>
              <w:jc w:val="center"/>
              <w:rPr>
                <w:rFonts w:eastAsiaTheme="minorEastAsia"/>
                <w:szCs w:val="21"/>
              </w:rPr>
            </w:pPr>
            <w:r w:rsidRPr="00573C9E">
              <w:rPr>
                <w:rFonts w:eastAsiaTheme="minorEastAsia"/>
                <w:szCs w:val="21"/>
              </w:rPr>
              <w:t>1</w:t>
            </w:r>
            <w:r w:rsidRPr="00573C9E">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rsidR="006347D3" w:rsidRPr="00573C9E" w:rsidRDefault="006347D3" w:rsidP="00E6630E">
            <w:pPr>
              <w:spacing w:line="360" w:lineRule="auto"/>
              <w:jc w:val="center"/>
              <w:rPr>
                <w:rFonts w:eastAsiaTheme="minorEastAsia"/>
                <w:szCs w:val="21"/>
              </w:rPr>
            </w:pPr>
            <w:r w:rsidRPr="00573C9E">
              <w:rPr>
                <w:rFonts w:eastAsiaTheme="minorEastAsia"/>
                <w:szCs w:val="21"/>
              </w:rPr>
              <w:t>1-5</w:t>
            </w:r>
            <w:r w:rsidRPr="00573C9E">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rsidR="006347D3" w:rsidRPr="00573C9E" w:rsidRDefault="006347D3" w:rsidP="00E6630E">
            <w:pPr>
              <w:spacing w:line="360" w:lineRule="auto"/>
              <w:jc w:val="center"/>
              <w:rPr>
                <w:rFonts w:eastAsiaTheme="minorEastAsia"/>
                <w:szCs w:val="21"/>
              </w:rPr>
            </w:pPr>
            <w:r w:rsidRPr="00573C9E">
              <w:rPr>
                <w:rFonts w:eastAsiaTheme="minorEastAsia"/>
                <w:szCs w:val="21"/>
              </w:rPr>
              <w:t>5</w:t>
            </w:r>
            <w:r w:rsidRPr="00573C9E">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rsidR="006347D3" w:rsidRPr="00573C9E" w:rsidRDefault="006347D3" w:rsidP="00E6630E">
            <w:pPr>
              <w:spacing w:line="360" w:lineRule="auto"/>
              <w:jc w:val="center"/>
              <w:rPr>
                <w:rFonts w:eastAsiaTheme="minorEastAsia"/>
                <w:szCs w:val="21"/>
              </w:rPr>
            </w:pPr>
            <w:r w:rsidRPr="00573C9E">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rsidR="006347D3" w:rsidRPr="00573C9E" w:rsidRDefault="006347D3" w:rsidP="00E6630E">
            <w:pPr>
              <w:spacing w:line="360" w:lineRule="auto"/>
              <w:jc w:val="center"/>
              <w:rPr>
                <w:rFonts w:eastAsiaTheme="minorEastAsia"/>
                <w:szCs w:val="21"/>
              </w:rPr>
            </w:pPr>
            <w:r w:rsidRPr="00573C9E">
              <w:rPr>
                <w:rFonts w:eastAsiaTheme="minorEastAsia"/>
                <w:szCs w:val="21"/>
              </w:rPr>
              <w:t>合计</w:t>
            </w:r>
          </w:p>
        </w:tc>
      </w:tr>
      <w:tr w:rsidR="006347D3"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6347D3" w:rsidRPr="00573C9E" w:rsidRDefault="006347D3" w:rsidP="00E6630E">
            <w:pPr>
              <w:spacing w:line="360" w:lineRule="auto"/>
              <w:rPr>
                <w:rFonts w:eastAsiaTheme="minorEastAsia"/>
                <w:szCs w:val="21"/>
              </w:rPr>
            </w:pPr>
            <w:r w:rsidRPr="00573C9E">
              <w:rPr>
                <w:rFonts w:eastAsiaTheme="minorEastAsia"/>
                <w:szCs w:val="21"/>
              </w:rPr>
              <w:t>资产</w:t>
            </w:r>
          </w:p>
        </w:tc>
        <w:tc>
          <w:tcPr>
            <w:tcW w:w="1586" w:type="dxa"/>
            <w:tcBorders>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r>
      <w:tr w:rsidR="00AD3CE1">
        <w:tc>
          <w:tcPr>
            <w:tcW w:w="1246" w:type="dxa"/>
            <w:vAlign w:val="center"/>
          </w:tcPr>
          <w:p w:rsidR="00AD3CE1" w:rsidRDefault="00E22300">
            <w:pPr>
              <w:jc w:val="center"/>
            </w:pPr>
            <w:r>
              <w:rPr>
                <w:rFonts w:eastAsiaTheme="minorEastAsia"/>
                <w:szCs w:val="21"/>
              </w:rPr>
              <w:t>银行存款</w:t>
            </w:r>
          </w:p>
        </w:tc>
        <w:tc>
          <w:tcPr>
            <w:tcW w:w="1586" w:type="dxa"/>
            <w:vAlign w:val="center"/>
          </w:tcPr>
          <w:p w:rsidR="00AD3CE1" w:rsidRDefault="00E22300">
            <w:pPr>
              <w:jc w:val="right"/>
            </w:pPr>
            <w:r>
              <w:rPr>
                <w:rFonts w:eastAsiaTheme="minorEastAsia"/>
                <w:szCs w:val="21"/>
              </w:rPr>
              <w:t>84,406,567.05</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84,406,567.05</w:t>
            </w:r>
          </w:p>
        </w:tc>
      </w:tr>
      <w:tr w:rsidR="00AD3CE1">
        <w:tc>
          <w:tcPr>
            <w:tcW w:w="1246" w:type="dxa"/>
            <w:vAlign w:val="center"/>
          </w:tcPr>
          <w:p w:rsidR="00AD3CE1" w:rsidRDefault="00E22300">
            <w:pPr>
              <w:jc w:val="center"/>
            </w:pPr>
            <w:r>
              <w:rPr>
                <w:rFonts w:eastAsiaTheme="minorEastAsia"/>
                <w:szCs w:val="21"/>
              </w:rPr>
              <w:t>结算备付金</w:t>
            </w:r>
          </w:p>
        </w:tc>
        <w:tc>
          <w:tcPr>
            <w:tcW w:w="1586" w:type="dxa"/>
            <w:vAlign w:val="center"/>
          </w:tcPr>
          <w:p w:rsidR="00AD3CE1" w:rsidRDefault="00E22300">
            <w:pPr>
              <w:jc w:val="right"/>
            </w:pPr>
            <w:r>
              <w:rPr>
                <w:rFonts w:eastAsiaTheme="minorEastAsia"/>
                <w:szCs w:val="21"/>
              </w:rPr>
              <w:t>5,483,566.67</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5,483,566.67</w:t>
            </w:r>
          </w:p>
        </w:tc>
      </w:tr>
      <w:tr w:rsidR="00AD3CE1">
        <w:tc>
          <w:tcPr>
            <w:tcW w:w="1246" w:type="dxa"/>
            <w:vAlign w:val="center"/>
          </w:tcPr>
          <w:p w:rsidR="00AD3CE1" w:rsidRDefault="00E22300">
            <w:pPr>
              <w:jc w:val="center"/>
            </w:pPr>
            <w:r>
              <w:rPr>
                <w:rFonts w:eastAsiaTheme="minorEastAsia"/>
                <w:szCs w:val="21"/>
              </w:rPr>
              <w:t>存出保证金</w:t>
            </w:r>
          </w:p>
        </w:tc>
        <w:tc>
          <w:tcPr>
            <w:tcW w:w="1586"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r>
      <w:tr w:rsidR="00AD3CE1">
        <w:tc>
          <w:tcPr>
            <w:tcW w:w="1246" w:type="dxa"/>
            <w:vAlign w:val="center"/>
          </w:tcPr>
          <w:p w:rsidR="00AD3CE1" w:rsidRDefault="00E22300">
            <w:pPr>
              <w:jc w:val="center"/>
            </w:pPr>
            <w:r>
              <w:rPr>
                <w:rFonts w:eastAsiaTheme="minorEastAsia"/>
                <w:szCs w:val="21"/>
              </w:rPr>
              <w:t>交易性金融资产</w:t>
            </w:r>
          </w:p>
        </w:tc>
        <w:tc>
          <w:tcPr>
            <w:tcW w:w="1586" w:type="dxa"/>
            <w:vAlign w:val="center"/>
          </w:tcPr>
          <w:p w:rsidR="00AD3CE1" w:rsidRDefault="00E22300">
            <w:pPr>
              <w:jc w:val="right"/>
            </w:pPr>
            <w:r>
              <w:rPr>
                <w:rFonts w:eastAsiaTheme="minorEastAsia"/>
                <w:szCs w:val="21"/>
              </w:rPr>
              <w:t>568,672,800.17</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568,672,800.17</w:t>
            </w:r>
          </w:p>
        </w:tc>
      </w:tr>
      <w:tr w:rsidR="00AD3CE1">
        <w:tc>
          <w:tcPr>
            <w:tcW w:w="1246" w:type="dxa"/>
            <w:vAlign w:val="center"/>
          </w:tcPr>
          <w:p w:rsidR="00AD3CE1" w:rsidRDefault="00E22300">
            <w:pPr>
              <w:jc w:val="center"/>
            </w:pPr>
            <w:r>
              <w:rPr>
                <w:rFonts w:eastAsiaTheme="minorEastAsia"/>
                <w:szCs w:val="21"/>
              </w:rPr>
              <w:t>买入返售金融资产</w:t>
            </w:r>
          </w:p>
        </w:tc>
        <w:tc>
          <w:tcPr>
            <w:tcW w:w="1586" w:type="dxa"/>
            <w:vAlign w:val="center"/>
          </w:tcPr>
          <w:p w:rsidR="00AD3CE1" w:rsidRDefault="00E22300">
            <w:pPr>
              <w:jc w:val="right"/>
            </w:pPr>
            <w:r>
              <w:rPr>
                <w:rFonts w:eastAsiaTheme="minorEastAsia"/>
                <w:szCs w:val="21"/>
              </w:rPr>
              <w:t>125,500,309.75</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125,500,309.75</w:t>
            </w:r>
          </w:p>
        </w:tc>
      </w:tr>
      <w:tr w:rsidR="00AD3CE1">
        <w:tc>
          <w:tcPr>
            <w:tcW w:w="1246" w:type="dxa"/>
            <w:vAlign w:val="center"/>
          </w:tcPr>
          <w:p w:rsidR="00AD3CE1" w:rsidRDefault="00E22300">
            <w:pPr>
              <w:jc w:val="center"/>
            </w:pPr>
            <w:r>
              <w:rPr>
                <w:rFonts w:eastAsiaTheme="minorEastAsia"/>
                <w:szCs w:val="21"/>
              </w:rPr>
              <w:t>应收证券清算款</w:t>
            </w:r>
          </w:p>
        </w:tc>
        <w:tc>
          <w:tcPr>
            <w:tcW w:w="1586"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20,002,088.22</w:t>
            </w:r>
          </w:p>
        </w:tc>
        <w:tc>
          <w:tcPr>
            <w:tcW w:w="1587" w:type="dxa"/>
            <w:vAlign w:val="center"/>
          </w:tcPr>
          <w:p w:rsidR="00AD3CE1" w:rsidRDefault="00E22300">
            <w:pPr>
              <w:jc w:val="right"/>
            </w:pPr>
            <w:r>
              <w:rPr>
                <w:rFonts w:eastAsiaTheme="minorEastAsia"/>
                <w:szCs w:val="21"/>
              </w:rPr>
              <w:t>20,002,088.22</w:t>
            </w:r>
          </w:p>
        </w:tc>
      </w:tr>
      <w:tr w:rsidR="00AD3CE1">
        <w:tc>
          <w:tcPr>
            <w:tcW w:w="1246" w:type="dxa"/>
            <w:vAlign w:val="center"/>
          </w:tcPr>
          <w:p w:rsidR="00AD3CE1" w:rsidRDefault="00E22300">
            <w:pPr>
              <w:jc w:val="center"/>
            </w:pPr>
            <w:r>
              <w:rPr>
                <w:rFonts w:eastAsiaTheme="minorEastAsia"/>
                <w:szCs w:val="21"/>
              </w:rPr>
              <w:t>应收利息</w:t>
            </w:r>
          </w:p>
        </w:tc>
        <w:tc>
          <w:tcPr>
            <w:tcW w:w="1586"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2,506,260.78</w:t>
            </w:r>
          </w:p>
        </w:tc>
        <w:tc>
          <w:tcPr>
            <w:tcW w:w="1587" w:type="dxa"/>
            <w:vAlign w:val="center"/>
          </w:tcPr>
          <w:p w:rsidR="00AD3CE1" w:rsidRDefault="00E22300">
            <w:pPr>
              <w:jc w:val="right"/>
            </w:pPr>
            <w:r>
              <w:rPr>
                <w:rFonts w:eastAsiaTheme="minorEastAsia"/>
                <w:szCs w:val="21"/>
              </w:rPr>
              <w:t>2,506,260.78</w:t>
            </w:r>
          </w:p>
        </w:tc>
      </w:tr>
      <w:tr w:rsidR="00AD3CE1">
        <w:tc>
          <w:tcPr>
            <w:tcW w:w="1246" w:type="dxa"/>
            <w:vAlign w:val="center"/>
          </w:tcPr>
          <w:p w:rsidR="00AD3CE1" w:rsidRDefault="00E22300">
            <w:pPr>
              <w:jc w:val="center"/>
            </w:pPr>
            <w:r>
              <w:rPr>
                <w:rFonts w:eastAsiaTheme="minorEastAsia"/>
                <w:szCs w:val="21"/>
              </w:rPr>
              <w:t>应收申购款</w:t>
            </w:r>
          </w:p>
        </w:tc>
        <w:tc>
          <w:tcPr>
            <w:tcW w:w="1586"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46,279.22</w:t>
            </w:r>
          </w:p>
        </w:tc>
        <w:tc>
          <w:tcPr>
            <w:tcW w:w="1587" w:type="dxa"/>
            <w:vAlign w:val="center"/>
          </w:tcPr>
          <w:p w:rsidR="00AD3CE1" w:rsidRDefault="00E22300">
            <w:pPr>
              <w:jc w:val="right"/>
            </w:pPr>
            <w:r>
              <w:rPr>
                <w:rFonts w:eastAsiaTheme="minorEastAsia"/>
                <w:szCs w:val="21"/>
              </w:rPr>
              <w:t>46,279.22</w:t>
            </w:r>
          </w:p>
        </w:tc>
      </w:tr>
      <w:tr w:rsidR="00AD3CE1">
        <w:tc>
          <w:tcPr>
            <w:tcW w:w="1246" w:type="dxa"/>
            <w:vAlign w:val="center"/>
          </w:tcPr>
          <w:p w:rsidR="00AD3CE1" w:rsidRDefault="00E22300">
            <w:pPr>
              <w:jc w:val="center"/>
            </w:pPr>
            <w:r>
              <w:rPr>
                <w:rFonts w:eastAsiaTheme="minorEastAsia"/>
                <w:szCs w:val="21"/>
              </w:rPr>
              <w:t>其他资产</w:t>
            </w:r>
          </w:p>
        </w:tc>
        <w:tc>
          <w:tcPr>
            <w:tcW w:w="1586"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r>
      <w:tr w:rsidR="006347D3"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6347D3" w:rsidRPr="00573C9E" w:rsidRDefault="006347D3" w:rsidP="00E6630E">
            <w:pPr>
              <w:spacing w:line="360" w:lineRule="auto"/>
              <w:rPr>
                <w:rFonts w:eastAsiaTheme="minorEastAsia"/>
                <w:szCs w:val="21"/>
              </w:rPr>
            </w:pPr>
            <w:r w:rsidRPr="00573C9E">
              <w:rPr>
                <w:rFonts w:eastAsiaTheme="minorEastAsia"/>
                <w:szCs w:val="21"/>
              </w:rPr>
              <w:t>资产总计</w:t>
            </w:r>
          </w:p>
          <w:p w:rsidR="006347D3" w:rsidRPr="00573C9E" w:rsidRDefault="006347D3"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784,063,243.64</w:t>
            </w:r>
          </w:p>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22,554,628.22</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806,617,871.86</w:t>
            </w:r>
          </w:p>
        </w:tc>
      </w:tr>
      <w:tr w:rsidR="006347D3"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6347D3" w:rsidRPr="00573C9E" w:rsidRDefault="006347D3" w:rsidP="00E6630E">
            <w:pPr>
              <w:spacing w:line="360" w:lineRule="auto"/>
              <w:rPr>
                <w:rFonts w:eastAsiaTheme="minorEastAsia"/>
                <w:szCs w:val="21"/>
              </w:rPr>
            </w:pPr>
            <w:r w:rsidRPr="00573C9E">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r>
      <w:tr w:rsidR="00AD3CE1">
        <w:tc>
          <w:tcPr>
            <w:tcW w:w="1246" w:type="dxa"/>
            <w:vAlign w:val="center"/>
          </w:tcPr>
          <w:p w:rsidR="00AD3CE1" w:rsidRDefault="00E22300">
            <w:pPr>
              <w:jc w:val="center"/>
            </w:pPr>
            <w:r>
              <w:rPr>
                <w:rFonts w:eastAsiaTheme="minorEastAsia"/>
                <w:szCs w:val="21"/>
              </w:rPr>
              <w:t>卖出回购金融资产款</w:t>
            </w:r>
          </w:p>
        </w:tc>
        <w:tc>
          <w:tcPr>
            <w:tcW w:w="1586" w:type="dxa"/>
            <w:vAlign w:val="center"/>
          </w:tcPr>
          <w:p w:rsidR="00AD3CE1" w:rsidRDefault="00E22300">
            <w:pPr>
              <w:jc w:val="right"/>
            </w:pPr>
            <w:r>
              <w:rPr>
                <w:rFonts w:eastAsiaTheme="minorEastAsia"/>
                <w:szCs w:val="21"/>
              </w:rPr>
              <w:t>29,999,865.00</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29,999,865.00</w:t>
            </w:r>
          </w:p>
        </w:tc>
      </w:tr>
      <w:tr w:rsidR="00AD3CE1">
        <w:tc>
          <w:tcPr>
            <w:tcW w:w="1246" w:type="dxa"/>
            <w:vAlign w:val="center"/>
          </w:tcPr>
          <w:p w:rsidR="00AD3CE1" w:rsidRDefault="00E22300">
            <w:pPr>
              <w:jc w:val="center"/>
            </w:pPr>
            <w:r>
              <w:rPr>
                <w:rFonts w:eastAsiaTheme="minorEastAsia"/>
                <w:szCs w:val="21"/>
              </w:rPr>
              <w:lastRenderedPageBreak/>
              <w:t>应付证券清算款</w:t>
            </w:r>
          </w:p>
        </w:tc>
        <w:tc>
          <w:tcPr>
            <w:tcW w:w="1586"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21,600,000.00</w:t>
            </w:r>
          </w:p>
        </w:tc>
        <w:tc>
          <w:tcPr>
            <w:tcW w:w="1587" w:type="dxa"/>
            <w:vAlign w:val="center"/>
          </w:tcPr>
          <w:p w:rsidR="00AD3CE1" w:rsidRDefault="00E22300">
            <w:pPr>
              <w:jc w:val="right"/>
            </w:pPr>
            <w:r>
              <w:rPr>
                <w:rFonts w:eastAsiaTheme="minorEastAsia"/>
                <w:szCs w:val="21"/>
              </w:rPr>
              <w:t>21,600,000.00</w:t>
            </w:r>
          </w:p>
        </w:tc>
      </w:tr>
      <w:tr w:rsidR="00AD3CE1">
        <w:tc>
          <w:tcPr>
            <w:tcW w:w="1246" w:type="dxa"/>
            <w:vAlign w:val="center"/>
          </w:tcPr>
          <w:p w:rsidR="00AD3CE1" w:rsidRDefault="00E22300">
            <w:pPr>
              <w:jc w:val="center"/>
            </w:pPr>
            <w:r>
              <w:rPr>
                <w:rFonts w:eastAsiaTheme="minorEastAsia"/>
                <w:szCs w:val="21"/>
              </w:rPr>
              <w:t>应付赎回款</w:t>
            </w:r>
          </w:p>
        </w:tc>
        <w:tc>
          <w:tcPr>
            <w:tcW w:w="1586"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50,761.64</w:t>
            </w:r>
          </w:p>
        </w:tc>
        <w:tc>
          <w:tcPr>
            <w:tcW w:w="1587" w:type="dxa"/>
            <w:vAlign w:val="center"/>
          </w:tcPr>
          <w:p w:rsidR="00AD3CE1" w:rsidRDefault="00E22300">
            <w:pPr>
              <w:jc w:val="right"/>
            </w:pPr>
            <w:r>
              <w:rPr>
                <w:rFonts w:eastAsiaTheme="minorEastAsia"/>
                <w:szCs w:val="21"/>
              </w:rPr>
              <w:t>50,761.64</w:t>
            </w:r>
          </w:p>
        </w:tc>
      </w:tr>
      <w:tr w:rsidR="00AD3CE1">
        <w:tc>
          <w:tcPr>
            <w:tcW w:w="1246" w:type="dxa"/>
            <w:vAlign w:val="center"/>
          </w:tcPr>
          <w:p w:rsidR="00AD3CE1" w:rsidRDefault="00E22300">
            <w:pPr>
              <w:jc w:val="center"/>
            </w:pPr>
            <w:r>
              <w:rPr>
                <w:rFonts w:eastAsiaTheme="minorEastAsia"/>
                <w:szCs w:val="21"/>
              </w:rPr>
              <w:t>应付管理人报酬</w:t>
            </w:r>
          </w:p>
        </w:tc>
        <w:tc>
          <w:tcPr>
            <w:tcW w:w="1586"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113,016.96</w:t>
            </w:r>
          </w:p>
        </w:tc>
        <w:tc>
          <w:tcPr>
            <w:tcW w:w="1587" w:type="dxa"/>
            <w:vAlign w:val="center"/>
          </w:tcPr>
          <w:p w:rsidR="00AD3CE1" w:rsidRDefault="00E22300">
            <w:pPr>
              <w:jc w:val="right"/>
            </w:pPr>
            <w:r>
              <w:rPr>
                <w:rFonts w:eastAsiaTheme="minorEastAsia"/>
                <w:szCs w:val="21"/>
              </w:rPr>
              <w:t>113,016.96</w:t>
            </w:r>
          </w:p>
        </w:tc>
      </w:tr>
      <w:tr w:rsidR="00AD3CE1">
        <w:tc>
          <w:tcPr>
            <w:tcW w:w="1246" w:type="dxa"/>
            <w:vAlign w:val="center"/>
          </w:tcPr>
          <w:p w:rsidR="00AD3CE1" w:rsidRDefault="00E22300">
            <w:pPr>
              <w:jc w:val="center"/>
            </w:pPr>
            <w:r>
              <w:rPr>
                <w:rFonts w:eastAsiaTheme="minorEastAsia"/>
                <w:szCs w:val="21"/>
              </w:rPr>
              <w:t>应付托管费</w:t>
            </w:r>
          </w:p>
        </w:tc>
        <w:tc>
          <w:tcPr>
            <w:tcW w:w="1586"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37,672.31</w:t>
            </w:r>
          </w:p>
        </w:tc>
        <w:tc>
          <w:tcPr>
            <w:tcW w:w="1587" w:type="dxa"/>
            <w:vAlign w:val="center"/>
          </w:tcPr>
          <w:p w:rsidR="00AD3CE1" w:rsidRDefault="00E22300">
            <w:pPr>
              <w:jc w:val="right"/>
            </w:pPr>
            <w:r>
              <w:rPr>
                <w:rFonts w:eastAsiaTheme="minorEastAsia"/>
                <w:szCs w:val="21"/>
              </w:rPr>
              <w:t>37,672.31</w:t>
            </w:r>
          </w:p>
        </w:tc>
      </w:tr>
      <w:tr w:rsidR="00AD3CE1">
        <w:tc>
          <w:tcPr>
            <w:tcW w:w="1246" w:type="dxa"/>
            <w:vAlign w:val="center"/>
          </w:tcPr>
          <w:p w:rsidR="00AD3CE1" w:rsidRDefault="00E22300">
            <w:pPr>
              <w:jc w:val="center"/>
            </w:pPr>
            <w:r>
              <w:rPr>
                <w:rFonts w:eastAsiaTheme="minorEastAsia"/>
                <w:szCs w:val="21"/>
              </w:rPr>
              <w:t>应付销售服务费</w:t>
            </w:r>
          </w:p>
        </w:tc>
        <w:tc>
          <w:tcPr>
            <w:tcW w:w="1586"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13,456.34</w:t>
            </w:r>
          </w:p>
        </w:tc>
        <w:tc>
          <w:tcPr>
            <w:tcW w:w="1587" w:type="dxa"/>
            <w:vAlign w:val="center"/>
          </w:tcPr>
          <w:p w:rsidR="00AD3CE1" w:rsidRDefault="00E22300">
            <w:pPr>
              <w:jc w:val="right"/>
            </w:pPr>
            <w:r>
              <w:rPr>
                <w:rFonts w:eastAsiaTheme="minorEastAsia"/>
                <w:szCs w:val="21"/>
              </w:rPr>
              <w:t>13,456.34</w:t>
            </w:r>
          </w:p>
        </w:tc>
      </w:tr>
      <w:tr w:rsidR="00AD3CE1">
        <w:tc>
          <w:tcPr>
            <w:tcW w:w="1246" w:type="dxa"/>
            <w:vAlign w:val="center"/>
          </w:tcPr>
          <w:p w:rsidR="00AD3CE1" w:rsidRDefault="00E22300">
            <w:pPr>
              <w:jc w:val="center"/>
            </w:pPr>
            <w:r>
              <w:rPr>
                <w:rFonts w:eastAsiaTheme="minorEastAsia"/>
                <w:szCs w:val="21"/>
              </w:rPr>
              <w:t>应付交易费用</w:t>
            </w:r>
          </w:p>
        </w:tc>
        <w:tc>
          <w:tcPr>
            <w:tcW w:w="1586"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16,355.92</w:t>
            </w:r>
          </w:p>
        </w:tc>
        <w:tc>
          <w:tcPr>
            <w:tcW w:w="1587" w:type="dxa"/>
            <w:vAlign w:val="center"/>
          </w:tcPr>
          <w:p w:rsidR="00AD3CE1" w:rsidRDefault="00E22300">
            <w:pPr>
              <w:jc w:val="right"/>
            </w:pPr>
            <w:r>
              <w:rPr>
                <w:rFonts w:eastAsiaTheme="minorEastAsia"/>
                <w:szCs w:val="21"/>
              </w:rPr>
              <w:t>16,355.92</w:t>
            </w:r>
          </w:p>
        </w:tc>
      </w:tr>
      <w:tr w:rsidR="00AD3CE1">
        <w:tc>
          <w:tcPr>
            <w:tcW w:w="1246" w:type="dxa"/>
            <w:vAlign w:val="center"/>
          </w:tcPr>
          <w:p w:rsidR="00AD3CE1" w:rsidRDefault="00E22300">
            <w:pPr>
              <w:jc w:val="center"/>
            </w:pPr>
            <w:r>
              <w:rPr>
                <w:rFonts w:eastAsiaTheme="minorEastAsia"/>
                <w:szCs w:val="21"/>
              </w:rPr>
              <w:t>应付税费</w:t>
            </w:r>
          </w:p>
        </w:tc>
        <w:tc>
          <w:tcPr>
            <w:tcW w:w="1586"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7,239.24</w:t>
            </w:r>
          </w:p>
        </w:tc>
        <w:tc>
          <w:tcPr>
            <w:tcW w:w="1587" w:type="dxa"/>
            <w:vAlign w:val="center"/>
          </w:tcPr>
          <w:p w:rsidR="00AD3CE1" w:rsidRDefault="00E22300">
            <w:pPr>
              <w:jc w:val="right"/>
            </w:pPr>
            <w:r>
              <w:rPr>
                <w:rFonts w:eastAsiaTheme="minorEastAsia"/>
                <w:szCs w:val="21"/>
              </w:rPr>
              <w:t>7,239.24</w:t>
            </w:r>
          </w:p>
        </w:tc>
      </w:tr>
      <w:tr w:rsidR="00AD3CE1">
        <w:tc>
          <w:tcPr>
            <w:tcW w:w="1246" w:type="dxa"/>
            <w:vAlign w:val="center"/>
          </w:tcPr>
          <w:p w:rsidR="00AD3CE1" w:rsidRDefault="00E22300">
            <w:pPr>
              <w:jc w:val="center"/>
            </w:pPr>
            <w:r>
              <w:rPr>
                <w:rFonts w:eastAsiaTheme="minorEastAsia"/>
                <w:szCs w:val="21"/>
              </w:rPr>
              <w:t>应付利息</w:t>
            </w:r>
          </w:p>
        </w:tc>
        <w:tc>
          <w:tcPr>
            <w:tcW w:w="1586"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2,888.42</w:t>
            </w:r>
          </w:p>
        </w:tc>
        <w:tc>
          <w:tcPr>
            <w:tcW w:w="1587" w:type="dxa"/>
            <w:vAlign w:val="center"/>
          </w:tcPr>
          <w:p w:rsidR="00AD3CE1" w:rsidRDefault="00E22300">
            <w:pPr>
              <w:jc w:val="right"/>
            </w:pPr>
            <w:r>
              <w:rPr>
                <w:rFonts w:eastAsiaTheme="minorEastAsia"/>
                <w:szCs w:val="21"/>
              </w:rPr>
              <w:t>2,888.42</w:t>
            </w:r>
          </w:p>
        </w:tc>
      </w:tr>
      <w:tr w:rsidR="00AD3CE1">
        <w:tc>
          <w:tcPr>
            <w:tcW w:w="1246" w:type="dxa"/>
            <w:vAlign w:val="center"/>
          </w:tcPr>
          <w:p w:rsidR="00AD3CE1" w:rsidRDefault="00E22300">
            <w:pPr>
              <w:jc w:val="center"/>
            </w:pPr>
            <w:r>
              <w:rPr>
                <w:rFonts w:eastAsiaTheme="minorEastAsia"/>
                <w:szCs w:val="21"/>
              </w:rPr>
              <w:t>应付利润</w:t>
            </w:r>
          </w:p>
        </w:tc>
        <w:tc>
          <w:tcPr>
            <w:tcW w:w="1586"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49,905.99</w:t>
            </w:r>
          </w:p>
        </w:tc>
        <w:tc>
          <w:tcPr>
            <w:tcW w:w="1587" w:type="dxa"/>
            <w:vAlign w:val="center"/>
          </w:tcPr>
          <w:p w:rsidR="00AD3CE1" w:rsidRDefault="00E22300">
            <w:pPr>
              <w:jc w:val="right"/>
            </w:pPr>
            <w:r>
              <w:rPr>
                <w:rFonts w:eastAsiaTheme="minorEastAsia"/>
                <w:szCs w:val="21"/>
              </w:rPr>
              <w:t>49,905.99</w:t>
            </w:r>
          </w:p>
        </w:tc>
      </w:tr>
      <w:tr w:rsidR="00AD3CE1">
        <w:tc>
          <w:tcPr>
            <w:tcW w:w="1246" w:type="dxa"/>
            <w:vAlign w:val="center"/>
          </w:tcPr>
          <w:p w:rsidR="00AD3CE1" w:rsidRDefault="00E22300">
            <w:pPr>
              <w:jc w:val="center"/>
            </w:pPr>
            <w:r>
              <w:rPr>
                <w:rFonts w:eastAsiaTheme="minorEastAsia"/>
                <w:szCs w:val="21"/>
              </w:rPr>
              <w:t>其他负债</w:t>
            </w:r>
          </w:p>
        </w:tc>
        <w:tc>
          <w:tcPr>
            <w:tcW w:w="1586"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103,219.55</w:t>
            </w:r>
          </w:p>
        </w:tc>
        <w:tc>
          <w:tcPr>
            <w:tcW w:w="1587" w:type="dxa"/>
            <w:vAlign w:val="center"/>
          </w:tcPr>
          <w:p w:rsidR="00AD3CE1" w:rsidRDefault="00E22300">
            <w:pPr>
              <w:jc w:val="right"/>
            </w:pPr>
            <w:r>
              <w:rPr>
                <w:rFonts w:eastAsiaTheme="minorEastAsia"/>
                <w:szCs w:val="21"/>
              </w:rPr>
              <w:t>103,219.55</w:t>
            </w:r>
          </w:p>
        </w:tc>
      </w:tr>
      <w:tr w:rsidR="006347D3"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6347D3" w:rsidRPr="00573C9E" w:rsidRDefault="006347D3" w:rsidP="00E6630E">
            <w:pPr>
              <w:spacing w:line="360" w:lineRule="auto"/>
              <w:rPr>
                <w:rFonts w:eastAsiaTheme="minorEastAsia"/>
                <w:szCs w:val="21"/>
              </w:rPr>
            </w:pPr>
            <w:r w:rsidRPr="00573C9E">
              <w:rPr>
                <w:rFonts w:eastAsiaTheme="minorEastAsia"/>
                <w:szCs w:val="21"/>
              </w:rPr>
              <w:t>负债总计</w:t>
            </w:r>
          </w:p>
          <w:p w:rsidR="006347D3" w:rsidRPr="00573C9E" w:rsidRDefault="006347D3"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29,999,865.00</w:t>
            </w:r>
          </w:p>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21,994,516.37</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51,994,381.37</w:t>
            </w:r>
          </w:p>
        </w:tc>
      </w:tr>
      <w:tr w:rsidR="006347D3"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6347D3" w:rsidRPr="00573C9E" w:rsidRDefault="006347D3" w:rsidP="00E6630E">
            <w:pPr>
              <w:spacing w:line="360" w:lineRule="auto"/>
              <w:rPr>
                <w:rFonts w:eastAsiaTheme="minorEastAsia"/>
                <w:szCs w:val="21"/>
              </w:rPr>
            </w:pPr>
            <w:r w:rsidRPr="00573C9E">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754,063,378.64</w:t>
            </w:r>
          </w:p>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560,111.85</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754,623,490.49</w:t>
            </w:r>
          </w:p>
        </w:tc>
      </w:tr>
      <w:tr w:rsidR="006347D3"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6347D3" w:rsidRPr="00573C9E" w:rsidRDefault="006347D3" w:rsidP="00E6630E">
            <w:pPr>
              <w:spacing w:line="360" w:lineRule="auto"/>
              <w:jc w:val="center"/>
              <w:rPr>
                <w:rFonts w:eastAsiaTheme="minorEastAsia"/>
                <w:szCs w:val="21"/>
              </w:rPr>
            </w:pPr>
            <w:r w:rsidRPr="00573C9E">
              <w:rPr>
                <w:rFonts w:eastAsiaTheme="minorEastAsia"/>
                <w:szCs w:val="21"/>
              </w:rPr>
              <w:t>上年度末</w:t>
            </w:r>
          </w:p>
          <w:p w:rsidR="006347D3" w:rsidRPr="00573C9E" w:rsidRDefault="006347D3" w:rsidP="00E6630E">
            <w:pPr>
              <w:spacing w:line="360" w:lineRule="auto"/>
              <w:jc w:val="center"/>
              <w:rPr>
                <w:rFonts w:eastAsiaTheme="minorEastAsia"/>
                <w:szCs w:val="21"/>
              </w:rPr>
            </w:pPr>
            <w:r w:rsidRPr="00573C9E">
              <w:rPr>
                <w:rFonts w:eastAsiaTheme="minorEastAsia"/>
                <w:szCs w:val="21"/>
              </w:rPr>
              <w:t>2020</w:t>
            </w:r>
            <w:r w:rsidRPr="00573C9E">
              <w:rPr>
                <w:rFonts w:eastAsiaTheme="minorEastAsia"/>
                <w:szCs w:val="21"/>
              </w:rPr>
              <w:t>年</w:t>
            </w:r>
            <w:r w:rsidRPr="00573C9E">
              <w:rPr>
                <w:rFonts w:eastAsiaTheme="minorEastAsia"/>
                <w:szCs w:val="21"/>
              </w:rPr>
              <w:t>12</w:t>
            </w:r>
            <w:r w:rsidRPr="00573C9E">
              <w:rPr>
                <w:rFonts w:eastAsiaTheme="minorEastAsia"/>
                <w:szCs w:val="21"/>
              </w:rPr>
              <w:t>月</w:t>
            </w:r>
            <w:r w:rsidRPr="00573C9E">
              <w:rPr>
                <w:rFonts w:eastAsiaTheme="minorEastAsia"/>
                <w:szCs w:val="21"/>
              </w:rPr>
              <w:t>31</w:t>
            </w:r>
            <w:r w:rsidRPr="00573C9E">
              <w:rPr>
                <w:rFonts w:eastAsiaTheme="minorEastAsia"/>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6347D3" w:rsidRPr="00573C9E" w:rsidRDefault="006347D3" w:rsidP="00E6630E">
            <w:pPr>
              <w:spacing w:line="360" w:lineRule="auto"/>
              <w:jc w:val="right"/>
              <w:rPr>
                <w:rFonts w:eastAsiaTheme="minorEastAsia"/>
                <w:szCs w:val="21"/>
              </w:rPr>
            </w:pPr>
            <w:r w:rsidRPr="00573C9E">
              <w:rPr>
                <w:rFonts w:eastAsiaTheme="minorEastAsia"/>
                <w:szCs w:val="21"/>
              </w:rPr>
              <w:t>1</w:t>
            </w:r>
            <w:r w:rsidRPr="00573C9E">
              <w:rPr>
                <w:rFonts w:eastAsiaTheme="minorEastAsia"/>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6347D3" w:rsidRPr="00573C9E" w:rsidRDefault="006347D3" w:rsidP="00E6630E">
            <w:pPr>
              <w:spacing w:line="360" w:lineRule="auto"/>
              <w:jc w:val="center"/>
              <w:rPr>
                <w:rFonts w:eastAsiaTheme="minorEastAsia"/>
                <w:szCs w:val="21"/>
              </w:rPr>
            </w:pPr>
            <w:r w:rsidRPr="00573C9E">
              <w:rPr>
                <w:rFonts w:eastAsiaTheme="minorEastAsia"/>
                <w:szCs w:val="21"/>
              </w:rPr>
              <w:t>1-5</w:t>
            </w:r>
            <w:r w:rsidRPr="00573C9E">
              <w:rPr>
                <w:rFonts w:eastAsiaTheme="minorEastAsia"/>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6347D3" w:rsidRPr="00573C9E" w:rsidRDefault="006347D3" w:rsidP="00E6630E">
            <w:pPr>
              <w:spacing w:line="360" w:lineRule="auto"/>
              <w:jc w:val="center"/>
              <w:rPr>
                <w:rFonts w:eastAsiaTheme="minorEastAsia"/>
                <w:szCs w:val="21"/>
              </w:rPr>
            </w:pPr>
            <w:r w:rsidRPr="00573C9E">
              <w:rPr>
                <w:rFonts w:eastAsiaTheme="minorEastAsia"/>
                <w:szCs w:val="21"/>
              </w:rPr>
              <w:t>5</w:t>
            </w:r>
            <w:r w:rsidRPr="00573C9E">
              <w:rPr>
                <w:rFonts w:eastAsiaTheme="minorEastAsia"/>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6347D3" w:rsidRPr="00573C9E" w:rsidRDefault="006347D3" w:rsidP="00E6630E">
            <w:pPr>
              <w:spacing w:line="360" w:lineRule="auto"/>
              <w:jc w:val="center"/>
              <w:rPr>
                <w:rFonts w:eastAsiaTheme="minorEastAsia"/>
                <w:szCs w:val="21"/>
              </w:rPr>
            </w:pPr>
            <w:r w:rsidRPr="00573C9E">
              <w:rPr>
                <w:rFonts w:eastAsiaTheme="minorEastAsia"/>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6347D3" w:rsidRPr="00573C9E" w:rsidRDefault="006347D3" w:rsidP="00E6630E">
            <w:pPr>
              <w:spacing w:line="360" w:lineRule="auto"/>
              <w:jc w:val="center"/>
              <w:rPr>
                <w:rFonts w:eastAsiaTheme="minorEastAsia"/>
                <w:szCs w:val="21"/>
              </w:rPr>
            </w:pPr>
            <w:r w:rsidRPr="00573C9E">
              <w:rPr>
                <w:rFonts w:eastAsiaTheme="minorEastAsia"/>
                <w:szCs w:val="21"/>
              </w:rPr>
              <w:t>合计</w:t>
            </w:r>
          </w:p>
        </w:tc>
      </w:tr>
      <w:tr w:rsidR="006347D3"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6347D3" w:rsidRPr="00573C9E" w:rsidRDefault="006347D3" w:rsidP="00E6630E">
            <w:pPr>
              <w:spacing w:line="360" w:lineRule="auto"/>
              <w:rPr>
                <w:rFonts w:eastAsiaTheme="minorEastAsia"/>
                <w:szCs w:val="21"/>
              </w:rPr>
            </w:pPr>
            <w:r w:rsidRPr="00573C9E">
              <w:rPr>
                <w:rFonts w:eastAsiaTheme="minorEastAsia"/>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r>
      <w:tr w:rsidR="00AD3CE1">
        <w:tc>
          <w:tcPr>
            <w:tcW w:w="1246" w:type="dxa"/>
            <w:vAlign w:val="center"/>
          </w:tcPr>
          <w:p w:rsidR="00AD3CE1" w:rsidRDefault="00E22300">
            <w:pPr>
              <w:jc w:val="center"/>
            </w:pPr>
            <w:r>
              <w:rPr>
                <w:rFonts w:eastAsiaTheme="minorEastAsia"/>
                <w:szCs w:val="21"/>
              </w:rPr>
              <w:t>银行存款</w:t>
            </w:r>
          </w:p>
        </w:tc>
        <w:tc>
          <w:tcPr>
            <w:tcW w:w="1586" w:type="dxa"/>
            <w:vAlign w:val="center"/>
          </w:tcPr>
          <w:p w:rsidR="00AD3CE1" w:rsidRDefault="00E22300">
            <w:pPr>
              <w:jc w:val="right"/>
            </w:pPr>
            <w:r>
              <w:rPr>
                <w:rFonts w:eastAsiaTheme="minorEastAsia"/>
                <w:szCs w:val="21"/>
              </w:rPr>
              <w:t>82,649,430.43</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82,649,430.43</w:t>
            </w:r>
          </w:p>
        </w:tc>
      </w:tr>
      <w:tr w:rsidR="00AD3CE1">
        <w:tc>
          <w:tcPr>
            <w:tcW w:w="1246" w:type="dxa"/>
            <w:vAlign w:val="center"/>
          </w:tcPr>
          <w:p w:rsidR="00AD3CE1" w:rsidRDefault="00E22300">
            <w:pPr>
              <w:jc w:val="center"/>
            </w:pPr>
            <w:r>
              <w:rPr>
                <w:rFonts w:eastAsiaTheme="minorEastAsia"/>
                <w:szCs w:val="21"/>
              </w:rPr>
              <w:t>结算备付金</w:t>
            </w:r>
          </w:p>
        </w:tc>
        <w:tc>
          <w:tcPr>
            <w:tcW w:w="1586" w:type="dxa"/>
            <w:vAlign w:val="center"/>
          </w:tcPr>
          <w:p w:rsidR="00AD3CE1" w:rsidRDefault="00E22300">
            <w:pPr>
              <w:jc w:val="right"/>
            </w:pPr>
            <w:r>
              <w:rPr>
                <w:rFonts w:eastAsiaTheme="minorEastAsia"/>
                <w:szCs w:val="21"/>
              </w:rPr>
              <w:t>2,980,795.23</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2,980,795.23</w:t>
            </w:r>
          </w:p>
        </w:tc>
      </w:tr>
      <w:tr w:rsidR="00AD3CE1">
        <w:tc>
          <w:tcPr>
            <w:tcW w:w="1246" w:type="dxa"/>
            <w:vAlign w:val="center"/>
          </w:tcPr>
          <w:p w:rsidR="00AD3CE1" w:rsidRDefault="00E22300">
            <w:pPr>
              <w:jc w:val="center"/>
            </w:pPr>
            <w:r>
              <w:rPr>
                <w:rFonts w:eastAsiaTheme="minorEastAsia"/>
                <w:szCs w:val="21"/>
              </w:rPr>
              <w:t>交易性金融资产</w:t>
            </w:r>
          </w:p>
        </w:tc>
        <w:tc>
          <w:tcPr>
            <w:tcW w:w="1586" w:type="dxa"/>
            <w:vAlign w:val="center"/>
          </w:tcPr>
          <w:p w:rsidR="00AD3CE1" w:rsidRDefault="00E22300">
            <w:pPr>
              <w:jc w:val="right"/>
            </w:pPr>
            <w:r>
              <w:rPr>
                <w:rFonts w:eastAsiaTheme="minorEastAsia"/>
                <w:szCs w:val="21"/>
              </w:rPr>
              <w:t>568,654,095.06</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568,654,095.06</w:t>
            </w:r>
          </w:p>
        </w:tc>
      </w:tr>
      <w:tr w:rsidR="00AD3CE1">
        <w:tc>
          <w:tcPr>
            <w:tcW w:w="1246" w:type="dxa"/>
            <w:vAlign w:val="center"/>
          </w:tcPr>
          <w:p w:rsidR="00AD3CE1" w:rsidRDefault="00E22300">
            <w:pPr>
              <w:jc w:val="center"/>
            </w:pPr>
            <w:r>
              <w:rPr>
                <w:rFonts w:eastAsiaTheme="minorEastAsia"/>
                <w:szCs w:val="21"/>
              </w:rPr>
              <w:t>买入返售金融资产</w:t>
            </w:r>
          </w:p>
        </w:tc>
        <w:tc>
          <w:tcPr>
            <w:tcW w:w="1586" w:type="dxa"/>
            <w:vAlign w:val="center"/>
          </w:tcPr>
          <w:p w:rsidR="00AD3CE1" w:rsidRDefault="00E22300">
            <w:pPr>
              <w:jc w:val="right"/>
            </w:pPr>
            <w:r>
              <w:rPr>
                <w:rFonts w:eastAsiaTheme="minorEastAsia"/>
                <w:szCs w:val="21"/>
              </w:rPr>
              <w:t>78,554,135.00</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78,554,135.00</w:t>
            </w:r>
          </w:p>
        </w:tc>
      </w:tr>
      <w:tr w:rsidR="00AD3CE1">
        <w:tc>
          <w:tcPr>
            <w:tcW w:w="1246" w:type="dxa"/>
            <w:vAlign w:val="center"/>
          </w:tcPr>
          <w:p w:rsidR="00AD3CE1" w:rsidRDefault="00E22300">
            <w:pPr>
              <w:jc w:val="center"/>
            </w:pPr>
            <w:r>
              <w:rPr>
                <w:rFonts w:eastAsiaTheme="minorEastAsia"/>
                <w:szCs w:val="21"/>
              </w:rPr>
              <w:t>应收证券清算款</w:t>
            </w:r>
          </w:p>
        </w:tc>
        <w:tc>
          <w:tcPr>
            <w:tcW w:w="1586"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122,306.85</w:t>
            </w:r>
          </w:p>
        </w:tc>
        <w:tc>
          <w:tcPr>
            <w:tcW w:w="1587" w:type="dxa"/>
            <w:vAlign w:val="center"/>
          </w:tcPr>
          <w:p w:rsidR="00AD3CE1" w:rsidRDefault="00E22300">
            <w:pPr>
              <w:jc w:val="right"/>
            </w:pPr>
            <w:r>
              <w:rPr>
                <w:rFonts w:eastAsiaTheme="minorEastAsia"/>
                <w:szCs w:val="21"/>
              </w:rPr>
              <w:t>122,306.85</w:t>
            </w:r>
          </w:p>
        </w:tc>
      </w:tr>
      <w:tr w:rsidR="00AD3CE1">
        <w:tc>
          <w:tcPr>
            <w:tcW w:w="1246" w:type="dxa"/>
            <w:vAlign w:val="center"/>
          </w:tcPr>
          <w:p w:rsidR="00AD3CE1" w:rsidRDefault="00E22300">
            <w:pPr>
              <w:jc w:val="center"/>
            </w:pPr>
            <w:r>
              <w:rPr>
                <w:rFonts w:eastAsiaTheme="minorEastAsia"/>
                <w:szCs w:val="21"/>
              </w:rPr>
              <w:t>应收利息</w:t>
            </w:r>
          </w:p>
        </w:tc>
        <w:tc>
          <w:tcPr>
            <w:tcW w:w="1586"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7,044,283.50</w:t>
            </w:r>
          </w:p>
        </w:tc>
        <w:tc>
          <w:tcPr>
            <w:tcW w:w="1587" w:type="dxa"/>
            <w:vAlign w:val="center"/>
          </w:tcPr>
          <w:p w:rsidR="00AD3CE1" w:rsidRDefault="00E22300">
            <w:pPr>
              <w:jc w:val="right"/>
            </w:pPr>
            <w:r>
              <w:rPr>
                <w:rFonts w:eastAsiaTheme="minorEastAsia"/>
                <w:szCs w:val="21"/>
              </w:rPr>
              <w:t>7,044,283.50</w:t>
            </w:r>
          </w:p>
        </w:tc>
      </w:tr>
      <w:tr w:rsidR="00AD3CE1">
        <w:tc>
          <w:tcPr>
            <w:tcW w:w="1246" w:type="dxa"/>
            <w:vAlign w:val="center"/>
          </w:tcPr>
          <w:p w:rsidR="00AD3CE1" w:rsidRDefault="00E22300">
            <w:pPr>
              <w:jc w:val="center"/>
            </w:pPr>
            <w:r>
              <w:rPr>
                <w:rFonts w:eastAsiaTheme="minorEastAsia"/>
                <w:szCs w:val="21"/>
              </w:rPr>
              <w:t>应收申购款</w:t>
            </w:r>
          </w:p>
        </w:tc>
        <w:tc>
          <w:tcPr>
            <w:tcW w:w="1586"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3,833,149.52</w:t>
            </w:r>
          </w:p>
        </w:tc>
        <w:tc>
          <w:tcPr>
            <w:tcW w:w="1587" w:type="dxa"/>
            <w:vAlign w:val="center"/>
          </w:tcPr>
          <w:p w:rsidR="00AD3CE1" w:rsidRDefault="00E22300">
            <w:pPr>
              <w:jc w:val="right"/>
            </w:pPr>
            <w:r>
              <w:rPr>
                <w:rFonts w:eastAsiaTheme="minorEastAsia"/>
                <w:szCs w:val="21"/>
              </w:rPr>
              <w:t>3,833,149.52</w:t>
            </w:r>
          </w:p>
        </w:tc>
      </w:tr>
      <w:tr w:rsidR="006347D3"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6347D3" w:rsidRPr="00573C9E" w:rsidRDefault="006347D3" w:rsidP="00E6630E">
            <w:pPr>
              <w:spacing w:line="360" w:lineRule="auto"/>
              <w:rPr>
                <w:rFonts w:eastAsiaTheme="minorEastAsia"/>
                <w:szCs w:val="21"/>
              </w:rPr>
            </w:pPr>
            <w:r w:rsidRPr="00573C9E">
              <w:rPr>
                <w:rFonts w:eastAsiaTheme="minorEastAsia"/>
                <w:szCs w:val="21"/>
              </w:rPr>
              <w:t>资产总计</w:t>
            </w:r>
          </w:p>
          <w:p w:rsidR="006347D3" w:rsidRPr="00573C9E" w:rsidRDefault="006347D3"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732,838,455.72</w:t>
            </w:r>
          </w:p>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10,999,739.87</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743,838,195.59</w:t>
            </w:r>
          </w:p>
        </w:tc>
      </w:tr>
      <w:tr w:rsidR="006347D3"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6347D3" w:rsidRPr="00573C9E" w:rsidRDefault="006347D3" w:rsidP="00E6630E">
            <w:pPr>
              <w:spacing w:line="360" w:lineRule="auto"/>
              <w:rPr>
                <w:rFonts w:eastAsiaTheme="minorEastAsia"/>
                <w:szCs w:val="21"/>
              </w:rPr>
            </w:pPr>
            <w:r w:rsidRPr="00573C9E">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p>
        </w:tc>
      </w:tr>
      <w:tr w:rsidR="00AD3CE1">
        <w:tc>
          <w:tcPr>
            <w:tcW w:w="1246" w:type="dxa"/>
            <w:vAlign w:val="center"/>
          </w:tcPr>
          <w:p w:rsidR="00AD3CE1" w:rsidRDefault="00E22300">
            <w:pPr>
              <w:jc w:val="center"/>
            </w:pPr>
            <w:r>
              <w:rPr>
                <w:rFonts w:eastAsiaTheme="minorEastAsia"/>
                <w:szCs w:val="21"/>
              </w:rPr>
              <w:t>应付证券清算款</w:t>
            </w:r>
          </w:p>
        </w:tc>
        <w:tc>
          <w:tcPr>
            <w:tcW w:w="1586"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54,000.00</w:t>
            </w:r>
          </w:p>
        </w:tc>
        <w:tc>
          <w:tcPr>
            <w:tcW w:w="1587" w:type="dxa"/>
            <w:vAlign w:val="center"/>
          </w:tcPr>
          <w:p w:rsidR="00AD3CE1" w:rsidRDefault="00E22300">
            <w:pPr>
              <w:jc w:val="right"/>
            </w:pPr>
            <w:r>
              <w:rPr>
                <w:rFonts w:eastAsiaTheme="minorEastAsia"/>
                <w:szCs w:val="21"/>
              </w:rPr>
              <w:t>54,000.00</w:t>
            </w:r>
          </w:p>
        </w:tc>
      </w:tr>
      <w:tr w:rsidR="00AD3CE1">
        <w:tc>
          <w:tcPr>
            <w:tcW w:w="1246" w:type="dxa"/>
            <w:vAlign w:val="center"/>
          </w:tcPr>
          <w:p w:rsidR="00AD3CE1" w:rsidRDefault="00E22300">
            <w:pPr>
              <w:jc w:val="center"/>
            </w:pPr>
            <w:r>
              <w:rPr>
                <w:rFonts w:eastAsiaTheme="minorEastAsia"/>
                <w:szCs w:val="21"/>
              </w:rPr>
              <w:t>应付赎回款</w:t>
            </w:r>
          </w:p>
        </w:tc>
        <w:tc>
          <w:tcPr>
            <w:tcW w:w="1586"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3,625,960.03</w:t>
            </w:r>
          </w:p>
        </w:tc>
        <w:tc>
          <w:tcPr>
            <w:tcW w:w="1587" w:type="dxa"/>
            <w:vAlign w:val="center"/>
          </w:tcPr>
          <w:p w:rsidR="00AD3CE1" w:rsidRDefault="00E22300">
            <w:pPr>
              <w:jc w:val="right"/>
            </w:pPr>
            <w:r>
              <w:rPr>
                <w:rFonts w:eastAsiaTheme="minorEastAsia"/>
                <w:szCs w:val="21"/>
              </w:rPr>
              <w:t>3,625,960.03</w:t>
            </w:r>
          </w:p>
        </w:tc>
      </w:tr>
      <w:tr w:rsidR="00AD3CE1">
        <w:tc>
          <w:tcPr>
            <w:tcW w:w="1246" w:type="dxa"/>
            <w:vAlign w:val="center"/>
          </w:tcPr>
          <w:p w:rsidR="00AD3CE1" w:rsidRDefault="00E22300">
            <w:pPr>
              <w:jc w:val="center"/>
            </w:pPr>
            <w:r>
              <w:rPr>
                <w:rFonts w:eastAsiaTheme="minorEastAsia"/>
                <w:szCs w:val="21"/>
              </w:rPr>
              <w:t>应付管理人</w:t>
            </w:r>
            <w:r>
              <w:rPr>
                <w:rFonts w:eastAsiaTheme="minorEastAsia"/>
                <w:szCs w:val="21"/>
              </w:rPr>
              <w:lastRenderedPageBreak/>
              <w:t>报酬</w:t>
            </w:r>
          </w:p>
        </w:tc>
        <w:tc>
          <w:tcPr>
            <w:tcW w:w="1586" w:type="dxa"/>
            <w:vAlign w:val="center"/>
          </w:tcPr>
          <w:p w:rsidR="00AD3CE1" w:rsidRDefault="00E22300">
            <w:pPr>
              <w:jc w:val="right"/>
            </w:pPr>
            <w:r>
              <w:rPr>
                <w:rFonts w:eastAsiaTheme="minorEastAsia"/>
                <w:szCs w:val="21"/>
              </w:rPr>
              <w:lastRenderedPageBreak/>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103,236.94</w:t>
            </w:r>
          </w:p>
        </w:tc>
        <w:tc>
          <w:tcPr>
            <w:tcW w:w="1587" w:type="dxa"/>
            <w:vAlign w:val="center"/>
          </w:tcPr>
          <w:p w:rsidR="00AD3CE1" w:rsidRDefault="00E22300">
            <w:pPr>
              <w:jc w:val="right"/>
            </w:pPr>
            <w:r>
              <w:rPr>
                <w:rFonts w:eastAsiaTheme="minorEastAsia"/>
                <w:szCs w:val="21"/>
              </w:rPr>
              <w:t>103,236.94</w:t>
            </w:r>
          </w:p>
        </w:tc>
      </w:tr>
      <w:tr w:rsidR="00AD3CE1">
        <w:tc>
          <w:tcPr>
            <w:tcW w:w="1246" w:type="dxa"/>
            <w:vAlign w:val="center"/>
          </w:tcPr>
          <w:p w:rsidR="00AD3CE1" w:rsidRDefault="00E22300">
            <w:pPr>
              <w:jc w:val="center"/>
            </w:pPr>
            <w:r>
              <w:rPr>
                <w:rFonts w:eastAsiaTheme="minorEastAsia"/>
                <w:szCs w:val="21"/>
              </w:rPr>
              <w:t>应付托管费</w:t>
            </w:r>
          </w:p>
        </w:tc>
        <w:tc>
          <w:tcPr>
            <w:tcW w:w="1586"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34,412.32</w:t>
            </w:r>
          </w:p>
        </w:tc>
        <w:tc>
          <w:tcPr>
            <w:tcW w:w="1587" w:type="dxa"/>
            <w:vAlign w:val="center"/>
          </w:tcPr>
          <w:p w:rsidR="00AD3CE1" w:rsidRDefault="00E22300">
            <w:pPr>
              <w:jc w:val="right"/>
            </w:pPr>
            <w:r>
              <w:rPr>
                <w:rFonts w:eastAsiaTheme="minorEastAsia"/>
                <w:szCs w:val="21"/>
              </w:rPr>
              <w:t>34,412.32</w:t>
            </w:r>
          </w:p>
        </w:tc>
      </w:tr>
      <w:tr w:rsidR="00AD3CE1">
        <w:tc>
          <w:tcPr>
            <w:tcW w:w="1246" w:type="dxa"/>
            <w:vAlign w:val="center"/>
          </w:tcPr>
          <w:p w:rsidR="00AD3CE1" w:rsidRDefault="00E22300">
            <w:pPr>
              <w:jc w:val="center"/>
            </w:pPr>
            <w:r>
              <w:rPr>
                <w:rFonts w:eastAsiaTheme="minorEastAsia"/>
                <w:szCs w:val="21"/>
              </w:rPr>
              <w:t>应付销售服务费</w:t>
            </w:r>
          </w:p>
        </w:tc>
        <w:tc>
          <w:tcPr>
            <w:tcW w:w="1586"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12,234.49</w:t>
            </w:r>
          </w:p>
        </w:tc>
        <w:tc>
          <w:tcPr>
            <w:tcW w:w="1587" w:type="dxa"/>
            <w:vAlign w:val="center"/>
          </w:tcPr>
          <w:p w:rsidR="00AD3CE1" w:rsidRDefault="00E22300">
            <w:pPr>
              <w:jc w:val="right"/>
            </w:pPr>
            <w:r>
              <w:rPr>
                <w:rFonts w:eastAsiaTheme="minorEastAsia"/>
                <w:szCs w:val="21"/>
              </w:rPr>
              <w:t>12,234.49</w:t>
            </w:r>
          </w:p>
        </w:tc>
      </w:tr>
      <w:tr w:rsidR="00AD3CE1">
        <w:tc>
          <w:tcPr>
            <w:tcW w:w="1246" w:type="dxa"/>
            <w:vAlign w:val="center"/>
          </w:tcPr>
          <w:p w:rsidR="00AD3CE1" w:rsidRDefault="00E22300">
            <w:pPr>
              <w:jc w:val="center"/>
            </w:pPr>
            <w:r>
              <w:rPr>
                <w:rFonts w:eastAsiaTheme="minorEastAsia"/>
                <w:szCs w:val="21"/>
              </w:rPr>
              <w:t>应付交易费用</w:t>
            </w:r>
          </w:p>
        </w:tc>
        <w:tc>
          <w:tcPr>
            <w:tcW w:w="1586"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12,664.17</w:t>
            </w:r>
          </w:p>
        </w:tc>
        <w:tc>
          <w:tcPr>
            <w:tcW w:w="1587" w:type="dxa"/>
            <w:vAlign w:val="center"/>
          </w:tcPr>
          <w:p w:rsidR="00AD3CE1" w:rsidRDefault="00E22300">
            <w:pPr>
              <w:jc w:val="right"/>
            </w:pPr>
            <w:r>
              <w:rPr>
                <w:rFonts w:eastAsiaTheme="minorEastAsia"/>
                <w:szCs w:val="21"/>
              </w:rPr>
              <w:t>12,664.17</w:t>
            </w:r>
          </w:p>
        </w:tc>
      </w:tr>
      <w:tr w:rsidR="00AD3CE1">
        <w:tc>
          <w:tcPr>
            <w:tcW w:w="1246" w:type="dxa"/>
            <w:vAlign w:val="center"/>
          </w:tcPr>
          <w:p w:rsidR="00AD3CE1" w:rsidRDefault="00E22300">
            <w:pPr>
              <w:jc w:val="center"/>
            </w:pPr>
            <w:r>
              <w:rPr>
                <w:rFonts w:eastAsiaTheme="minorEastAsia"/>
                <w:szCs w:val="21"/>
              </w:rPr>
              <w:t>应付税费</w:t>
            </w:r>
          </w:p>
        </w:tc>
        <w:tc>
          <w:tcPr>
            <w:tcW w:w="1586"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7,175.80</w:t>
            </w:r>
          </w:p>
        </w:tc>
        <w:tc>
          <w:tcPr>
            <w:tcW w:w="1587" w:type="dxa"/>
            <w:vAlign w:val="center"/>
          </w:tcPr>
          <w:p w:rsidR="00AD3CE1" w:rsidRDefault="00E22300">
            <w:pPr>
              <w:jc w:val="right"/>
            </w:pPr>
            <w:r>
              <w:rPr>
                <w:rFonts w:eastAsiaTheme="minorEastAsia"/>
                <w:szCs w:val="21"/>
              </w:rPr>
              <w:t>7,175.80</w:t>
            </w:r>
          </w:p>
        </w:tc>
      </w:tr>
      <w:tr w:rsidR="00AD3CE1">
        <w:tc>
          <w:tcPr>
            <w:tcW w:w="1246" w:type="dxa"/>
            <w:vAlign w:val="center"/>
          </w:tcPr>
          <w:p w:rsidR="00AD3CE1" w:rsidRDefault="00E22300">
            <w:pPr>
              <w:jc w:val="center"/>
            </w:pPr>
            <w:r>
              <w:rPr>
                <w:rFonts w:eastAsiaTheme="minorEastAsia"/>
                <w:szCs w:val="21"/>
              </w:rPr>
              <w:t>应付利润</w:t>
            </w:r>
          </w:p>
        </w:tc>
        <w:tc>
          <w:tcPr>
            <w:tcW w:w="1586"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65,063.47</w:t>
            </w:r>
          </w:p>
        </w:tc>
        <w:tc>
          <w:tcPr>
            <w:tcW w:w="1587" w:type="dxa"/>
            <w:vAlign w:val="center"/>
          </w:tcPr>
          <w:p w:rsidR="00AD3CE1" w:rsidRDefault="00E22300">
            <w:pPr>
              <w:jc w:val="right"/>
            </w:pPr>
            <w:r>
              <w:rPr>
                <w:rFonts w:eastAsiaTheme="minorEastAsia"/>
                <w:szCs w:val="21"/>
              </w:rPr>
              <w:t>65,063.47</w:t>
            </w:r>
          </w:p>
        </w:tc>
      </w:tr>
      <w:tr w:rsidR="00AD3CE1">
        <w:tc>
          <w:tcPr>
            <w:tcW w:w="1246" w:type="dxa"/>
            <w:vAlign w:val="center"/>
          </w:tcPr>
          <w:p w:rsidR="00AD3CE1" w:rsidRDefault="00E22300">
            <w:pPr>
              <w:jc w:val="center"/>
            </w:pPr>
            <w:r>
              <w:rPr>
                <w:rFonts w:eastAsiaTheme="minorEastAsia"/>
                <w:szCs w:val="21"/>
              </w:rPr>
              <w:t>其他负债</w:t>
            </w:r>
          </w:p>
        </w:tc>
        <w:tc>
          <w:tcPr>
            <w:tcW w:w="1586"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w:t>
            </w:r>
          </w:p>
        </w:tc>
        <w:tc>
          <w:tcPr>
            <w:tcW w:w="1587" w:type="dxa"/>
            <w:vAlign w:val="center"/>
          </w:tcPr>
          <w:p w:rsidR="00AD3CE1" w:rsidRDefault="00E22300">
            <w:pPr>
              <w:jc w:val="right"/>
            </w:pPr>
            <w:r>
              <w:rPr>
                <w:rFonts w:eastAsiaTheme="minorEastAsia"/>
                <w:szCs w:val="21"/>
              </w:rPr>
              <w:t>189,000.00</w:t>
            </w:r>
          </w:p>
        </w:tc>
        <w:tc>
          <w:tcPr>
            <w:tcW w:w="1587" w:type="dxa"/>
            <w:vAlign w:val="center"/>
          </w:tcPr>
          <w:p w:rsidR="00AD3CE1" w:rsidRDefault="00E22300">
            <w:pPr>
              <w:jc w:val="right"/>
            </w:pPr>
            <w:r>
              <w:rPr>
                <w:rFonts w:eastAsiaTheme="minorEastAsia"/>
                <w:szCs w:val="21"/>
              </w:rPr>
              <w:t>189,000.00</w:t>
            </w:r>
          </w:p>
        </w:tc>
      </w:tr>
      <w:tr w:rsidR="006347D3"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6347D3" w:rsidRPr="00573C9E" w:rsidRDefault="006347D3" w:rsidP="00E6630E">
            <w:pPr>
              <w:spacing w:line="360" w:lineRule="auto"/>
              <w:rPr>
                <w:rFonts w:eastAsiaTheme="minorEastAsia"/>
                <w:szCs w:val="21"/>
              </w:rPr>
            </w:pPr>
            <w:r w:rsidRPr="00573C9E">
              <w:rPr>
                <w:rFonts w:eastAsiaTheme="minorEastAsia"/>
                <w:szCs w:val="21"/>
              </w:rPr>
              <w:t>负债总计</w:t>
            </w:r>
          </w:p>
          <w:p w:rsidR="006347D3" w:rsidRPr="00573C9E" w:rsidRDefault="006347D3"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w:t>
            </w:r>
          </w:p>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4,103,747.22</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4,103,747.22</w:t>
            </w:r>
          </w:p>
        </w:tc>
      </w:tr>
      <w:tr w:rsidR="006347D3" w:rsidRPr="00573C9E"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6347D3" w:rsidRPr="00573C9E" w:rsidRDefault="006347D3" w:rsidP="00E6630E">
            <w:pPr>
              <w:spacing w:line="360" w:lineRule="auto"/>
              <w:rPr>
                <w:rFonts w:eastAsiaTheme="minorEastAsia"/>
                <w:szCs w:val="21"/>
              </w:rPr>
            </w:pPr>
            <w:r w:rsidRPr="00573C9E">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732,838,455.72</w:t>
            </w:r>
          </w:p>
          <w:p w:rsidR="006347D3" w:rsidRPr="00573C9E" w:rsidRDefault="006347D3"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6,895,992.65</w:t>
            </w:r>
          </w:p>
        </w:tc>
        <w:tc>
          <w:tcPr>
            <w:tcW w:w="1587" w:type="dxa"/>
            <w:tcBorders>
              <w:top w:val="single" w:sz="4" w:space="0" w:color="auto"/>
              <w:left w:val="single" w:sz="4" w:space="0" w:color="auto"/>
              <w:bottom w:val="single" w:sz="4" w:space="0" w:color="auto"/>
              <w:right w:val="single" w:sz="4" w:space="0" w:color="auto"/>
            </w:tcBorders>
            <w:vAlign w:val="bottom"/>
          </w:tcPr>
          <w:p w:rsidR="006347D3" w:rsidRPr="00573C9E" w:rsidRDefault="006347D3" w:rsidP="00E6630E">
            <w:pPr>
              <w:spacing w:line="360" w:lineRule="auto"/>
              <w:jc w:val="right"/>
              <w:rPr>
                <w:rFonts w:eastAsiaTheme="minorEastAsia"/>
                <w:szCs w:val="21"/>
              </w:rPr>
            </w:pPr>
            <w:r w:rsidRPr="00573C9E">
              <w:rPr>
                <w:rFonts w:eastAsiaTheme="minorEastAsia"/>
                <w:szCs w:val="21"/>
              </w:rPr>
              <w:t>739,734,448.37</w:t>
            </w:r>
          </w:p>
        </w:tc>
      </w:tr>
    </w:tbl>
    <w:p w:rsidR="006347D3" w:rsidRPr="00573C9E" w:rsidRDefault="006347D3" w:rsidP="006347D3">
      <w:pPr>
        <w:spacing w:line="360" w:lineRule="auto"/>
        <w:rPr>
          <w:rFonts w:eastAsiaTheme="minorEastAsia"/>
          <w:szCs w:val="21"/>
        </w:rPr>
      </w:pPr>
    </w:p>
    <w:p w:rsidR="006347D3" w:rsidRPr="00573C9E" w:rsidRDefault="006347D3" w:rsidP="006347D3">
      <w:pPr>
        <w:tabs>
          <w:tab w:val="left" w:pos="426"/>
        </w:tabs>
        <w:spacing w:line="360" w:lineRule="auto"/>
        <w:ind w:firstLineChars="200" w:firstLine="420"/>
        <w:jc w:val="left"/>
        <w:rPr>
          <w:rFonts w:eastAsiaTheme="minorEastAsia"/>
          <w:kern w:val="0"/>
          <w:szCs w:val="21"/>
        </w:rPr>
      </w:pPr>
      <w:r w:rsidRPr="00573C9E">
        <w:rPr>
          <w:rFonts w:eastAsiaTheme="minorEastAsia"/>
          <w:kern w:val="0"/>
          <w:szCs w:val="21"/>
        </w:rPr>
        <w:t>表中所示为本基金资产及负债的账面价值，并按照合约规定的利率重新定价日或到期日孰早者予以分类。</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6.4.13.4.1.2</w:t>
      </w:r>
      <w:r w:rsidRPr="009E7B75">
        <w:rPr>
          <w:rFonts w:eastAsiaTheme="minorEastAsia"/>
          <w:b/>
          <w:bCs/>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51"/>
        <w:gridCol w:w="2694"/>
        <w:gridCol w:w="2904"/>
      </w:tblGrid>
      <w:tr w:rsidR="00D25E2C" w:rsidRPr="009E7B75" w:rsidTr="00220B18">
        <w:tc>
          <w:tcPr>
            <w:tcW w:w="851" w:type="dxa"/>
            <w:vMerge w:val="restart"/>
            <w:vAlign w:val="center"/>
          </w:tcPr>
          <w:p w:rsidR="00D25E2C" w:rsidRPr="009E7B75" w:rsidRDefault="00D25E2C" w:rsidP="00220B18">
            <w:pPr>
              <w:pStyle w:val="af2"/>
              <w:jc w:val="center"/>
              <w:rPr>
                <w:rFonts w:eastAsiaTheme="minorEastAsia"/>
                <w:color w:val="000000"/>
                <w:sz w:val="21"/>
                <w:szCs w:val="21"/>
              </w:rPr>
            </w:pPr>
            <w:r w:rsidRPr="009E7B75">
              <w:rPr>
                <w:rFonts w:eastAsiaTheme="minorEastAsia"/>
                <w:bCs/>
                <w:color w:val="000000"/>
                <w:sz w:val="21"/>
                <w:szCs w:val="21"/>
              </w:rPr>
              <w:t>分析</w:t>
            </w:r>
          </w:p>
        </w:tc>
        <w:tc>
          <w:tcPr>
            <w:tcW w:w="2551" w:type="dxa"/>
            <w:vMerge w:val="restart"/>
            <w:vAlign w:val="center"/>
          </w:tcPr>
          <w:p w:rsidR="00D25E2C" w:rsidRPr="009E7B75" w:rsidRDefault="00D25E2C" w:rsidP="00220B18">
            <w:pPr>
              <w:widowControl/>
              <w:autoSpaceDE w:val="0"/>
              <w:autoSpaceDN w:val="0"/>
              <w:ind w:right="-15"/>
              <w:jc w:val="center"/>
              <w:textAlignment w:val="bottom"/>
              <w:rPr>
                <w:rFonts w:eastAsiaTheme="minorEastAsia"/>
                <w:color w:val="000000"/>
                <w:kern w:val="0"/>
                <w:szCs w:val="21"/>
              </w:rPr>
            </w:pPr>
            <w:r w:rsidRPr="009E7B75">
              <w:rPr>
                <w:rFonts w:eastAsiaTheme="minorEastAsia"/>
                <w:bCs/>
                <w:color w:val="000000"/>
                <w:szCs w:val="21"/>
              </w:rPr>
              <w:t>相关风险变量的变动</w:t>
            </w:r>
          </w:p>
        </w:tc>
        <w:tc>
          <w:tcPr>
            <w:tcW w:w="5598" w:type="dxa"/>
            <w:gridSpan w:val="2"/>
          </w:tcPr>
          <w:p w:rsidR="00D25E2C" w:rsidRPr="009E7B75" w:rsidRDefault="00D25E2C" w:rsidP="00220B18">
            <w:pPr>
              <w:jc w:val="center"/>
              <w:rPr>
                <w:rFonts w:eastAsiaTheme="minorEastAsia"/>
                <w:color w:val="000000"/>
                <w:szCs w:val="21"/>
              </w:rPr>
            </w:pPr>
            <w:r w:rsidRPr="009E7B75">
              <w:rPr>
                <w:rFonts w:eastAsiaTheme="minorEastAsia"/>
                <w:color w:val="000000"/>
                <w:szCs w:val="21"/>
              </w:rPr>
              <w:t>对资产负债表日基金资产净值的</w:t>
            </w:r>
          </w:p>
          <w:p w:rsidR="00D25E2C" w:rsidRPr="009E7B75" w:rsidRDefault="00D25E2C" w:rsidP="00220B18">
            <w:pPr>
              <w:jc w:val="center"/>
              <w:rPr>
                <w:rFonts w:eastAsiaTheme="minorEastAsia"/>
                <w:color w:val="000000"/>
                <w:szCs w:val="21"/>
              </w:rPr>
            </w:pPr>
          </w:p>
          <w:p w:rsidR="00D25E2C" w:rsidRPr="009E7B75" w:rsidRDefault="00D25E2C" w:rsidP="00220B18">
            <w:pPr>
              <w:widowControl/>
              <w:autoSpaceDE w:val="0"/>
              <w:autoSpaceDN w:val="0"/>
              <w:ind w:right="-15"/>
              <w:jc w:val="center"/>
              <w:textAlignment w:val="bottom"/>
              <w:rPr>
                <w:rFonts w:eastAsiaTheme="minorEastAsia"/>
                <w:color w:val="000000"/>
                <w:kern w:val="0"/>
                <w:szCs w:val="21"/>
              </w:rPr>
            </w:pPr>
            <w:r w:rsidRPr="009E7B75">
              <w:rPr>
                <w:rFonts w:eastAsiaTheme="minorEastAsia"/>
                <w:color w:val="000000"/>
                <w:szCs w:val="21"/>
              </w:rPr>
              <w:t>影响金额（单位：人民币万元）</w:t>
            </w:r>
          </w:p>
        </w:tc>
      </w:tr>
      <w:tr w:rsidR="00D25E2C" w:rsidRPr="009E7B75" w:rsidTr="00220B18">
        <w:tc>
          <w:tcPr>
            <w:tcW w:w="851" w:type="dxa"/>
            <w:vMerge/>
            <w:vAlign w:val="center"/>
          </w:tcPr>
          <w:p w:rsidR="00D25E2C" w:rsidRPr="009E7B75" w:rsidRDefault="00D25E2C" w:rsidP="00220B18">
            <w:pPr>
              <w:widowControl/>
              <w:jc w:val="left"/>
              <w:rPr>
                <w:rFonts w:eastAsiaTheme="minorEastAsia"/>
                <w:color w:val="000000"/>
                <w:szCs w:val="21"/>
              </w:rPr>
            </w:pPr>
          </w:p>
        </w:tc>
        <w:tc>
          <w:tcPr>
            <w:tcW w:w="2551" w:type="dxa"/>
            <w:vMerge/>
            <w:vAlign w:val="center"/>
          </w:tcPr>
          <w:p w:rsidR="00D25E2C" w:rsidRPr="009E7B75" w:rsidRDefault="00D25E2C" w:rsidP="00220B18">
            <w:pPr>
              <w:widowControl/>
              <w:jc w:val="left"/>
              <w:rPr>
                <w:rFonts w:eastAsiaTheme="minorEastAsia"/>
                <w:color w:val="000000"/>
                <w:kern w:val="0"/>
                <w:szCs w:val="21"/>
              </w:rPr>
            </w:pPr>
          </w:p>
        </w:tc>
        <w:tc>
          <w:tcPr>
            <w:tcW w:w="2694" w:type="dxa"/>
          </w:tcPr>
          <w:p w:rsidR="00D25E2C" w:rsidRPr="009E7B75" w:rsidRDefault="00D25E2C" w:rsidP="00220B18">
            <w:pPr>
              <w:spacing w:line="360" w:lineRule="auto"/>
              <w:ind w:firstLineChars="350" w:firstLine="735"/>
              <w:rPr>
                <w:rFonts w:eastAsiaTheme="minorEastAsia"/>
                <w:color w:val="000000"/>
                <w:szCs w:val="21"/>
              </w:rPr>
            </w:pPr>
            <w:r w:rsidRPr="009E7B75">
              <w:rPr>
                <w:rFonts w:eastAsiaTheme="minorEastAsia"/>
                <w:color w:val="000000"/>
                <w:szCs w:val="21"/>
              </w:rPr>
              <w:t>本期末</w:t>
            </w:r>
          </w:p>
          <w:p w:rsidR="00D25E2C" w:rsidRPr="009E7B75" w:rsidRDefault="00D25E2C" w:rsidP="00220B18">
            <w:pPr>
              <w:spacing w:line="360" w:lineRule="auto"/>
              <w:jc w:val="center"/>
              <w:rPr>
                <w:rFonts w:eastAsiaTheme="minorEastAsia"/>
                <w:bCs/>
                <w:color w:val="000000"/>
                <w:szCs w:val="21"/>
              </w:rPr>
            </w:pPr>
            <w:r w:rsidRPr="009E7B75">
              <w:rPr>
                <w:rFonts w:eastAsiaTheme="minorEastAsia"/>
                <w:color w:val="000000"/>
                <w:szCs w:val="21"/>
              </w:rPr>
              <w:t>2021</w:t>
            </w:r>
            <w:r w:rsidRPr="009E7B75">
              <w:rPr>
                <w:rFonts w:eastAsiaTheme="minorEastAsia"/>
                <w:color w:val="000000"/>
                <w:szCs w:val="21"/>
              </w:rPr>
              <w:t>年</w:t>
            </w:r>
            <w:r w:rsidRPr="009E7B75">
              <w:rPr>
                <w:rFonts w:eastAsiaTheme="minorEastAsia"/>
                <w:color w:val="000000"/>
                <w:szCs w:val="21"/>
              </w:rPr>
              <w:t>6</w:t>
            </w:r>
            <w:r w:rsidRPr="009E7B75">
              <w:rPr>
                <w:rFonts w:eastAsiaTheme="minorEastAsia"/>
                <w:color w:val="000000"/>
                <w:szCs w:val="21"/>
              </w:rPr>
              <w:t>月</w:t>
            </w:r>
            <w:r w:rsidRPr="009E7B75">
              <w:rPr>
                <w:rFonts w:eastAsiaTheme="minorEastAsia"/>
                <w:color w:val="000000"/>
                <w:szCs w:val="21"/>
              </w:rPr>
              <w:t>30</w:t>
            </w:r>
            <w:r w:rsidRPr="009E7B75">
              <w:rPr>
                <w:rFonts w:eastAsiaTheme="minorEastAsia"/>
                <w:color w:val="000000"/>
                <w:szCs w:val="21"/>
              </w:rPr>
              <w:t>日</w:t>
            </w:r>
          </w:p>
        </w:tc>
        <w:tc>
          <w:tcPr>
            <w:tcW w:w="2904" w:type="dxa"/>
          </w:tcPr>
          <w:p w:rsidR="00D25E2C" w:rsidRPr="009E7B75" w:rsidRDefault="00D25E2C" w:rsidP="00220B18">
            <w:pPr>
              <w:spacing w:line="360" w:lineRule="auto"/>
              <w:ind w:firstLineChars="300" w:firstLine="630"/>
              <w:rPr>
                <w:rFonts w:eastAsiaTheme="minorEastAsia"/>
                <w:color w:val="000000"/>
                <w:szCs w:val="21"/>
              </w:rPr>
            </w:pPr>
            <w:r w:rsidRPr="009E7B75">
              <w:rPr>
                <w:rFonts w:eastAsiaTheme="minorEastAsia"/>
                <w:color w:val="000000"/>
                <w:szCs w:val="21"/>
              </w:rPr>
              <w:t>上年度末</w:t>
            </w:r>
          </w:p>
          <w:p w:rsidR="00D25E2C" w:rsidRPr="009E7B75" w:rsidRDefault="00D25E2C" w:rsidP="00220B18">
            <w:pPr>
              <w:spacing w:line="360" w:lineRule="auto"/>
              <w:jc w:val="center"/>
              <w:rPr>
                <w:rFonts w:eastAsiaTheme="minorEastAsia"/>
                <w:bCs/>
                <w:color w:val="000000"/>
                <w:szCs w:val="21"/>
              </w:rPr>
            </w:pPr>
            <w:r w:rsidRPr="009E7B75">
              <w:rPr>
                <w:rFonts w:eastAsiaTheme="minorEastAsia"/>
                <w:color w:val="000000"/>
                <w:szCs w:val="21"/>
              </w:rPr>
              <w:t>2020</w:t>
            </w:r>
            <w:r w:rsidRPr="009E7B75">
              <w:rPr>
                <w:rFonts w:eastAsiaTheme="minorEastAsia"/>
                <w:color w:val="000000"/>
                <w:szCs w:val="21"/>
              </w:rPr>
              <w:t>年</w:t>
            </w:r>
            <w:r w:rsidRPr="009E7B75">
              <w:rPr>
                <w:rFonts w:eastAsiaTheme="minorEastAsia"/>
                <w:color w:val="000000"/>
                <w:szCs w:val="21"/>
              </w:rPr>
              <w:t>12</w:t>
            </w:r>
            <w:r w:rsidRPr="009E7B75">
              <w:rPr>
                <w:rFonts w:eastAsiaTheme="minorEastAsia"/>
                <w:color w:val="000000"/>
                <w:szCs w:val="21"/>
              </w:rPr>
              <w:t>月</w:t>
            </w:r>
            <w:r w:rsidRPr="009E7B75">
              <w:rPr>
                <w:rFonts w:eastAsiaTheme="minorEastAsia"/>
                <w:color w:val="000000"/>
                <w:szCs w:val="21"/>
              </w:rPr>
              <w:t>31</w:t>
            </w:r>
            <w:r w:rsidRPr="009E7B75">
              <w:rPr>
                <w:rFonts w:eastAsiaTheme="minorEastAsia"/>
                <w:color w:val="000000"/>
                <w:szCs w:val="21"/>
              </w:rPr>
              <w:t>日</w:t>
            </w:r>
          </w:p>
        </w:tc>
      </w:tr>
      <w:tr w:rsidR="00AD3CE1">
        <w:tc>
          <w:tcPr>
            <w:tcW w:w="851" w:type="dxa"/>
            <w:vMerge/>
          </w:tcPr>
          <w:p w:rsidR="00AD3CE1" w:rsidRDefault="00AD3CE1"/>
        </w:tc>
        <w:tc>
          <w:tcPr>
            <w:tcW w:w="2551" w:type="dxa"/>
            <w:vAlign w:val="center"/>
          </w:tcPr>
          <w:p w:rsidR="00AD3CE1" w:rsidRDefault="00E22300">
            <w:pPr>
              <w:jc w:val="left"/>
            </w:pPr>
            <w:r>
              <w:rPr>
                <w:rFonts w:eastAsiaTheme="minorEastAsia"/>
                <w:color w:val="000000"/>
                <w:szCs w:val="21"/>
              </w:rPr>
              <w:t>1.</w:t>
            </w:r>
            <w:r>
              <w:rPr>
                <w:rFonts w:eastAsiaTheme="minorEastAsia"/>
                <w:color w:val="000000"/>
                <w:szCs w:val="21"/>
              </w:rPr>
              <w:t>市场利率下降</w:t>
            </w:r>
            <w:r>
              <w:rPr>
                <w:rFonts w:eastAsiaTheme="minorEastAsia"/>
                <w:color w:val="000000"/>
                <w:szCs w:val="21"/>
              </w:rPr>
              <w:t>25</w:t>
            </w:r>
            <w:r>
              <w:rPr>
                <w:rFonts w:eastAsiaTheme="minorEastAsia"/>
                <w:color w:val="000000"/>
                <w:szCs w:val="21"/>
              </w:rPr>
              <w:t>个基点</w:t>
            </w:r>
          </w:p>
        </w:tc>
        <w:tc>
          <w:tcPr>
            <w:tcW w:w="2694" w:type="dxa"/>
            <w:vAlign w:val="center"/>
          </w:tcPr>
          <w:p w:rsidR="00AD3CE1" w:rsidRDefault="00E22300">
            <w:pPr>
              <w:jc w:val="right"/>
            </w:pPr>
            <w:r>
              <w:rPr>
                <w:rFonts w:eastAsiaTheme="minorEastAsia"/>
                <w:color w:val="000000"/>
                <w:szCs w:val="21"/>
              </w:rPr>
              <w:t>增加约</w:t>
            </w:r>
            <w:r>
              <w:rPr>
                <w:rFonts w:eastAsiaTheme="minorEastAsia"/>
                <w:color w:val="000000"/>
                <w:szCs w:val="21"/>
              </w:rPr>
              <w:t>33</w:t>
            </w:r>
          </w:p>
        </w:tc>
        <w:tc>
          <w:tcPr>
            <w:tcW w:w="2904" w:type="dxa"/>
            <w:vAlign w:val="center"/>
          </w:tcPr>
          <w:p w:rsidR="00AD3CE1" w:rsidRDefault="00E22300">
            <w:pPr>
              <w:jc w:val="right"/>
            </w:pPr>
            <w:r>
              <w:rPr>
                <w:rFonts w:eastAsiaTheme="minorEastAsia"/>
                <w:color w:val="000000"/>
                <w:szCs w:val="21"/>
              </w:rPr>
              <w:t>增加约</w:t>
            </w:r>
            <w:r>
              <w:rPr>
                <w:rFonts w:eastAsiaTheme="minorEastAsia"/>
                <w:color w:val="000000"/>
                <w:szCs w:val="21"/>
              </w:rPr>
              <w:t>18</w:t>
            </w:r>
          </w:p>
        </w:tc>
      </w:tr>
      <w:tr w:rsidR="00AD3CE1">
        <w:tc>
          <w:tcPr>
            <w:tcW w:w="851" w:type="dxa"/>
            <w:vMerge/>
          </w:tcPr>
          <w:p w:rsidR="00AD3CE1" w:rsidRDefault="00AD3CE1"/>
        </w:tc>
        <w:tc>
          <w:tcPr>
            <w:tcW w:w="2551" w:type="dxa"/>
            <w:vAlign w:val="center"/>
          </w:tcPr>
          <w:p w:rsidR="00AD3CE1" w:rsidRDefault="00E22300">
            <w:pPr>
              <w:jc w:val="left"/>
            </w:pPr>
            <w:r>
              <w:rPr>
                <w:rFonts w:eastAsiaTheme="minorEastAsia"/>
                <w:color w:val="000000"/>
                <w:szCs w:val="21"/>
              </w:rPr>
              <w:t>2.</w:t>
            </w:r>
            <w:r>
              <w:rPr>
                <w:rFonts w:eastAsiaTheme="minorEastAsia"/>
                <w:color w:val="000000"/>
                <w:szCs w:val="21"/>
              </w:rPr>
              <w:t>市场利率上升</w:t>
            </w:r>
            <w:r>
              <w:rPr>
                <w:rFonts w:eastAsiaTheme="minorEastAsia"/>
                <w:color w:val="000000"/>
                <w:szCs w:val="21"/>
              </w:rPr>
              <w:t>25</w:t>
            </w:r>
            <w:r>
              <w:rPr>
                <w:rFonts w:eastAsiaTheme="minorEastAsia"/>
                <w:color w:val="000000"/>
                <w:szCs w:val="21"/>
              </w:rPr>
              <w:t>个基点</w:t>
            </w:r>
          </w:p>
        </w:tc>
        <w:tc>
          <w:tcPr>
            <w:tcW w:w="2694" w:type="dxa"/>
            <w:vAlign w:val="center"/>
          </w:tcPr>
          <w:p w:rsidR="00AD3CE1" w:rsidRDefault="00E22300">
            <w:pPr>
              <w:jc w:val="right"/>
            </w:pPr>
            <w:r>
              <w:rPr>
                <w:rFonts w:eastAsiaTheme="minorEastAsia"/>
                <w:color w:val="000000"/>
                <w:szCs w:val="21"/>
              </w:rPr>
              <w:t>减少约</w:t>
            </w:r>
            <w:r>
              <w:rPr>
                <w:rFonts w:eastAsiaTheme="minorEastAsia"/>
                <w:color w:val="000000"/>
                <w:szCs w:val="21"/>
              </w:rPr>
              <w:t>33</w:t>
            </w:r>
          </w:p>
        </w:tc>
        <w:tc>
          <w:tcPr>
            <w:tcW w:w="2904" w:type="dxa"/>
            <w:vAlign w:val="center"/>
          </w:tcPr>
          <w:p w:rsidR="00AD3CE1" w:rsidRDefault="00E22300">
            <w:pPr>
              <w:jc w:val="right"/>
            </w:pPr>
            <w:r>
              <w:rPr>
                <w:rFonts w:eastAsiaTheme="minorEastAsia"/>
                <w:color w:val="000000"/>
                <w:szCs w:val="21"/>
              </w:rPr>
              <w:t>减少约</w:t>
            </w:r>
            <w:r>
              <w:rPr>
                <w:rFonts w:eastAsiaTheme="minorEastAsia"/>
                <w:color w:val="000000"/>
                <w:szCs w:val="21"/>
              </w:rPr>
              <w:t>18</w:t>
            </w:r>
          </w:p>
        </w:tc>
      </w:tr>
    </w:tbl>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6.4.13.4.2</w:t>
      </w:r>
      <w:r w:rsidRPr="009E7B75">
        <w:rPr>
          <w:rFonts w:eastAsiaTheme="minorEastAsia"/>
          <w:b/>
          <w:bCs/>
          <w:szCs w:val="21"/>
        </w:rPr>
        <w:t>外汇风险</w:t>
      </w:r>
    </w:p>
    <w:p w:rsidR="00361812" w:rsidRPr="009E7B75" w:rsidRDefault="00361812" w:rsidP="00691081">
      <w:pPr>
        <w:tabs>
          <w:tab w:val="left" w:pos="426"/>
        </w:tabs>
        <w:spacing w:line="360" w:lineRule="auto"/>
        <w:ind w:firstLineChars="200" w:firstLine="420"/>
        <w:rPr>
          <w:rFonts w:eastAsiaTheme="minorEastAsia"/>
          <w:kern w:val="0"/>
          <w:szCs w:val="21"/>
        </w:rPr>
      </w:pPr>
      <w:r w:rsidRPr="009E7B75">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6D141C" w:rsidRPr="009E7B75" w:rsidRDefault="006D141C" w:rsidP="00414532">
      <w:pPr>
        <w:spacing w:beforeLines="100" w:before="312" w:line="360" w:lineRule="auto"/>
        <w:rPr>
          <w:rFonts w:eastAsiaTheme="minorEastAsia"/>
          <w:b/>
          <w:bCs/>
          <w:szCs w:val="21"/>
        </w:rPr>
      </w:pPr>
      <w:r w:rsidRPr="009E7B75">
        <w:rPr>
          <w:rFonts w:eastAsiaTheme="minorEastAsia"/>
          <w:b/>
          <w:bCs/>
          <w:kern w:val="0"/>
          <w:szCs w:val="21"/>
        </w:rPr>
        <w:t>6.4.13.4.3</w:t>
      </w:r>
      <w:r w:rsidRPr="009E7B75">
        <w:rPr>
          <w:rFonts w:eastAsiaTheme="minorEastAsia"/>
          <w:b/>
          <w:bCs/>
          <w:szCs w:val="21"/>
        </w:rPr>
        <w:t>其他价格风险</w:t>
      </w:r>
    </w:p>
    <w:p w:rsidR="006D141C" w:rsidRPr="004B792C" w:rsidRDefault="006D141C" w:rsidP="004B792C">
      <w:pPr>
        <w:tabs>
          <w:tab w:val="left" w:pos="426"/>
        </w:tabs>
        <w:spacing w:line="360" w:lineRule="auto"/>
        <w:ind w:firstLineChars="200" w:firstLine="420"/>
        <w:rPr>
          <w:rFonts w:eastAsiaTheme="minorEastAsia"/>
          <w:kern w:val="0"/>
          <w:szCs w:val="21"/>
        </w:rPr>
      </w:pPr>
      <w:r w:rsidRPr="009E7B75">
        <w:rPr>
          <w:rFonts w:eastAsiaTheme="minorEastAsia"/>
          <w:kern w:val="0"/>
          <w:szCs w:val="21"/>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9E7B75" w:rsidRDefault="006D141C" w:rsidP="00414532">
      <w:pPr>
        <w:adjustRightInd w:val="0"/>
        <w:snapToGrid w:val="0"/>
        <w:spacing w:beforeLines="100" w:before="312" w:line="360" w:lineRule="auto"/>
        <w:rPr>
          <w:rFonts w:eastAsiaTheme="minorEastAsia"/>
          <w:b/>
          <w:szCs w:val="21"/>
        </w:rPr>
      </w:pPr>
      <w:r w:rsidRPr="009E7B75">
        <w:rPr>
          <w:rFonts w:eastAsiaTheme="minorEastAsia"/>
          <w:b/>
          <w:bCs/>
          <w:kern w:val="0"/>
          <w:szCs w:val="21"/>
        </w:rPr>
        <w:t>6.4.14</w:t>
      </w:r>
      <w:r w:rsidRPr="009E7B75">
        <w:rPr>
          <w:rFonts w:eastAsiaTheme="minorEastAsia"/>
          <w:b/>
          <w:szCs w:val="21"/>
        </w:rPr>
        <w:t>有助于理解和分析会计报表需要说明的其他事项</w:t>
      </w:r>
    </w:p>
    <w:p w:rsidR="006D141C" w:rsidRPr="009E7B75" w:rsidRDefault="006D141C" w:rsidP="00E81B65">
      <w:pPr>
        <w:tabs>
          <w:tab w:val="left" w:pos="426"/>
        </w:tabs>
        <w:spacing w:line="360" w:lineRule="auto"/>
        <w:ind w:firstLineChars="200" w:firstLine="420"/>
        <w:rPr>
          <w:rFonts w:eastAsiaTheme="minorEastAsia"/>
          <w:kern w:val="0"/>
          <w:szCs w:val="21"/>
        </w:rPr>
      </w:pPr>
      <w:r w:rsidRPr="009E7B75">
        <w:rPr>
          <w:rFonts w:eastAsiaTheme="minorEastAsia"/>
          <w:kern w:val="0"/>
          <w:szCs w:val="21"/>
        </w:rPr>
        <w:lastRenderedPageBreak/>
        <w:t>截至资产负债表日本基金无需要说明的其他重要事项。</w:t>
      </w:r>
    </w:p>
    <w:p w:rsidR="006D141C" w:rsidRPr="009E7B75" w:rsidRDefault="002620BD" w:rsidP="00414532">
      <w:pPr>
        <w:pStyle w:val="1"/>
        <w:keepNext/>
        <w:keepLines/>
        <w:widowControl w:val="0"/>
        <w:spacing w:beforeLines="100" w:before="312" w:afterLines="100" w:after="312" w:line="360" w:lineRule="auto"/>
        <w:jc w:val="center"/>
        <w:rPr>
          <w:rFonts w:eastAsiaTheme="minorEastAsia"/>
          <w:b/>
          <w:bCs/>
          <w:sz w:val="21"/>
          <w:szCs w:val="21"/>
          <w:lang w:val="en-US"/>
        </w:rPr>
      </w:pPr>
      <w:bookmarkStart w:id="40" w:name="_Toc331410101"/>
      <w:bookmarkStart w:id="41" w:name="_Toc225498272"/>
      <w:bookmarkStart w:id="42" w:name="_Toc80121139"/>
      <w:r w:rsidRPr="009E7B75">
        <w:rPr>
          <w:rFonts w:eastAsiaTheme="minorEastAsia"/>
          <w:b/>
          <w:bCs/>
          <w:sz w:val="21"/>
          <w:szCs w:val="21"/>
          <w:lang w:val="en-US"/>
        </w:rPr>
        <w:t>7</w:t>
      </w:r>
      <w:r w:rsidR="00026E06">
        <w:rPr>
          <w:rFonts w:eastAsiaTheme="minorEastAsia"/>
          <w:b/>
          <w:bCs/>
          <w:sz w:val="21"/>
          <w:szCs w:val="21"/>
          <w:lang w:val="en-US"/>
        </w:rPr>
        <w:t xml:space="preserve">  </w:t>
      </w:r>
      <w:r w:rsidR="006D141C" w:rsidRPr="009E7B75">
        <w:rPr>
          <w:rFonts w:eastAsiaTheme="minorEastAsia"/>
          <w:b/>
          <w:bCs/>
          <w:sz w:val="21"/>
          <w:szCs w:val="21"/>
          <w:lang w:val="en-US"/>
        </w:rPr>
        <w:t>投资组合报告</w:t>
      </w:r>
      <w:bookmarkEnd w:id="40"/>
      <w:bookmarkEnd w:id="41"/>
      <w:bookmarkEnd w:id="42"/>
    </w:p>
    <w:p w:rsidR="006D141C" w:rsidRPr="009E7B75" w:rsidRDefault="006D141C" w:rsidP="00E81B65">
      <w:pPr>
        <w:pStyle w:val="20"/>
        <w:spacing w:before="0" w:after="0"/>
        <w:rPr>
          <w:rFonts w:ascii="Times New Roman" w:eastAsiaTheme="minorEastAsia" w:hAnsi="Times New Roman" w:cs="Times New Roman"/>
          <w:kern w:val="0"/>
          <w:sz w:val="21"/>
          <w:szCs w:val="21"/>
        </w:rPr>
      </w:pPr>
      <w:bookmarkStart w:id="43" w:name="_Toc331410102"/>
      <w:bookmarkStart w:id="44" w:name="_Toc225498273"/>
      <w:bookmarkStart w:id="45" w:name="_Toc80121140"/>
      <w:r w:rsidRPr="009E7B75">
        <w:rPr>
          <w:rFonts w:ascii="Times New Roman" w:eastAsiaTheme="minorEastAsia" w:hAnsi="Times New Roman" w:cs="Times New Roman"/>
          <w:bCs w:val="0"/>
          <w:kern w:val="0"/>
          <w:sz w:val="21"/>
          <w:szCs w:val="21"/>
        </w:rPr>
        <w:t>7.1</w:t>
      </w:r>
      <w:r w:rsidR="00026E06">
        <w:rPr>
          <w:rFonts w:ascii="Times New Roman" w:eastAsiaTheme="minorEastAsia" w:hAnsi="Times New Roman" w:cs="Times New Roman"/>
          <w:bCs w:val="0"/>
          <w:kern w:val="0"/>
          <w:sz w:val="21"/>
          <w:szCs w:val="21"/>
        </w:rPr>
        <w:t xml:space="preserve"> </w:t>
      </w:r>
      <w:r w:rsidRPr="009E7B75">
        <w:rPr>
          <w:rFonts w:ascii="Times New Roman" w:eastAsiaTheme="minorEastAsia" w:hAnsi="Times New Roman" w:cs="Times New Roman"/>
          <w:kern w:val="0"/>
          <w:sz w:val="21"/>
          <w:szCs w:val="21"/>
        </w:rPr>
        <w:t>期末基金资产组合情况</w:t>
      </w:r>
      <w:bookmarkEnd w:id="43"/>
      <w:bookmarkEnd w:id="44"/>
      <w:bookmarkEnd w:id="45"/>
    </w:p>
    <w:p w:rsidR="006D141C" w:rsidRPr="009E7B75" w:rsidRDefault="00644AB5" w:rsidP="006D141C">
      <w:pPr>
        <w:autoSpaceDE w:val="0"/>
        <w:autoSpaceDN w:val="0"/>
        <w:adjustRightInd w:val="0"/>
        <w:spacing w:before="29" w:line="288" w:lineRule="auto"/>
        <w:ind w:left="15"/>
        <w:jc w:val="right"/>
        <w:rPr>
          <w:rFonts w:eastAsiaTheme="minorEastAsia"/>
          <w:kern w:val="0"/>
          <w:szCs w:val="21"/>
        </w:rPr>
      </w:pPr>
      <w:r w:rsidRPr="009E7B75">
        <w:rPr>
          <w:rFonts w:eastAsiaTheme="minorEastAsia"/>
          <w:szCs w:val="21"/>
        </w:rPr>
        <w:t>金额单位</w:t>
      </w:r>
      <w:r w:rsidR="006D141C" w:rsidRPr="009E7B75">
        <w:rPr>
          <w:rFonts w:eastAsiaTheme="minorEastAsia"/>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250"/>
        <w:gridCol w:w="2250"/>
      </w:tblGrid>
      <w:tr w:rsidR="006B4A69" w:rsidRPr="009E7B75" w:rsidTr="00A6709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center"/>
              <w:rPr>
                <w:rFonts w:eastAsiaTheme="minorEastAsia"/>
                <w:szCs w:val="21"/>
              </w:rPr>
            </w:pPr>
            <w:r w:rsidRPr="009E7B75">
              <w:rPr>
                <w:rFonts w:eastAsiaTheme="minorEastAsia"/>
                <w:szCs w:val="21"/>
              </w:rPr>
              <w:t>占基金总资产的比例（</w:t>
            </w:r>
            <w:r w:rsidRPr="009E7B75">
              <w:rPr>
                <w:rFonts w:eastAsiaTheme="minorEastAsia"/>
                <w:szCs w:val="21"/>
              </w:rPr>
              <w:t>%</w:t>
            </w:r>
            <w:r w:rsidRPr="009E7B75">
              <w:rPr>
                <w:rFonts w:eastAsiaTheme="minorEastAsia"/>
                <w:szCs w:val="21"/>
              </w:rPr>
              <w:t>）</w:t>
            </w:r>
          </w:p>
        </w:tc>
      </w:tr>
      <w:tr w:rsidR="006B4A69" w:rsidRPr="009E7B75" w:rsidTr="00084450">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A61102">
            <w:pPr>
              <w:jc w:val="center"/>
              <w:rPr>
                <w:rFonts w:eastAsiaTheme="minorEastAsia"/>
                <w:szCs w:val="21"/>
              </w:rPr>
            </w:pPr>
            <w:r w:rsidRPr="009E7B75">
              <w:rPr>
                <w:rFonts w:eastAsiaTheme="minorEastAsia"/>
                <w:szCs w:val="21"/>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8039DA" w:rsidP="00084450">
            <w:pPr>
              <w:ind w:leftChars="50" w:left="105"/>
              <w:rPr>
                <w:rFonts w:eastAsiaTheme="minorEastAsia"/>
                <w:szCs w:val="21"/>
              </w:rPr>
            </w:pPr>
            <w:r w:rsidRPr="009E7B75">
              <w:rPr>
                <w:rFonts w:eastAsiaTheme="minorEastAsia"/>
                <w:szCs w:val="21"/>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991A56">
            <w:pPr>
              <w:spacing w:before="29" w:line="360" w:lineRule="auto"/>
              <w:ind w:left="17"/>
              <w:jc w:val="right"/>
              <w:rPr>
                <w:rFonts w:eastAsiaTheme="minorEastAsia"/>
                <w:szCs w:val="21"/>
              </w:rPr>
            </w:pPr>
            <w:r w:rsidRPr="009E7B75">
              <w:rPr>
                <w:rFonts w:eastAsiaTheme="minorEastAsia"/>
                <w:szCs w:val="21"/>
              </w:rPr>
              <w:t>568,672,800.17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B3645D">
            <w:pPr>
              <w:spacing w:before="29" w:line="360" w:lineRule="auto"/>
              <w:ind w:left="17"/>
              <w:jc w:val="right"/>
              <w:rPr>
                <w:rFonts w:eastAsiaTheme="minorEastAsia"/>
                <w:szCs w:val="21"/>
              </w:rPr>
            </w:pPr>
            <w:r w:rsidRPr="009E7B75">
              <w:rPr>
                <w:rFonts w:eastAsiaTheme="minorEastAsia"/>
                <w:szCs w:val="21"/>
              </w:rPr>
              <w:t>70.50</w:t>
            </w:r>
          </w:p>
        </w:tc>
      </w:tr>
      <w:tr w:rsidR="006B4A69" w:rsidRPr="009E7B75" w:rsidTr="00084450">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9E7B75" w:rsidRDefault="006D141C" w:rsidP="00A61102">
            <w:pPr>
              <w:jc w:val="center"/>
              <w:rPr>
                <w:rFonts w:eastAsiaTheme="minorEastAsia"/>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991A56" w:rsidP="00084450">
            <w:pPr>
              <w:ind w:leftChars="50" w:left="105"/>
              <w:rPr>
                <w:rFonts w:eastAsiaTheme="minorEastAsia"/>
                <w:szCs w:val="21"/>
              </w:rPr>
            </w:pPr>
            <w:r w:rsidRPr="009E7B75">
              <w:rPr>
                <w:rFonts w:eastAsiaTheme="minorEastAsia"/>
                <w:szCs w:val="21"/>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991A56">
            <w:pPr>
              <w:spacing w:before="29" w:line="360" w:lineRule="auto"/>
              <w:ind w:left="17"/>
              <w:jc w:val="right"/>
              <w:rPr>
                <w:rFonts w:eastAsiaTheme="minorEastAsia"/>
                <w:szCs w:val="21"/>
              </w:rPr>
            </w:pPr>
            <w:r w:rsidRPr="009E7B75">
              <w:rPr>
                <w:rFonts w:eastAsiaTheme="minorEastAsia"/>
                <w:szCs w:val="21"/>
              </w:rPr>
              <w:t>568,672,800.17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460672">
            <w:pPr>
              <w:spacing w:before="29" w:line="360" w:lineRule="auto"/>
              <w:ind w:left="17"/>
              <w:jc w:val="right"/>
              <w:rPr>
                <w:rFonts w:eastAsiaTheme="minorEastAsia"/>
                <w:szCs w:val="21"/>
              </w:rPr>
            </w:pPr>
            <w:r w:rsidRPr="009E7B75">
              <w:rPr>
                <w:rFonts w:eastAsiaTheme="minorEastAsia"/>
                <w:szCs w:val="21"/>
              </w:rPr>
              <w:t>70.50</w:t>
            </w:r>
          </w:p>
        </w:tc>
      </w:tr>
      <w:tr w:rsidR="006B4A69" w:rsidRPr="009E7B75" w:rsidTr="00084450">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9E7B75" w:rsidRDefault="00460672" w:rsidP="00A61102">
            <w:pPr>
              <w:jc w:val="center"/>
              <w:rPr>
                <w:rFonts w:eastAsiaTheme="minorEastAsia"/>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9E7B75" w:rsidRDefault="00460672" w:rsidP="004B792C">
            <w:pPr>
              <w:ind w:leftChars="50" w:left="105" w:firstLineChars="300" w:firstLine="630"/>
              <w:rPr>
                <w:rFonts w:eastAsiaTheme="minorEastAsia"/>
                <w:szCs w:val="21"/>
              </w:rPr>
            </w:pPr>
            <w:r w:rsidRPr="009E7B75">
              <w:rPr>
                <w:rFonts w:eastAsiaTheme="minorEastAsia"/>
                <w:szCs w:val="21"/>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9E7B75" w:rsidRDefault="00460672" w:rsidP="00460672">
            <w:pPr>
              <w:spacing w:before="29" w:line="360" w:lineRule="auto"/>
              <w:ind w:left="17"/>
              <w:jc w:val="right"/>
              <w:rPr>
                <w:rFonts w:eastAsiaTheme="minorEastAsia"/>
                <w:szCs w:val="21"/>
              </w:rPr>
            </w:pPr>
            <w:r w:rsidRPr="009E7B75">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9E7B75" w:rsidRDefault="00460672" w:rsidP="0060631B">
            <w:pPr>
              <w:spacing w:before="29" w:line="360" w:lineRule="auto"/>
              <w:ind w:left="17"/>
              <w:jc w:val="right"/>
              <w:rPr>
                <w:rFonts w:eastAsiaTheme="minorEastAsia"/>
                <w:szCs w:val="21"/>
              </w:rPr>
            </w:pPr>
            <w:r w:rsidRPr="009E7B75">
              <w:rPr>
                <w:rFonts w:eastAsiaTheme="minorEastAsia"/>
                <w:szCs w:val="21"/>
              </w:rPr>
              <w:t>-</w:t>
            </w:r>
          </w:p>
        </w:tc>
      </w:tr>
      <w:tr w:rsidR="006B4A69" w:rsidRPr="009E7B75" w:rsidTr="00084450">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9E7B75" w:rsidRDefault="00460672" w:rsidP="00A61102">
            <w:pPr>
              <w:jc w:val="center"/>
              <w:rPr>
                <w:rFonts w:eastAsiaTheme="minorEastAsia"/>
                <w:szCs w:val="21"/>
              </w:rPr>
            </w:pPr>
            <w:r w:rsidRPr="009E7B75">
              <w:rPr>
                <w:rFonts w:eastAsiaTheme="minorEastAsia"/>
                <w:szCs w:val="21"/>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460672" w:rsidP="00084450">
            <w:pPr>
              <w:ind w:leftChars="50" w:left="105"/>
              <w:rPr>
                <w:rFonts w:eastAsiaTheme="minorEastAsia"/>
                <w:szCs w:val="21"/>
              </w:rPr>
            </w:pPr>
            <w:r w:rsidRPr="009E7B75">
              <w:rPr>
                <w:rFonts w:eastAsiaTheme="minorEastAsia"/>
                <w:szCs w:val="21"/>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724F7C">
            <w:pPr>
              <w:spacing w:before="29" w:line="360" w:lineRule="auto"/>
              <w:ind w:left="17"/>
              <w:jc w:val="right"/>
              <w:rPr>
                <w:rFonts w:eastAsiaTheme="minorEastAsia"/>
                <w:szCs w:val="21"/>
              </w:rPr>
            </w:pPr>
            <w:r w:rsidRPr="009E7B75">
              <w:rPr>
                <w:rFonts w:eastAsiaTheme="minorEastAsia"/>
                <w:szCs w:val="21"/>
              </w:rPr>
              <w:t>125,500,309.75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4019B7">
            <w:pPr>
              <w:spacing w:before="29" w:line="360" w:lineRule="auto"/>
              <w:ind w:left="17"/>
              <w:jc w:val="right"/>
              <w:rPr>
                <w:rFonts w:eastAsiaTheme="minorEastAsia"/>
                <w:szCs w:val="21"/>
              </w:rPr>
            </w:pPr>
            <w:r w:rsidRPr="009E7B75">
              <w:rPr>
                <w:rFonts w:eastAsiaTheme="minorEastAsia"/>
                <w:szCs w:val="21"/>
              </w:rPr>
              <w:t>15.56</w:t>
            </w:r>
          </w:p>
        </w:tc>
      </w:tr>
      <w:tr w:rsidR="006B4A69" w:rsidRPr="009E7B75" w:rsidTr="00084450">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9E7B75" w:rsidRDefault="006D141C" w:rsidP="00A61102">
            <w:pPr>
              <w:jc w:val="center"/>
              <w:rPr>
                <w:rFonts w:eastAsiaTheme="minorEastAsia"/>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DB354F" w:rsidP="00084450">
            <w:pPr>
              <w:ind w:leftChars="50" w:left="105"/>
              <w:rPr>
                <w:rFonts w:eastAsiaTheme="minorEastAsia"/>
                <w:szCs w:val="21"/>
              </w:rPr>
            </w:pPr>
            <w:r w:rsidRPr="009E7B75">
              <w:rPr>
                <w:rFonts w:eastAsiaTheme="minorEastAsia"/>
                <w:szCs w:val="21"/>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DB354F">
            <w:pPr>
              <w:spacing w:before="29" w:line="360" w:lineRule="auto"/>
              <w:ind w:left="17"/>
              <w:jc w:val="right"/>
              <w:rPr>
                <w:rFonts w:eastAsiaTheme="minorEastAsia"/>
                <w:szCs w:val="21"/>
              </w:rPr>
            </w:pPr>
            <w:r w:rsidRPr="009E7B75">
              <w:rPr>
                <w:rFonts w:eastAsiaTheme="minorEastAsia"/>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CB059E">
            <w:pPr>
              <w:spacing w:before="29" w:line="360" w:lineRule="auto"/>
              <w:ind w:left="17"/>
              <w:jc w:val="right"/>
              <w:rPr>
                <w:rFonts w:eastAsiaTheme="minorEastAsia"/>
                <w:szCs w:val="21"/>
              </w:rPr>
            </w:pPr>
            <w:r w:rsidRPr="009E7B75">
              <w:rPr>
                <w:rFonts w:eastAsiaTheme="minorEastAsia"/>
                <w:szCs w:val="21"/>
              </w:rPr>
              <w:t>-</w:t>
            </w:r>
          </w:p>
        </w:tc>
      </w:tr>
      <w:tr w:rsidR="006B4A69" w:rsidRPr="009E7B75" w:rsidTr="00084450">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A61102">
            <w:pPr>
              <w:jc w:val="center"/>
              <w:rPr>
                <w:rFonts w:eastAsiaTheme="minorEastAsia"/>
                <w:szCs w:val="21"/>
              </w:rPr>
            </w:pPr>
            <w:r w:rsidRPr="009E7B75">
              <w:rPr>
                <w:rFonts w:eastAsiaTheme="minorEastAsia"/>
                <w:szCs w:val="21"/>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AF5FD2" w:rsidP="00084450">
            <w:pPr>
              <w:ind w:leftChars="50" w:left="105"/>
              <w:rPr>
                <w:rFonts w:eastAsiaTheme="minorEastAsia"/>
                <w:szCs w:val="21"/>
              </w:rPr>
            </w:pPr>
            <w:r w:rsidRPr="009E7B75">
              <w:rPr>
                <w:rFonts w:eastAsiaTheme="minorEastAsia"/>
                <w:szCs w:val="21"/>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AF5FD2">
            <w:pPr>
              <w:spacing w:before="29" w:line="360" w:lineRule="auto"/>
              <w:ind w:left="17"/>
              <w:jc w:val="right"/>
              <w:rPr>
                <w:rFonts w:eastAsiaTheme="minorEastAsia"/>
                <w:szCs w:val="21"/>
              </w:rPr>
            </w:pPr>
            <w:r w:rsidRPr="009E7B75">
              <w:rPr>
                <w:rFonts w:eastAsiaTheme="minorEastAsia"/>
                <w:szCs w:val="21"/>
              </w:rPr>
              <w:t>89,890,133.72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AF5FD2">
            <w:pPr>
              <w:spacing w:before="29" w:line="360" w:lineRule="auto"/>
              <w:ind w:left="17"/>
              <w:jc w:val="right"/>
              <w:rPr>
                <w:rFonts w:eastAsiaTheme="minorEastAsia"/>
                <w:szCs w:val="21"/>
              </w:rPr>
            </w:pPr>
            <w:r w:rsidRPr="009E7B75">
              <w:rPr>
                <w:rFonts w:eastAsiaTheme="minorEastAsia"/>
                <w:szCs w:val="21"/>
              </w:rPr>
              <w:t>11.14</w:t>
            </w:r>
          </w:p>
        </w:tc>
      </w:tr>
      <w:tr w:rsidR="006B4A69" w:rsidRPr="009E7B75" w:rsidTr="00084450">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A61102">
            <w:pPr>
              <w:spacing w:before="29" w:line="360" w:lineRule="auto"/>
              <w:ind w:left="17"/>
              <w:jc w:val="center"/>
              <w:rPr>
                <w:rFonts w:eastAsiaTheme="minorEastAsia"/>
                <w:szCs w:val="21"/>
              </w:rPr>
            </w:pPr>
            <w:r w:rsidRPr="009E7B75">
              <w:rPr>
                <w:rFonts w:eastAsiaTheme="minorEastAsia"/>
                <w:szCs w:val="21"/>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084450">
            <w:pPr>
              <w:ind w:leftChars="50" w:left="105"/>
              <w:rPr>
                <w:rFonts w:eastAsiaTheme="minorEastAsia"/>
                <w:szCs w:val="21"/>
              </w:rPr>
            </w:pPr>
            <w:r w:rsidRPr="009E7B75">
              <w:rPr>
                <w:rFonts w:eastAsiaTheme="minorEastAsia"/>
                <w:szCs w:val="21"/>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right"/>
              <w:rPr>
                <w:rFonts w:eastAsiaTheme="minorEastAsia"/>
                <w:szCs w:val="21"/>
              </w:rPr>
            </w:pPr>
            <w:r w:rsidRPr="009E7B75">
              <w:rPr>
                <w:rFonts w:eastAsiaTheme="minorEastAsia"/>
                <w:szCs w:val="21"/>
              </w:rPr>
              <w:t>22,554,628.22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right"/>
              <w:rPr>
                <w:rFonts w:eastAsiaTheme="minorEastAsia"/>
                <w:szCs w:val="21"/>
              </w:rPr>
            </w:pPr>
            <w:r w:rsidRPr="009E7B75">
              <w:rPr>
                <w:rFonts w:eastAsiaTheme="minorEastAsia"/>
                <w:szCs w:val="21"/>
              </w:rPr>
              <w:t>2.80</w:t>
            </w:r>
          </w:p>
        </w:tc>
      </w:tr>
      <w:tr w:rsidR="006B4A69" w:rsidRPr="009E7B75" w:rsidTr="00084450">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A61102">
            <w:pPr>
              <w:spacing w:before="29" w:line="360" w:lineRule="auto"/>
              <w:ind w:left="17"/>
              <w:jc w:val="center"/>
              <w:rPr>
                <w:rFonts w:eastAsiaTheme="minorEastAsia"/>
                <w:szCs w:val="21"/>
              </w:rPr>
            </w:pPr>
            <w:r w:rsidRPr="009E7B75">
              <w:rPr>
                <w:rFonts w:eastAsiaTheme="minorEastAsia"/>
                <w:szCs w:val="21"/>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084450">
            <w:pPr>
              <w:ind w:leftChars="50" w:left="105"/>
              <w:rPr>
                <w:rFonts w:eastAsiaTheme="minorEastAsia"/>
                <w:szCs w:val="21"/>
              </w:rPr>
            </w:pPr>
            <w:r w:rsidRPr="009E7B75">
              <w:rPr>
                <w:rFonts w:eastAsiaTheme="minorEastAsia"/>
                <w:szCs w:val="21"/>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right"/>
              <w:rPr>
                <w:rFonts w:eastAsiaTheme="minorEastAsia"/>
                <w:szCs w:val="21"/>
              </w:rPr>
            </w:pPr>
            <w:r w:rsidRPr="009E7B75">
              <w:rPr>
                <w:rFonts w:eastAsiaTheme="minorEastAsia"/>
                <w:szCs w:val="21"/>
              </w:rPr>
              <w:t>806,617,871.86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jc w:val="right"/>
              <w:rPr>
                <w:rFonts w:eastAsiaTheme="minorEastAsia"/>
                <w:szCs w:val="21"/>
              </w:rPr>
            </w:pPr>
            <w:r w:rsidRPr="009E7B75">
              <w:rPr>
                <w:rFonts w:eastAsiaTheme="minorEastAsia"/>
                <w:szCs w:val="21"/>
              </w:rPr>
              <w:t>100.00</w:t>
            </w:r>
          </w:p>
        </w:tc>
      </w:tr>
    </w:tbl>
    <w:p w:rsidR="006D141C" w:rsidRPr="009E7B75" w:rsidRDefault="006D141C" w:rsidP="00414532">
      <w:pPr>
        <w:pStyle w:val="20"/>
        <w:spacing w:beforeLines="100" w:before="312" w:after="0"/>
        <w:rPr>
          <w:rFonts w:ascii="Times New Roman" w:eastAsiaTheme="minorEastAsia" w:hAnsi="Times New Roman" w:cs="Times New Roman"/>
          <w:sz w:val="21"/>
          <w:szCs w:val="21"/>
        </w:rPr>
      </w:pPr>
      <w:bookmarkStart w:id="46" w:name="_Toc331410103"/>
      <w:bookmarkStart w:id="47" w:name="_Toc225498274"/>
      <w:bookmarkStart w:id="48" w:name="_Toc80121141"/>
      <w:r w:rsidRPr="009E7B75">
        <w:rPr>
          <w:rFonts w:ascii="Times New Roman" w:eastAsiaTheme="minorEastAsia" w:hAnsi="Times New Roman" w:cs="Times New Roman"/>
          <w:sz w:val="21"/>
          <w:szCs w:val="21"/>
        </w:rPr>
        <w:t>7.2</w:t>
      </w:r>
      <w:bookmarkEnd w:id="46"/>
      <w:bookmarkEnd w:id="47"/>
      <w:r w:rsidR="00026E06">
        <w:rPr>
          <w:rFonts w:ascii="Times New Roman" w:eastAsiaTheme="minorEastAsia" w:hAnsi="Times New Roman" w:cs="Times New Roman"/>
          <w:sz w:val="21"/>
          <w:szCs w:val="21"/>
        </w:rPr>
        <w:t xml:space="preserve"> </w:t>
      </w:r>
      <w:r w:rsidR="00AF5FD2" w:rsidRPr="009E7B75">
        <w:rPr>
          <w:rFonts w:ascii="Times New Roman" w:eastAsiaTheme="minorEastAsia" w:hAnsi="Times New Roman" w:cs="Times New Roman"/>
          <w:sz w:val="21"/>
          <w:szCs w:val="21"/>
        </w:rPr>
        <w:t>债券回购融资情况</w:t>
      </w:r>
      <w:bookmarkEnd w:id="48"/>
    </w:p>
    <w:p w:rsidR="006D141C" w:rsidRPr="009E7B75" w:rsidRDefault="00644AB5" w:rsidP="006D141C">
      <w:pPr>
        <w:autoSpaceDE w:val="0"/>
        <w:autoSpaceDN w:val="0"/>
        <w:adjustRightInd w:val="0"/>
        <w:spacing w:before="29" w:line="288" w:lineRule="auto"/>
        <w:ind w:left="15"/>
        <w:jc w:val="right"/>
        <w:rPr>
          <w:rFonts w:eastAsiaTheme="minorEastAsia"/>
          <w:szCs w:val="21"/>
        </w:rPr>
      </w:pPr>
      <w:r w:rsidRPr="009E7B75">
        <w:rPr>
          <w:rFonts w:eastAsiaTheme="minorEastAsia"/>
          <w:szCs w:val="21"/>
        </w:rPr>
        <w:t>金额单位</w:t>
      </w:r>
      <w:r w:rsidR="006D141C" w:rsidRPr="009E7B75">
        <w:rPr>
          <w:rFonts w:eastAsiaTheme="minorEastAsia"/>
          <w:szCs w:val="21"/>
        </w:rPr>
        <w:t>：人民币元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3119"/>
        <w:gridCol w:w="3212"/>
        <w:gridCol w:w="2310"/>
        <w:gridCol w:w="10"/>
      </w:tblGrid>
      <w:tr w:rsidR="006B4A69" w:rsidRPr="009E7B75" w:rsidTr="004B792C">
        <w:trPr>
          <w:trHeight w:val="390"/>
        </w:trPr>
        <w:tc>
          <w:tcPr>
            <w:tcW w:w="709" w:type="dxa"/>
            <w:vAlign w:val="center"/>
          </w:tcPr>
          <w:p w:rsidR="00A27C85" w:rsidRPr="009E7B75" w:rsidRDefault="00A27C85" w:rsidP="004E358C">
            <w:pPr>
              <w:jc w:val="center"/>
              <w:rPr>
                <w:rFonts w:eastAsiaTheme="minorEastAsia"/>
                <w:szCs w:val="21"/>
              </w:rPr>
            </w:pPr>
            <w:r w:rsidRPr="009E7B75">
              <w:rPr>
                <w:rFonts w:eastAsiaTheme="minorEastAsia"/>
                <w:szCs w:val="21"/>
              </w:rPr>
              <w:t>序号</w:t>
            </w:r>
          </w:p>
        </w:tc>
        <w:tc>
          <w:tcPr>
            <w:tcW w:w="3119" w:type="dxa"/>
            <w:tcMar>
              <w:top w:w="15" w:type="dxa"/>
              <w:left w:w="15" w:type="dxa"/>
              <w:bottom w:w="0" w:type="dxa"/>
              <w:right w:w="15" w:type="dxa"/>
            </w:tcMar>
            <w:vAlign w:val="center"/>
          </w:tcPr>
          <w:p w:rsidR="00A27C85" w:rsidRPr="009E7B75" w:rsidRDefault="00A27C85" w:rsidP="004E358C">
            <w:pPr>
              <w:jc w:val="center"/>
              <w:rPr>
                <w:rFonts w:eastAsiaTheme="minorEastAsia"/>
                <w:szCs w:val="21"/>
              </w:rPr>
            </w:pPr>
            <w:r w:rsidRPr="009E7B75">
              <w:rPr>
                <w:rFonts w:eastAsiaTheme="minorEastAsia"/>
                <w:kern w:val="0"/>
                <w:szCs w:val="21"/>
              </w:rPr>
              <w:t>项目</w:t>
            </w:r>
          </w:p>
        </w:tc>
        <w:tc>
          <w:tcPr>
            <w:tcW w:w="5532" w:type="dxa"/>
            <w:gridSpan w:val="3"/>
            <w:vAlign w:val="center"/>
          </w:tcPr>
          <w:p w:rsidR="00A27C85" w:rsidRPr="009E7B75" w:rsidRDefault="00A27C85" w:rsidP="004E358C">
            <w:pPr>
              <w:jc w:val="center"/>
              <w:rPr>
                <w:rFonts w:eastAsiaTheme="minorEastAsia"/>
                <w:szCs w:val="21"/>
              </w:rPr>
            </w:pPr>
            <w:r w:rsidRPr="009E7B75">
              <w:rPr>
                <w:rFonts w:eastAsiaTheme="minorEastAsia"/>
                <w:szCs w:val="21"/>
              </w:rPr>
              <w:t>占基金资产净值</w:t>
            </w:r>
            <w:r w:rsidR="0011127E" w:rsidRPr="009E7B75">
              <w:rPr>
                <w:rFonts w:eastAsiaTheme="minorEastAsia"/>
                <w:szCs w:val="21"/>
              </w:rPr>
              <w:t>的</w:t>
            </w:r>
            <w:r w:rsidRPr="009E7B75">
              <w:rPr>
                <w:rFonts w:eastAsiaTheme="minorEastAsia"/>
                <w:szCs w:val="21"/>
              </w:rPr>
              <w:t>比例（％）</w:t>
            </w:r>
          </w:p>
        </w:tc>
      </w:tr>
      <w:tr w:rsidR="006B4A69" w:rsidRPr="009E7B75" w:rsidTr="004B792C">
        <w:trPr>
          <w:trHeight w:val="285"/>
        </w:trPr>
        <w:tc>
          <w:tcPr>
            <w:tcW w:w="709" w:type="dxa"/>
            <w:vMerge w:val="restart"/>
            <w:tcMar>
              <w:top w:w="15" w:type="dxa"/>
              <w:left w:w="15" w:type="dxa"/>
              <w:bottom w:w="0" w:type="dxa"/>
              <w:right w:w="15" w:type="dxa"/>
            </w:tcMar>
            <w:vAlign w:val="center"/>
          </w:tcPr>
          <w:p w:rsidR="00A27C85" w:rsidRPr="009E7B75" w:rsidRDefault="00A27C85" w:rsidP="004E358C">
            <w:pPr>
              <w:jc w:val="center"/>
              <w:rPr>
                <w:rFonts w:eastAsiaTheme="minorEastAsia"/>
                <w:szCs w:val="21"/>
              </w:rPr>
            </w:pPr>
            <w:r w:rsidRPr="009E7B75">
              <w:rPr>
                <w:rFonts w:eastAsiaTheme="minorEastAsia"/>
                <w:szCs w:val="21"/>
              </w:rPr>
              <w:t>1</w:t>
            </w:r>
          </w:p>
        </w:tc>
        <w:tc>
          <w:tcPr>
            <w:tcW w:w="3119" w:type="dxa"/>
            <w:tcMar>
              <w:top w:w="15" w:type="dxa"/>
              <w:left w:w="15" w:type="dxa"/>
              <w:bottom w:w="0" w:type="dxa"/>
              <w:right w:w="15" w:type="dxa"/>
            </w:tcMar>
            <w:vAlign w:val="center"/>
          </w:tcPr>
          <w:p w:rsidR="00A27C85" w:rsidRPr="009E7B75" w:rsidRDefault="00A27C85" w:rsidP="004E358C">
            <w:pPr>
              <w:ind w:leftChars="50" w:left="105"/>
              <w:jc w:val="center"/>
              <w:rPr>
                <w:rFonts w:eastAsiaTheme="minorEastAsia"/>
                <w:szCs w:val="21"/>
              </w:rPr>
            </w:pPr>
            <w:r w:rsidRPr="009E7B75">
              <w:rPr>
                <w:rFonts w:eastAsiaTheme="minorEastAsia"/>
                <w:szCs w:val="21"/>
              </w:rPr>
              <w:t>报告期内债券回购融资余额</w:t>
            </w:r>
          </w:p>
        </w:tc>
        <w:tc>
          <w:tcPr>
            <w:tcW w:w="5532" w:type="dxa"/>
            <w:gridSpan w:val="3"/>
            <w:vAlign w:val="center"/>
          </w:tcPr>
          <w:p w:rsidR="00A27C85" w:rsidRPr="009E7B75" w:rsidRDefault="00A27C85">
            <w:pPr>
              <w:jc w:val="right"/>
              <w:rPr>
                <w:rFonts w:eastAsiaTheme="minorEastAsia"/>
                <w:szCs w:val="21"/>
              </w:rPr>
            </w:pPr>
            <w:r w:rsidRPr="009E7B75">
              <w:rPr>
                <w:rFonts w:eastAsiaTheme="minorEastAsia"/>
                <w:szCs w:val="21"/>
              </w:rPr>
              <w:t>0.</w:t>
            </w:r>
            <w:r w:rsidR="00B03EAD" w:rsidRPr="009E7B75">
              <w:rPr>
                <w:rFonts w:eastAsiaTheme="minorEastAsia"/>
                <w:szCs w:val="21"/>
              </w:rPr>
              <w:t>1</w:t>
            </w:r>
            <w:r w:rsidR="00B03EAD">
              <w:rPr>
                <w:rFonts w:eastAsiaTheme="minorEastAsia"/>
                <w:szCs w:val="21"/>
              </w:rPr>
              <w:t>1</w:t>
            </w:r>
          </w:p>
        </w:tc>
      </w:tr>
      <w:tr w:rsidR="006B4A69" w:rsidRPr="009E7B75" w:rsidTr="004B792C">
        <w:trPr>
          <w:trHeight w:val="285"/>
        </w:trPr>
        <w:tc>
          <w:tcPr>
            <w:tcW w:w="709" w:type="dxa"/>
            <w:vMerge/>
            <w:tcMar>
              <w:top w:w="15" w:type="dxa"/>
              <w:left w:w="15" w:type="dxa"/>
              <w:bottom w:w="0" w:type="dxa"/>
              <w:right w:w="15" w:type="dxa"/>
            </w:tcMar>
            <w:vAlign w:val="center"/>
          </w:tcPr>
          <w:p w:rsidR="00A27C85" w:rsidRPr="009E7B75" w:rsidRDefault="00A27C85" w:rsidP="004E358C">
            <w:pPr>
              <w:jc w:val="center"/>
              <w:rPr>
                <w:rFonts w:eastAsiaTheme="minorEastAsia"/>
                <w:szCs w:val="21"/>
              </w:rPr>
            </w:pPr>
          </w:p>
        </w:tc>
        <w:tc>
          <w:tcPr>
            <w:tcW w:w="3119" w:type="dxa"/>
            <w:tcMar>
              <w:top w:w="15" w:type="dxa"/>
              <w:left w:w="15" w:type="dxa"/>
              <w:bottom w:w="0" w:type="dxa"/>
              <w:right w:w="15" w:type="dxa"/>
            </w:tcMar>
            <w:vAlign w:val="center"/>
          </w:tcPr>
          <w:p w:rsidR="00A27C85" w:rsidRPr="009E7B75" w:rsidRDefault="00A27C85" w:rsidP="004E358C">
            <w:pPr>
              <w:ind w:leftChars="50" w:left="105"/>
              <w:jc w:val="center"/>
              <w:rPr>
                <w:rFonts w:eastAsiaTheme="minorEastAsia"/>
                <w:szCs w:val="21"/>
              </w:rPr>
            </w:pPr>
            <w:r w:rsidRPr="009E7B75">
              <w:rPr>
                <w:rFonts w:eastAsiaTheme="minorEastAsia"/>
                <w:szCs w:val="21"/>
              </w:rPr>
              <w:t>其中：买断式回购融资</w:t>
            </w:r>
          </w:p>
        </w:tc>
        <w:tc>
          <w:tcPr>
            <w:tcW w:w="5532" w:type="dxa"/>
            <w:gridSpan w:val="3"/>
            <w:vAlign w:val="center"/>
          </w:tcPr>
          <w:p w:rsidR="00A27C85" w:rsidRPr="009E7B75" w:rsidRDefault="00A27C85" w:rsidP="00A27C85">
            <w:pPr>
              <w:jc w:val="right"/>
              <w:rPr>
                <w:rFonts w:eastAsiaTheme="minorEastAsia"/>
                <w:szCs w:val="21"/>
              </w:rPr>
            </w:pPr>
            <w:r w:rsidRPr="009E7B75">
              <w:rPr>
                <w:rFonts w:eastAsiaTheme="minorEastAsia"/>
                <w:szCs w:val="21"/>
              </w:rPr>
              <w:t>-</w:t>
            </w:r>
          </w:p>
        </w:tc>
      </w:tr>
      <w:tr w:rsidR="006B4A69" w:rsidRPr="009E7B75" w:rsidTr="004B792C">
        <w:trPr>
          <w:gridAfter w:val="1"/>
          <w:wAfter w:w="10" w:type="dxa"/>
          <w:trHeight w:val="285"/>
        </w:trPr>
        <w:tc>
          <w:tcPr>
            <w:tcW w:w="709" w:type="dxa"/>
            <w:tcMar>
              <w:top w:w="15" w:type="dxa"/>
              <w:left w:w="15" w:type="dxa"/>
              <w:bottom w:w="0" w:type="dxa"/>
              <w:right w:w="15" w:type="dxa"/>
            </w:tcMar>
            <w:vAlign w:val="center"/>
          </w:tcPr>
          <w:p w:rsidR="00C86197" w:rsidRPr="009E7B75" w:rsidRDefault="00C86197" w:rsidP="00106B9D">
            <w:pPr>
              <w:jc w:val="center"/>
              <w:rPr>
                <w:rFonts w:eastAsiaTheme="minorEastAsia"/>
                <w:szCs w:val="21"/>
              </w:rPr>
            </w:pPr>
            <w:r w:rsidRPr="009E7B75">
              <w:rPr>
                <w:rFonts w:eastAsiaTheme="minorEastAsia"/>
                <w:szCs w:val="21"/>
              </w:rPr>
              <w:t>序号</w:t>
            </w:r>
          </w:p>
        </w:tc>
        <w:tc>
          <w:tcPr>
            <w:tcW w:w="3119" w:type="dxa"/>
            <w:tcMar>
              <w:top w:w="15" w:type="dxa"/>
              <w:left w:w="15" w:type="dxa"/>
              <w:bottom w:w="0" w:type="dxa"/>
              <w:right w:w="15" w:type="dxa"/>
            </w:tcMar>
            <w:vAlign w:val="center"/>
          </w:tcPr>
          <w:p w:rsidR="00C86197" w:rsidRPr="009E7B75" w:rsidRDefault="00C86197" w:rsidP="004E358C">
            <w:pPr>
              <w:jc w:val="center"/>
              <w:rPr>
                <w:rFonts w:eastAsiaTheme="minorEastAsia"/>
                <w:szCs w:val="21"/>
              </w:rPr>
            </w:pPr>
            <w:r w:rsidRPr="009E7B75">
              <w:rPr>
                <w:rFonts w:eastAsiaTheme="minorEastAsia"/>
                <w:kern w:val="0"/>
                <w:szCs w:val="21"/>
              </w:rPr>
              <w:t>项目</w:t>
            </w:r>
          </w:p>
        </w:tc>
        <w:tc>
          <w:tcPr>
            <w:tcW w:w="3212" w:type="dxa"/>
            <w:vAlign w:val="center"/>
          </w:tcPr>
          <w:p w:rsidR="00C86197" w:rsidRPr="009E7B75" w:rsidRDefault="00C86197" w:rsidP="004E358C">
            <w:pPr>
              <w:jc w:val="center"/>
              <w:rPr>
                <w:rFonts w:eastAsiaTheme="minorEastAsia"/>
                <w:szCs w:val="21"/>
              </w:rPr>
            </w:pPr>
            <w:r w:rsidRPr="009E7B75">
              <w:rPr>
                <w:rFonts w:eastAsiaTheme="minorEastAsia"/>
                <w:kern w:val="0"/>
                <w:szCs w:val="21"/>
              </w:rPr>
              <w:t>金额</w:t>
            </w:r>
          </w:p>
        </w:tc>
        <w:tc>
          <w:tcPr>
            <w:tcW w:w="2310" w:type="dxa"/>
            <w:tcMar>
              <w:top w:w="15" w:type="dxa"/>
              <w:left w:w="15" w:type="dxa"/>
              <w:bottom w:w="0" w:type="dxa"/>
              <w:right w:w="15" w:type="dxa"/>
            </w:tcMar>
            <w:vAlign w:val="center"/>
          </w:tcPr>
          <w:p w:rsidR="00C86197" w:rsidRPr="009E7B75" w:rsidRDefault="00C86197" w:rsidP="004E358C">
            <w:pPr>
              <w:jc w:val="center"/>
              <w:rPr>
                <w:rFonts w:eastAsiaTheme="minorEastAsia"/>
                <w:szCs w:val="21"/>
              </w:rPr>
            </w:pPr>
            <w:r w:rsidRPr="009E7B75">
              <w:rPr>
                <w:rFonts w:eastAsiaTheme="minorEastAsia"/>
                <w:kern w:val="0"/>
                <w:szCs w:val="21"/>
              </w:rPr>
              <w:t>占基金资产净值的比例（％）</w:t>
            </w:r>
          </w:p>
        </w:tc>
      </w:tr>
      <w:tr w:rsidR="006B4A69" w:rsidRPr="009E7B75" w:rsidTr="004B792C">
        <w:trPr>
          <w:gridAfter w:val="1"/>
          <w:wAfter w:w="10" w:type="dxa"/>
          <w:trHeight w:val="285"/>
        </w:trPr>
        <w:tc>
          <w:tcPr>
            <w:tcW w:w="709" w:type="dxa"/>
            <w:vMerge w:val="restart"/>
            <w:tcMar>
              <w:top w:w="15" w:type="dxa"/>
              <w:left w:w="15" w:type="dxa"/>
              <w:bottom w:w="0" w:type="dxa"/>
              <w:right w:w="15" w:type="dxa"/>
            </w:tcMar>
            <w:vAlign w:val="center"/>
          </w:tcPr>
          <w:p w:rsidR="00C86197" w:rsidRPr="009E7B75" w:rsidRDefault="00C86197" w:rsidP="004E358C">
            <w:pPr>
              <w:jc w:val="center"/>
              <w:rPr>
                <w:rFonts w:eastAsiaTheme="minorEastAsia"/>
                <w:szCs w:val="21"/>
              </w:rPr>
            </w:pPr>
            <w:r w:rsidRPr="009E7B75">
              <w:rPr>
                <w:rFonts w:eastAsiaTheme="minorEastAsia"/>
                <w:szCs w:val="21"/>
              </w:rPr>
              <w:t>2</w:t>
            </w:r>
          </w:p>
        </w:tc>
        <w:tc>
          <w:tcPr>
            <w:tcW w:w="3119" w:type="dxa"/>
            <w:tcMar>
              <w:top w:w="15" w:type="dxa"/>
              <w:left w:w="15" w:type="dxa"/>
              <w:bottom w:w="0" w:type="dxa"/>
              <w:right w:w="15" w:type="dxa"/>
            </w:tcMar>
            <w:vAlign w:val="center"/>
          </w:tcPr>
          <w:p w:rsidR="00C86197" w:rsidRPr="009E7B75" w:rsidRDefault="00C86197" w:rsidP="004E358C">
            <w:pPr>
              <w:jc w:val="center"/>
              <w:rPr>
                <w:rFonts w:eastAsiaTheme="minorEastAsia"/>
                <w:szCs w:val="21"/>
              </w:rPr>
            </w:pPr>
            <w:r w:rsidRPr="009E7B75">
              <w:rPr>
                <w:rFonts w:eastAsiaTheme="minorEastAsia"/>
                <w:szCs w:val="21"/>
              </w:rPr>
              <w:t>报告期末债券回购融资余额</w:t>
            </w:r>
          </w:p>
        </w:tc>
        <w:tc>
          <w:tcPr>
            <w:tcW w:w="3212" w:type="dxa"/>
            <w:vAlign w:val="center"/>
          </w:tcPr>
          <w:p w:rsidR="00C86197" w:rsidRPr="009E7B75" w:rsidRDefault="00C86197" w:rsidP="00D13184">
            <w:pPr>
              <w:jc w:val="right"/>
              <w:rPr>
                <w:rFonts w:eastAsiaTheme="minorEastAsia"/>
                <w:szCs w:val="21"/>
              </w:rPr>
            </w:pPr>
            <w:r w:rsidRPr="009E7B75">
              <w:rPr>
                <w:rFonts w:eastAsiaTheme="minorEastAsia"/>
                <w:szCs w:val="21"/>
              </w:rPr>
              <w:t>29,999,865.00</w:t>
            </w:r>
          </w:p>
        </w:tc>
        <w:tc>
          <w:tcPr>
            <w:tcW w:w="2310" w:type="dxa"/>
            <w:tcMar>
              <w:top w:w="15" w:type="dxa"/>
              <w:left w:w="15" w:type="dxa"/>
              <w:bottom w:w="0" w:type="dxa"/>
              <w:right w:w="15" w:type="dxa"/>
            </w:tcMar>
            <w:vAlign w:val="center"/>
          </w:tcPr>
          <w:p w:rsidR="00C86197" w:rsidRPr="009E7B75" w:rsidRDefault="00D13184" w:rsidP="00D13184">
            <w:pPr>
              <w:jc w:val="right"/>
              <w:rPr>
                <w:rFonts w:eastAsiaTheme="minorEastAsia"/>
                <w:szCs w:val="21"/>
              </w:rPr>
            </w:pPr>
            <w:r w:rsidRPr="009E7B75">
              <w:rPr>
                <w:rFonts w:eastAsiaTheme="minorEastAsia"/>
                <w:szCs w:val="21"/>
              </w:rPr>
              <w:t>3.98</w:t>
            </w:r>
          </w:p>
        </w:tc>
      </w:tr>
      <w:tr w:rsidR="006B4A69" w:rsidRPr="009E7B75" w:rsidTr="004B792C">
        <w:trPr>
          <w:gridAfter w:val="1"/>
          <w:wAfter w:w="10" w:type="dxa"/>
          <w:trHeight w:val="285"/>
        </w:trPr>
        <w:tc>
          <w:tcPr>
            <w:tcW w:w="709" w:type="dxa"/>
            <w:vMerge/>
            <w:tcMar>
              <w:top w:w="15" w:type="dxa"/>
              <w:left w:w="15" w:type="dxa"/>
              <w:bottom w:w="0" w:type="dxa"/>
              <w:right w:w="15" w:type="dxa"/>
            </w:tcMar>
            <w:vAlign w:val="center"/>
          </w:tcPr>
          <w:p w:rsidR="00C86197" w:rsidRPr="009E7B75" w:rsidRDefault="00C86197" w:rsidP="004E358C">
            <w:pPr>
              <w:jc w:val="center"/>
              <w:rPr>
                <w:rFonts w:eastAsiaTheme="minorEastAsia"/>
                <w:szCs w:val="21"/>
              </w:rPr>
            </w:pPr>
          </w:p>
        </w:tc>
        <w:tc>
          <w:tcPr>
            <w:tcW w:w="3119" w:type="dxa"/>
            <w:tcMar>
              <w:top w:w="15" w:type="dxa"/>
              <w:left w:w="15" w:type="dxa"/>
              <w:bottom w:w="0" w:type="dxa"/>
              <w:right w:w="15" w:type="dxa"/>
            </w:tcMar>
            <w:vAlign w:val="center"/>
          </w:tcPr>
          <w:p w:rsidR="00C86197" w:rsidRPr="009E7B75" w:rsidRDefault="00C86197" w:rsidP="004E358C">
            <w:pPr>
              <w:jc w:val="center"/>
              <w:rPr>
                <w:rFonts w:eastAsiaTheme="minorEastAsia"/>
                <w:szCs w:val="21"/>
              </w:rPr>
            </w:pPr>
            <w:r w:rsidRPr="009E7B75">
              <w:rPr>
                <w:rFonts w:eastAsiaTheme="minorEastAsia"/>
                <w:szCs w:val="21"/>
              </w:rPr>
              <w:t>其中：买断式回购融资</w:t>
            </w:r>
          </w:p>
        </w:tc>
        <w:tc>
          <w:tcPr>
            <w:tcW w:w="3212" w:type="dxa"/>
            <w:vAlign w:val="center"/>
          </w:tcPr>
          <w:p w:rsidR="00C86197" w:rsidRPr="009E7B75" w:rsidRDefault="00D13184" w:rsidP="008527D2">
            <w:pPr>
              <w:jc w:val="right"/>
              <w:rPr>
                <w:rFonts w:eastAsiaTheme="minorEastAsia"/>
                <w:szCs w:val="21"/>
              </w:rPr>
            </w:pPr>
            <w:r w:rsidRPr="009E7B75">
              <w:rPr>
                <w:rFonts w:eastAsiaTheme="minorEastAsia"/>
                <w:szCs w:val="21"/>
              </w:rPr>
              <w:t>-</w:t>
            </w:r>
          </w:p>
        </w:tc>
        <w:tc>
          <w:tcPr>
            <w:tcW w:w="2310" w:type="dxa"/>
            <w:tcMar>
              <w:top w:w="15" w:type="dxa"/>
              <w:left w:w="15" w:type="dxa"/>
              <w:bottom w:w="0" w:type="dxa"/>
              <w:right w:w="15" w:type="dxa"/>
            </w:tcMar>
            <w:vAlign w:val="center"/>
          </w:tcPr>
          <w:p w:rsidR="00C86197" w:rsidRPr="009E7B75" w:rsidRDefault="00D13184" w:rsidP="008527D2">
            <w:pPr>
              <w:jc w:val="right"/>
              <w:rPr>
                <w:rFonts w:eastAsiaTheme="minorEastAsia"/>
                <w:szCs w:val="21"/>
              </w:rPr>
            </w:pPr>
            <w:r w:rsidRPr="009E7B75">
              <w:rPr>
                <w:rFonts w:eastAsiaTheme="minorEastAsia"/>
                <w:szCs w:val="21"/>
              </w:rPr>
              <w:t>-</w:t>
            </w:r>
          </w:p>
        </w:tc>
      </w:tr>
    </w:tbl>
    <w:p w:rsidR="002313DE" w:rsidRPr="009E7B75" w:rsidRDefault="002313DE" w:rsidP="00FC1D07">
      <w:pPr>
        <w:tabs>
          <w:tab w:val="left" w:pos="426"/>
        </w:tabs>
        <w:spacing w:line="360" w:lineRule="auto"/>
        <w:jc w:val="left"/>
        <w:rPr>
          <w:rFonts w:eastAsiaTheme="minorEastAsia"/>
          <w:b/>
          <w:kern w:val="0"/>
          <w:szCs w:val="21"/>
        </w:rPr>
      </w:pPr>
      <w:r w:rsidRPr="009E7B75">
        <w:rPr>
          <w:rFonts w:eastAsiaTheme="minorEastAsia"/>
          <w:b/>
        </w:rPr>
        <w:t>债券正回购的资金余额超过基金资产净值的</w:t>
      </w:r>
      <w:r w:rsidRPr="009E7B75">
        <w:rPr>
          <w:rFonts w:eastAsiaTheme="minorEastAsia"/>
          <w:b/>
        </w:rPr>
        <w:t>20%</w:t>
      </w:r>
      <w:r w:rsidRPr="009E7B75">
        <w:rPr>
          <w:rFonts w:eastAsiaTheme="minorEastAsia"/>
          <w:b/>
        </w:rPr>
        <w:t>的说明</w:t>
      </w:r>
    </w:p>
    <w:p w:rsidR="002313DE" w:rsidRPr="004B792C" w:rsidRDefault="00985B68" w:rsidP="004B792C">
      <w:pPr>
        <w:tabs>
          <w:tab w:val="left" w:pos="426"/>
        </w:tabs>
        <w:spacing w:line="360" w:lineRule="auto"/>
        <w:ind w:firstLineChars="200" w:firstLine="420"/>
        <w:jc w:val="left"/>
        <w:rPr>
          <w:rFonts w:eastAsiaTheme="minorEastAsia"/>
          <w:kern w:val="0"/>
          <w:szCs w:val="21"/>
        </w:rPr>
      </w:pPr>
      <w:r w:rsidRPr="009E7B75">
        <w:rPr>
          <w:rFonts w:eastAsiaTheme="minorEastAsia"/>
          <w:kern w:val="0"/>
          <w:szCs w:val="21"/>
        </w:rPr>
        <w:t>在本报告期内本货币市场基金债券正回购的资金余额未超过资产净值的</w:t>
      </w:r>
      <w:r w:rsidRPr="009E7B75">
        <w:rPr>
          <w:rFonts w:eastAsiaTheme="minorEastAsia"/>
          <w:kern w:val="0"/>
          <w:szCs w:val="21"/>
        </w:rPr>
        <w:t>20%</w:t>
      </w:r>
      <w:r w:rsidRPr="009E7B75">
        <w:rPr>
          <w:rFonts w:eastAsiaTheme="minorEastAsia"/>
          <w:kern w:val="0"/>
          <w:szCs w:val="21"/>
        </w:rPr>
        <w:t>。</w:t>
      </w:r>
    </w:p>
    <w:p w:rsidR="006D141C" w:rsidRPr="009E7B75" w:rsidRDefault="006D141C" w:rsidP="00414532">
      <w:pPr>
        <w:spacing w:beforeLines="100" w:before="312" w:line="360" w:lineRule="auto"/>
        <w:outlineLvl w:val="1"/>
        <w:rPr>
          <w:rFonts w:eastAsiaTheme="minorEastAsia"/>
          <w:b/>
          <w:bCs/>
          <w:szCs w:val="21"/>
        </w:rPr>
      </w:pPr>
      <w:bookmarkStart w:id="49" w:name="_Toc275523745"/>
      <w:bookmarkStart w:id="50" w:name="_Toc80121142"/>
      <w:r w:rsidRPr="009E7B75">
        <w:rPr>
          <w:rFonts w:eastAsiaTheme="minorEastAsia"/>
          <w:b/>
          <w:bCs/>
          <w:szCs w:val="21"/>
        </w:rPr>
        <w:t>7.3</w:t>
      </w:r>
      <w:bookmarkEnd w:id="49"/>
      <w:r w:rsidR="00026E06">
        <w:rPr>
          <w:rFonts w:eastAsiaTheme="minorEastAsia"/>
          <w:b/>
          <w:bCs/>
          <w:szCs w:val="21"/>
        </w:rPr>
        <w:t xml:space="preserve"> </w:t>
      </w:r>
      <w:r w:rsidR="00344CF8" w:rsidRPr="009E7B75">
        <w:rPr>
          <w:rFonts w:eastAsiaTheme="minorEastAsia"/>
          <w:b/>
          <w:bCs/>
          <w:szCs w:val="21"/>
        </w:rPr>
        <w:t>基金投资组合平均剩余期限</w:t>
      </w:r>
      <w:bookmarkEnd w:id="50"/>
    </w:p>
    <w:p w:rsidR="00F15C96" w:rsidRPr="009E7B75" w:rsidRDefault="00F15C96" w:rsidP="00E81B65">
      <w:pPr>
        <w:spacing w:line="360" w:lineRule="auto"/>
        <w:rPr>
          <w:rFonts w:eastAsiaTheme="minorEastAsia"/>
          <w:b/>
          <w:bCs/>
          <w:szCs w:val="21"/>
        </w:rPr>
      </w:pPr>
      <w:r w:rsidRPr="009E7B75">
        <w:rPr>
          <w:rFonts w:eastAsiaTheme="minorEastAsia"/>
          <w:b/>
          <w:bCs/>
          <w:szCs w:val="21"/>
        </w:rPr>
        <w:t>7.3.1</w:t>
      </w:r>
      <w:r w:rsidRPr="009E7B75">
        <w:rPr>
          <w:rFonts w:eastAsiaTheme="minorEastAsia"/>
          <w:b/>
          <w:bCs/>
          <w:szCs w:val="21"/>
        </w:rPr>
        <w:t>投资组合平均剩余期限基本情况</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6B4A69" w:rsidRPr="009E7B75" w:rsidTr="004B792C">
        <w:trPr>
          <w:trHeight w:val="375"/>
        </w:trPr>
        <w:tc>
          <w:tcPr>
            <w:tcW w:w="5062" w:type="dxa"/>
            <w:vAlign w:val="center"/>
          </w:tcPr>
          <w:p w:rsidR="00F15C96" w:rsidRPr="009E7B75" w:rsidRDefault="00F15C96" w:rsidP="004E358C">
            <w:pPr>
              <w:widowControl/>
              <w:jc w:val="center"/>
              <w:rPr>
                <w:rFonts w:eastAsiaTheme="minorEastAsia"/>
                <w:kern w:val="0"/>
                <w:szCs w:val="21"/>
              </w:rPr>
            </w:pPr>
            <w:r w:rsidRPr="009E7B75">
              <w:rPr>
                <w:rFonts w:eastAsiaTheme="minorEastAsia"/>
                <w:kern w:val="0"/>
                <w:szCs w:val="21"/>
              </w:rPr>
              <w:t>项目</w:t>
            </w:r>
          </w:p>
        </w:tc>
        <w:tc>
          <w:tcPr>
            <w:tcW w:w="4294" w:type="dxa"/>
            <w:vAlign w:val="center"/>
          </w:tcPr>
          <w:p w:rsidR="00F15C96" w:rsidRPr="009E7B75" w:rsidRDefault="00F15C96" w:rsidP="004E358C">
            <w:pPr>
              <w:widowControl/>
              <w:jc w:val="center"/>
              <w:rPr>
                <w:rFonts w:eastAsiaTheme="minorEastAsia"/>
                <w:kern w:val="0"/>
                <w:szCs w:val="21"/>
              </w:rPr>
            </w:pPr>
            <w:r w:rsidRPr="009E7B75">
              <w:rPr>
                <w:rFonts w:eastAsiaTheme="minorEastAsia"/>
                <w:kern w:val="0"/>
                <w:szCs w:val="21"/>
              </w:rPr>
              <w:t>天数</w:t>
            </w:r>
          </w:p>
        </w:tc>
      </w:tr>
      <w:tr w:rsidR="006B4A69" w:rsidRPr="009E7B75" w:rsidTr="004B792C">
        <w:trPr>
          <w:trHeight w:val="295"/>
        </w:trPr>
        <w:tc>
          <w:tcPr>
            <w:tcW w:w="5062" w:type="dxa"/>
          </w:tcPr>
          <w:p w:rsidR="00F15C96" w:rsidRPr="009E7B75" w:rsidRDefault="00F15C96" w:rsidP="004E358C">
            <w:pPr>
              <w:rPr>
                <w:rFonts w:eastAsiaTheme="minorEastAsia"/>
                <w:szCs w:val="21"/>
              </w:rPr>
            </w:pPr>
            <w:r w:rsidRPr="009E7B75">
              <w:rPr>
                <w:rFonts w:eastAsiaTheme="minorEastAsia"/>
                <w:szCs w:val="21"/>
              </w:rPr>
              <w:t>报告期末投资组合平均剩余期限</w:t>
            </w:r>
            <w:r w:rsidRPr="009E7B75">
              <w:rPr>
                <w:rFonts w:eastAsiaTheme="minorEastAsia"/>
                <w:szCs w:val="21"/>
              </w:rPr>
              <w:t xml:space="preserve"> </w:t>
            </w:r>
          </w:p>
        </w:tc>
        <w:tc>
          <w:tcPr>
            <w:tcW w:w="4294" w:type="dxa"/>
            <w:vAlign w:val="center"/>
          </w:tcPr>
          <w:p w:rsidR="00F15C96" w:rsidRPr="009E7B75" w:rsidRDefault="00F15C96" w:rsidP="00C874A8">
            <w:pPr>
              <w:jc w:val="right"/>
              <w:rPr>
                <w:rFonts w:eastAsiaTheme="minorEastAsia"/>
                <w:szCs w:val="21"/>
              </w:rPr>
            </w:pPr>
            <w:r w:rsidRPr="009E7B75">
              <w:rPr>
                <w:rFonts w:eastAsiaTheme="minorEastAsia"/>
                <w:szCs w:val="21"/>
              </w:rPr>
              <w:t>44</w:t>
            </w:r>
          </w:p>
        </w:tc>
      </w:tr>
      <w:tr w:rsidR="006B4A69" w:rsidRPr="009E7B75" w:rsidTr="004B792C">
        <w:trPr>
          <w:trHeight w:val="295"/>
        </w:trPr>
        <w:tc>
          <w:tcPr>
            <w:tcW w:w="5062" w:type="dxa"/>
          </w:tcPr>
          <w:p w:rsidR="00F15C96" w:rsidRPr="009E7B75" w:rsidRDefault="00F15C96" w:rsidP="004E358C">
            <w:pPr>
              <w:rPr>
                <w:rFonts w:eastAsiaTheme="minorEastAsia"/>
                <w:szCs w:val="21"/>
              </w:rPr>
            </w:pPr>
            <w:r w:rsidRPr="009E7B75">
              <w:rPr>
                <w:rFonts w:eastAsiaTheme="minorEastAsia"/>
                <w:szCs w:val="21"/>
              </w:rPr>
              <w:t>报告期内投资组合平均剩余期限最高值</w:t>
            </w:r>
          </w:p>
        </w:tc>
        <w:tc>
          <w:tcPr>
            <w:tcW w:w="4294" w:type="dxa"/>
            <w:vAlign w:val="center"/>
          </w:tcPr>
          <w:p w:rsidR="00F15C96" w:rsidRPr="009E7B75" w:rsidRDefault="00B03EAD">
            <w:pPr>
              <w:ind w:right="120"/>
              <w:jc w:val="right"/>
              <w:rPr>
                <w:rFonts w:eastAsiaTheme="minorEastAsia"/>
                <w:szCs w:val="21"/>
              </w:rPr>
            </w:pPr>
            <w:r w:rsidRPr="009E7B75">
              <w:rPr>
                <w:rFonts w:eastAsiaTheme="minorEastAsia"/>
                <w:szCs w:val="21"/>
              </w:rPr>
              <w:t>5</w:t>
            </w:r>
            <w:r>
              <w:rPr>
                <w:rFonts w:eastAsiaTheme="minorEastAsia"/>
                <w:szCs w:val="21"/>
              </w:rPr>
              <w:t>8</w:t>
            </w:r>
          </w:p>
        </w:tc>
      </w:tr>
      <w:tr w:rsidR="006B4A69" w:rsidRPr="009E7B75" w:rsidTr="004B792C">
        <w:trPr>
          <w:trHeight w:val="295"/>
        </w:trPr>
        <w:tc>
          <w:tcPr>
            <w:tcW w:w="5062" w:type="dxa"/>
          </w:tcPr>
          <w:p w:rsidR="00F15C96" w:rsidRPr="009E7B75" w:rsidRDefault="00F15C96" w:rsidP="004E358C">
            <w:pPr>
              <w:rPr>
                <w:rFonts w:eastAsiaTheme="minorEastAsia"/>
                <w:szCs w:val="21"/>
              </w:rPr>
            </w:pPr>
            <w:r w:rsidRPr="009E7B75">
              <w:rPr>
                <w:rFonts w:eastAsiaTheme="minorEastAsia"/>
                <w:szCs w:val="21"/>
              </w:rPr>
              <w:lastRenderedPageBreak/>
              <w:t>报告期内投资组合平均剩余期限最低值</w:t>
            </w:r>
          </w:p>
        </w:tc>
        <w:tc>
          <w:tcPr>
            <w:tcW w:w="4294" w:type="dxa"/>
            <w:vAlign w:val="center"/>
          </w:tcPr>
          <w:p w:rsidR="00F15C96" w:rsidRPr="009E7B75" w:rsidRDefault="00F15C96" w:rsidP="00C874A8">
            <w:pPr>
              <w:ind w:right="120"/>
              <w:jc w:val="right"/>
              <w:rPr>
                <w:rFonts w:eastAsiaTheme="minorEastAsia"/>
                <w:szCs w:val="21"/>
              </w:rPr>
            </w:pPr>
            <w:r w:rsidRPr="009E7B75">
              <w:rPr>
                <w:rFonts w:eastAsiaTheme="minorEastAsia"/>
                <w:szCs w:val="21"/>
              </w:rPr>
              <w:t>41</w:t>
            </w:r>
          </w:p>
        </w:tc>
      </w:tr>
    </w:tbl>
    <w:p w:rsidR="00402DE1" w:rsidRPr="00C36FC8" w:rsidRDefault="00402DE1" w:rsidP="00414532">
      <w:pPr>
        <w:spacing w:beforeLines="100" w:before="312" w:line="360" w:lineRule="auto"/>
        <w:rPr>
          <w:rFonts w:eastAsiaTheme="minorEastAsia"/>
          <w:b/>
          <w:szCs w:val="21"/>
        </w:rPr>
      </w:pPr>
      <w:r w:rsidRPr="00C36FC8">
        <w:rPr>
          <w:rFonts w:eastAsiaTheme="minorEastAsia"/>
          <w:b/>
          <w:szCs w:val="21"/>
        </w:rPr>
        <w:t>报告期内投资组合平均剩余期限超过</w:t>
      </w:r>
      <w:r>
        <w:rPr>
          <w:rFonts w:eastAsiaTheme="minorEastAsia"/>
          <w:b/>
          <w:szCs w:val="21"/>
        </w:rPr>
        <w:t>1</w:t>
      </w:r>
      <w:r>
        <w:rPr>
          <w:rFonts w:eastAsiaTheme="minorEastAsia" w:hint="eastAsia"/>
          <w:b/>
          <w:szCs w:val="21"/>
        </w:rPr>
        <w:t>2</w:t>
      </w:r>
      <w:r w:rsidRPr="00C36FC8">
        <w:rPr>
          <w:rFonts w:eastAsiaTheme="minorEastAsia"/>
          <w:b/>
          <w:szCs w:val="21"/>
        </w:rPr>
        <w:t>0</w:t>
      </w:r>
      <w:r w:rsidRPr="00C36FC8">
        <w:rPr>
          <w:rFonts w:eastAsiaTheme="minorEastAsia"/>
          <w:b/>
          <w:szCs w:val="21"/>
        </w:rPr>
        <w:t>天情况说明</w:t>
      </w:r>
    </w:p>
    <w:p w:rsidR="00402DE1" w:rsidRPr="00B529F1" w:rsidRDefault="00402DE1" w:rsidP="00402DE1">
      <w:pPr>
        <w:tabs>
          <w:tab w:val="left" w:pos="426"/>
        </w:tabs>
        <w:spacing w:line="360" w:lineRule="auto"/>
        <w:ind w:firstLineChars="200" w:firstLine="420"/>
        <w:jc w:val="left"/>
        <w:rPr>
          <w:rFonts w:eastAsiaTheme="minorEastAsia"/>
          <w:szCs w:val="21"/>
        </w:rPr>
      </w:pPr>
      <w:r w:rsidRPr="00B529F1">
        <w:rPr>
          <w:rFonts w:eastAsiaTheme="minorEastAsia" w:hint="eastAsia"/>
          <w:szCs w:val="21"/>
        </w:rPr>
        <w:t>在本报告期内本基金未出现投资组合平均剩余期限超过</w:t>
      </w:r>
      <w:r w:rsidRPr="00B529F1">
        <w:rPr>
          <w:rFonts w:eastAsiaTheme="minorEastAsia" w:hint="eastAsia"/>
          <w:szCs w:val="21"/>
        </w:rPr>
        <w:t>120</w:t>
      </w:r>
      <w:r w:rsidRPr="00B529F1">
        <w:rPr>
          <w:rFonts w:eastAsiaTheme="minorEastAsia" w:hint="eastAsia"/>
          <w:szCs w:val="21"/>
        </w:rPr>
        <w:t>天的情况。</w:t>
      </w:r>
    </w:p>
    <w:p w:rsidR="00402DE1" w:rsidRPr="00C36FC8" w:rsidRDefault="00402DE1" w:rsidP="00414532">
      <w:pPr>
        <w:spacing w:beforeLines="100" w:before="312" w:line="360" w:lineRule="auto"/>
        <w:rPr>
          <w:rFonts w:eastAsiaTheme="minorEastAsia"/>
          <w:b/>
          <w:bCs/>
          <w:szCs w:val="21"/>
        </w:rPr>
      </w:pPr>
      <w:r w:rsidRPr="00C36FC8">
        <w:rPr>
          <w:rFonts w:eastAsiaTheme="minorEastAsia"/>
          <w:b/>
          <w:bCs/>
          <w:szCs w:val="21"/>
        </w:rPr>
        <w:t>7.3.2</w:t>
      </w:r>
      <w:r w:rsidRPr="00C36FC8">
        <w:rPr>
          <w:rFonts w:eastAsiaTheme="minorEastAsia"/>
          <w:b/>
          <w:bCs/>
          <w:szCs w:val="21"/>
        </w:rPr>
        <w:t>期末投资组合平均剩余期限分布比例</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402DE1" w:rsidRPr="00C36FC8" w:rsidTr="00C52176">
        <w:tc>
          <w:tcPr>
            <w:tcW w:w="993" w:type="dxa"/>
            <w:vAlign w:val="center"/>
          </w:tcPr>
          <w:p w:rsidR="00402DE1" w:rsidRPr="00C36FC8" w:rsidRDefault="00402DE1" w:rsidP="00C52176">
            <w:pPr>
              <w:jc w:val="center"/>
              <w:rPr>
                <w:rFonts w:eastAsiaTheme="minorEastAsia"/>
                <w:szCs w:val="21"/>
              </w:rPr>
            </w:pPr>
            <w:r w:rsidRPr="00C36FC8">
              <w:rPr>
                <w:rFonts w:eastAsiaTheme="minorEastAsia"/>
                <w:szCs w:val="21"/>
              </w:rPr>
              <w:t>序号</w:t>
            </w:r>
          </w:p>
        </w:tc>
        <w:tc>
          <w:tcPr>
            <w:tcW w:w="3187" w:type="dxa"/>
            <w:vAlign w:val="center"/>
          </w:tcPr>
          <w:p w:rsidR="00402DE1" w:rsidRPr="00C36FC8" w:rsidRDefault="00402DE1" w:rsidP="00C52176">
            <w:pPr>
              <w:jc w:val="center"/>
              <w:rPr>
                <w:rFonts w:eastAsiaTheme="minorEastAsia"/>
                <w:szCs w:val="21"/>
              </w:rPr>
            </w:pPr>
            <w:r w:rsidRPr="00C36FC8">
              <w:rPr>
                <w:rFonts w:eastAsiaTheme="minorEastAsia"/>
                <w:szCs w:val="21"/>
              </w:rPr>
              <w:t>平均剩余期限</w:t>
            </w:r>
          </w:p>
        </w:tc>
        <w:tc>
          <w:tcPr>
            <w:tcW w:w="2588" w:type="dxa"/>
            <w:vAlign w:val="center"/>
          </w:tcPr>
          <w:p w:rsidR="00402DE1" w:rsidRPr="00C36FC8" w:rsidRDefault="00402DE1" w:rsidP="00C52176">
            <w:pPr>
              <w:jc w:val="center"/>
              <w:rPr>
                <w:rFonts w:eastAsiaTheme="minorEastAsia"/>
                <w:szCs w:val="21"/>
              </w:rPr>
            </w:pPr>
            <w:r w:rsidRPr="00C36FC8">
              <w:rPr>
                <w:rFonts w:eastAsiaTheme="minorEastAsia"/>
                <w:szCs w:val="21"/>
              </w:rPr>
              <w:t>各期限资产占基金资产净值的比例（％）</w:t>
            </w:r>
          </w:p>
        </w:tc>
        <w:tc>
          <w:tcPr>
            <w:tcW w:w="2588" w:type="dxa"/>
            <w:vAlign w:val="center"/>
          </w:tcPr>
          <w:p w:rsidR="00402DE1" w:rsidRPr="00C36FC8" w:rsidRDefault="00402DE1" w:rsidP="00C52176">
            <w:pPr>
              <w:jc w:val="center"/>
              <w:rPr>
                <w:rFonts w:eastAsiaTheme="minorEastAsia"/>
                <w:szCs w:val="21"/>
              </w:rPr>
            </w:pPr>
            <w:r w:rsidRPr="00C36FC8">
              <w:rPr>
                <w:rFonts w:eastAsiaTheme="minorEastAsia"/>
                <w:szCs w:val="21"/>
              </w:rPr>
              <w:t>各期限负债占基金资产净值的比例（％）</w:t>
            </w:r>
          </w:p>
        </w:tc>
      </w:tr>
      <w:tr w:rsidR="00402DE1" w:rsidRPr="00C36FC8" w:rsidTr="00C52176">
        <w:tc>
          <w:tcPr>
            <w:tcW w:w="993" w:type="dxa"/>
          </w:tcPr>
          <w:p w:rsidR="00402DE1" w:rsidRPr="00C36FC8" w:rsidRDefault="00402DE1" w:rsidP="00C52176">
            <w:pPr>
              <w:jc w:val="center"/>
              <w:rPr>
                <w:rFonts w:eastAsiaTheme="minorEastAsia"/>
                <w:szCs w:val="21"/>
              </w:rPr>
            </w:pPr>
            <w:r w:rsidRPr="00C36FC8">
              <w:rPr>
                <w:rFonts w:eastAsiaTheme="minorEastAsia"/>
                <w:szCs w:val="21"/>
              </w:rPr>
              <w:t>1</w:t>
            </w:r>
          </w:p>
        </w:tc>
        <w:tc>
          <w:tcPr>
            <w:tcW w:w="3187" w:type="dxa"/>
          </w:tcPr>
          <w:p w:rsidR="00402DE1" w:rsidRPr="00C36FC8" w:rsidRDefault="00402DE1" w:rsidP="00C52176">
            <w:pPr>
              <w:rPr>
                <w:rFonts w:eastAsiaTheme="minorEastAsia"/>
                <w:szCs w:val="21"/>
              </w:rPr>
            </w:pPr>
            <w:r w:rsidRPr="00C36FC8">
              <w:rPr>
                <w:rFonts w:eastAsiaTheme="minorEastAsia"/>
                <w:szCs w:val="21"/>
              </w:rPr>
              <w:t>30</w:t>
            </w:r>
            <w:r w:rsidRPr="00C36FC8">
              <w:rPr>
                <w:rFonts w:eastAsiaTheme="minorEastAsia"/>
                <w:szCs w:val="21"/>
              </w:rPr>
              <w:t>天以内</w:t>
            </w:r>
          </w:p>
        </w:tc>
        <w:tc>
          <w:tcPr>
            <w:tcW w:w="2588" w:type="dxa"/>
            <w:vAlign w:val="center"/>
          </w:tcPr>
          <w:p w:rsidR="00402DE1" w:rsidRPr="00C36FC8" w:rsidRDefault="00402DE1" w:rsidP="00C52176">
            <w:pPr>
              <w:jc w:val="right"/>
              <w:rPr>
                <w:rFonts w:eastAsiaTheme="minorEastAsia"/>
                <w:szCs w:val="21"/>
              </w:rPr>
            </w:pPr>
            <w:r w:rsidRPr="00C36FC8">
              <w:rPr>
                <w:rFonts w:eastAsiaTheme="minorEastAsia"/>
                <w:szCs w:val="21"/>
              </w:rPr>
              <w:t>52.91</w:t>
            </w:r>
          </w:p>
        </w:tc>
        <w:tc>
          <w:tcPr>
            <w:tcW w:w="2588" w:type="dxa"/>
            <w:vAlign w:val="center"/>
          </w:tcPr>
          <w:p w:rsidR="00402DE1" w:rsidRPr="00C36FC8" w:rsidRDefault="00402DE1" w:rsidP="00C52176">
            <w:pPr>
              <w:jc w:val="right"/>
              <w:rPr>
                <w:rFonts w:eastAsiaTheme="minorEastAsia"/>
                <w:szCs w:val="21"/>
              </w:rPr>
            </w:pPr>
            <w:r w:rsidRPr="00C36FC8">
              <w:rPr>
                <w:rFonts w:eastAsiaTheme="minorEastAsia"/>
                <w:szCs w:val="21"/>
              </w:rPr>
              <w:t>6.84</w:t>
            </w:r>
          </w:p>
        </w:tc>
      </w:tr>
      <w:tr w:rsidR="00402DE1" w:rsidRPr="00C36FC8" w:rsidTr="00C52176">
        <w:tc>
          <w:tcPr>
            <w:tcW w:w="993" w:type="dxa"/>
          </w:tcPr>
          <w:p w:rsidR="00402DE1" w:rsidRPr="00C36FC8" w:rsidRDefault="00402DE1" w:rsidP="00C52176">
            <w:pPr>
              <w:jc w:val="center"/>
              <w:rPr>
                <w:rFonts w:eastAsiaTheme="minorEastAsia"/>
                <w:szCs w:val="21"/>
              </w:rPr>
            </w:pPr>
          </w:p>
        </w:tc>
        <w:tc>
          <w:tcPr>
            <w:tcW w:w="3187" w:type="dxa"/>
          </w:tcPr>
          <w:p w:rsidR="00402DE1" w:rsidRPr="00C36FC8" w:rsidRDefault="00402DE1" w:rsidP="00C52176">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402DE1" w:rsidRPr="00C36FC8" w:rsidRDefault="00402DE1" w:rsidP="00C52176">
            <w:pPr>
              <w:jc w:val="right"/>
              <w:rPr>
                <w:rFonts w:eastAsiaTheme="minorEastAsia"/>
                <w:szCs w:val="21"/>
              </w:rPr>
            </w:pPr>
            <w:r w:rsidRPr="00C36FC8">
              <w:rPr>
                <w:rFonts w:eastAsiaTheme="minorEastAsia"/>
                <w:szCs w:val="21"/>
              </w:rPr>
              <w:t>-</w:t>
            </w:r>
          </w:p>
        </w:tc>
        <w:tc>
          <w:tcPr>
            <w:tcW w:w="2588" w:type="dxa"/>
            <w:vAlign w:val="center"/>
          </w:tcPr>
          <w:p w:rsidR="00402DE1" w:rsidRPr="00C36FC8" w:rsidRDefault="00402DE1" w:rsidP="00C52176">
            <w:pPr>
              <w:jc w:val="right"/>
              <w:rPr>
                <w:rFonts w:eastAsiaTheme="minorEastAsia"/>
                <w:szCs w:val="21"/>
              </w:rPr>
            </w:pPr>
            <w:r w:rsidRPr="00C36FC8">
              <w:rPr>
                <w:rFonts w:eastAsiaTheme="minorEastAsia"/>
                <w:szCs w:val="21"/>
              </w:rPr>
              <w:t>-</w:t>
            </w:r>
          </w:p>
        </w:tc>
      </w:tr>
      <w:tr w:rsidR="00402DE1" w:rsidRPr="00C36FC8" w:rsidTr="00C52176">
        <w:tc>
          <w:tcPr>
            <w:tcW w:w="993" w:type="dxa"/>
          </w:tcPr>
          <w:p w:rsidR="00402DE1" w:rsidRPr="00C36FC8" w:rsidRDefault="00402DE1" w:rsidP="00C52176">
            <w:pPr>
              <w:jc w:val="center"/>
              <w:rPr>
                <w:rFonts w:eastAsiaTheme="minorEastAsia"/>
                <w:szCs w:val="21"/>
              </w:rPr>
            </w:pPr>
            <w:r w:rsidRPr="00C36FC8">
              <w:rPr>
                <w:rFonts w:eastAsiaTheme="minorEastAsia"/>
                <w:szCs w:val="21"/>
              </w:rPr>
              <w:t>2</w:t>
            </w:r>
          </w:p>
        </w:tc>
        <w:tc>
          <w:tcPr>
            <w:tcW w:w="3187" w:type="dxa"/>
          </w:tcPr>
          <w:p w:rsidR="00402DE1" w:rsidRPr="00C36FC8" w:rsidRDefault="00402DE1" w:rsidP="00C52176">
            <w:pPr>
              <w:rPr>
                <w:rFonts w:eastAsiaTheme="minorEastAsia"/>
                <w:szCs w:val="21"/>
              </w:rPr>
            </w:pPr>
            <w:r w:rsidRPr="00C36FC8">
              <w:rPr>
                <w:rFonts w:eastAsiaTheme="minorEastAsia"/>
                <w:szCs w:val="21"/>
              </w:rPr>
              <w:t>30</w:t>
            </w:r>
            <w:r w:rsidRPr="00C36FC8">
              <w:rPr>
                <w:rFonts w:eastAsiaTheme="minorEastAsia"/>
                <w:szCs w:val="21"/>
              </w:rPr>
              <w:t>天（含）</w:t>
            </w:r>
            <w:r w:rsidRPr="00C36FC8">
              <w:rPr>
                <w:rFonts w:eastAsiaTheme="minorEastAsia"/>
                <w:szCs w:val="21"/>
              </w:rPr>
              <w:t>—60</w:t>
            </w:r>
            <w:r w:rsidRPr="00C36FC8">
              <w:rPr>
                <w:rFonts w:eastAsiaTheme="minorEastAsia"/>
                <w:szCs w:val="21"/>
              </w:rPr>
              <w:t>天</w:t>
            </w:r>
          </w:p>
        </w:tc>
        <w:tc>
          <w:tcPr>
            <w:tcW w:w="2588" w:type="dxa"/>
            <w:vAlign w:val="center"/>
          </w:tcPr>
          <w:p w:rsidR="00402DE1" w:rsidRPr="00C36FC8" w:rsidRDefault="00402DE1" w:rsidP="00C52176">
            <w:pPr>
              <w:jc w:val="right"/>
              <w:rPr>
                <w:rFonts w:eastAsiaTheme="minorEastAsia"/>
                <w:szCs w:val="21"/>
              </w:rPr>
            </w:pPr>
            <w:r w:rsidRPr="00C36FC8">
              <w:rPr>
                <w:rFonts w:eastAsiaTheme="minorEastAsia"/>
                <w:szCs w:val="21"/>
              </w:rPr>
              <w:t>33.84</w:t>
            </w:r>
          </w:p>
        </w:tc>
        <w:tc>
          <w:tcPr>
            <w:tcW w:w="2588" w:type="dxa"/>
            <w:vAlign w:val="center"/>
          </w:tcPr>
          <w:p w:rsidR="00402DE1" w:rsidRPr="00C36FC8" w:rsidRDefault="00402DE1" w:rsidP="00C52176">
            <w:pPr>
              <w:jc w:val="right"/>
              <w:rPr>
                <w:rFonts w:eastAsiaTheme="minorEastAsia"/>
                <w:szCs w:val="21"/>
              </w:rPr>
            </w:pPr>
            <w:r w:rsidRPr="00C36FC8">
              <w:rPr>
                <w:rFonts w:eastAsiaTheme="minorEastAsia"/>
                <w:szCs w:val="21"/>
              </w:rPr>
              <w:t>-</w:t>
            </w:r>
          </w:p>
        </w:tc>
      </w:tr>
      <w:tr w:rsidR="00402DE1" w:rsidRPr="00C36FC8" w:rsidTr="00C52176">
        <w:tc>
          <w:tcPr>
            <w:tcW w:w="993" w:type="dxa"/>
          </w:tcPr>
          <w:p w:rsidR="00402DE1" w:rsidRPr="00C36FC8" w:rsidRDefault="00402DE1" w:rsidP="00C52176">
            <w:pPr>
              <w:jc w:val="center"/>
              <w:rPr>
                <w:rFonts w:eastAsiaTheme="minorEastAsia"/>
                <w:szCs w:val="21"/>
              </w:rPr>
            </w:pPr>
          </w:p>
        </w:tc>
        <w:tc>
          <w:tcPr>
            <w:tcW w:w="3187" w:type="dxa"/>
          </w:tcPr>
          <w:p w:rsidR="00402DE1" w:rsidRPr="00C36FC8" w:rsidRDefault="00402DE1" w:rsidP="00C52176">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402DE1" w:rsidRPr="00C36FC8" w:rsidRDefault="00402DE1" w:rsidP="00C52176">
            <w:pPr>
              <w:jc w:val="right"/>
              <w:rPr>
                <w:rFonts w:eastAsiaTheme="minorEastAsia"/>
                <w:szCs w:val="21"/>
              </w:rPr>
            </w:pPr>
            <w:r w:rsidRPr="00C36FC8">
              <w:rPr>
                <w:rFonts w:eastAsiaTheme="minorEastAsia"/>
                <w:szCs w:val="21"/>
              </w:rPr>
              <w:t>-</w:t>
            </w:r>
          </w:p>
        </w:tc>
        <w:tc>
          <w:tcPr>
            <w:tcW w:w="2588" w:type="dxa"/>
            <w:vAlign w:val="center"/>
          </w:tcPr>
          <w:p w:rsidR="00402DE1" w:rsidRPr="00C36FC8" w:rsidRDefault="00402DE1" w:rsidP="00C52176">
            <w:pPr>
              <w:jc w:val="right"/>
              <w:rPr>
                <w:rFonts w:eastAsiaTheme="minorEastAsia"/>
                <w:szCs w:val="21"/>
              </w:rPr>
            </w:pPr>
            <w:r w:rsidRPr="00C36FC8">
              <w:rPr>
                <w:rFonts w:eastAsiaTheme="minorEastAsia"/>
                <w:szCs w:val="21"/>
              </w:rPr>
              <w:t>-</w:t>
            </w:r>
          </w:p>
        </w:tc>
      </w:tr>
      <w:tr w:rsidR="00402DE1" w:rsidRPr="00B529F1" w:rsidTr="00C52176">
        <w:tc>
          <w:tcPr>
            <w:tcW w:w="993" w:type="dxa"/>
          </w:tcPr>
          <w:p w:rsidR="00402DE1" w:rsidRPr="00C36FC8" w:rsidRDefault="00402DE1" w:rsidP="00C52176">
            <w:pPr>
              <w:jc w:val="center"/>
              <w:rPr>
                <w:rFonts w:eastAsiaTheme="minorEastAsia"/>
                <w:szCs w:val="21"/>
              </w:rPr>
            </w:pPr>
            <w:r w:rsidRPr="00C36FC8">
              <w:rPr>
                <w:rFonts w:eastAsiaTheme="minorEastAsia"/>
                <w:szCs w:val="21"/>
              </w:rPr>
              <w:t>3</w:t>
            </w:r>
          </w:p>
        </w:tc>
        <w:tc>
          <w:tcPr>
            <w:tcW w:w="3187" w:type="dxa"/>
          </w:tcPr>
          <w:p w:rsidR="00402DE1" w:rsidRPr="00C36FC8" w:rsidRDefault="00402DE1" w:rsidP="00C52176">
            <w:pPr>
              <w:rPr>
                <w:rFonts w:eastAsiaTheme="minorEastAsia"/>
                <w:szCs w:val="21"/>
              </w:rPr>
            </w:pPr>
            <w:r w:rsidRPr="00C36FC8">
              <w:rPr>
                <w:rFonts w:eastAsiaTheme="minorEastAsia"/>
                <w:szCs w:val="21"/>
              </w:rPr>
              <w:t>60</w:t>
            </w:r>
            <w:r w:rsidRPr="00C36FC8">
              <w:rPr>
                <w:rFonts w:eastAsiaTheme="minorEastAsia"/>
                <w:szCs w:val="21"/>
              </w:rPr>
              <w:t>天（含）</w:t>
            </w:r>
            <w:r w:rsidRPr="00C36FC8">
              <w:rPr>
                <w:rFonts w:eastAsiaTheme="minorEastAsia"/>
                <w:szCs w:val="21"/>
              </w:rPr>
              <w:t>—90</w:t>
            </w:r>
            <w:r w:rsidRPr="00C36FC8">
              <w:rPr>
                <w:rFonts w:eastAsiaTheme="minorEastAsia"/>
                <w:szCs w:val="21"/>
              </w:rPr>
              <w:t>天</w:t>
            </w:r>
          </w:p>
        </w:tc>
        <w:tc>
          <w:tcPr>
            <w:tcW w:w="2588" w:type="dxa"/>
            <w:vAlign w:val="center"/>
          </w:tcPr>
          <w:p w:rsidR="00402DE1" w:rsidRPr="00C36FC8" w:rsidRDefault="00402DE1" w:rsidP="00C52176">
            <w:pPr>
              <w:jc w:val="right"/>
              <w:rPr>
                <w:rFonts w:eastAsiaTheme="minorEastAsia"/>
                <w:szCs w:val="21"/>
              </w:rPr>
            </w:pPr>
            <w:r w:rsidRPr="00C36FC8">
              <w:rPr>
                <w:rFonts w:eastAsiaTheme="minorEastAsia"/>
                <w:szCs w:val="21"/>
              </w:rPr>
              <w:t>6.60</w:t>
            </w:r>
          </w:p>
        </w:tc>
        <w:tc>
          <w:tcPr>
            <w:tcW w:w="2588" w:type="dxa"/>
            <w:vAlign w:val="center"/>
          </w:tcPr>
          <w:p w:rsidR="00402DE1" w:rsidRPr="00C36FC8" w:rsidRDefault="00402DE1" w:rsidP="00C52176">
            <w:pPr>
              <w:jc w:val="right"/>
              <w:rPr>
                <w:rFonts w:eastAsiaTheme="minorEastAsia"/>
                <w:szCs w:val="21"/>
              </w:rPr>
            </w:pPr>
            <w:r w:rsidRPr="00C36FC8">
              <w:rPr>
                <w:rFonts w:eastAsiaTheme="minorEastAsia"/>
                <w:szCs w:val="21"/>
              </w:rPr>
              <w:t>-</w:t>
            </w:r>
          </w:p>
        </w:tc>
      </w:tr>
      <w:tr w:rsidR="00402DE1" w:rsidRPr="00B529F1" w:rsidTr="00C52176">
        <w:tc>
          <w:tcPr>
            <w:tcW w:w="993" w:type="dxa"/>
          </w:tcPr>
          <w:p w:rsidR="00402DE1" w:rsidRPr="00C36FC8" w:rsidRDefault="00402DE1" w:rsidP="00C52176">
            <w:pPr>
              <w:jc w:val="center"/>
              <w:rPr>
                <w:rFonts w:eastAsiaTheme="minorEastAsia"/>
                <w:szCs w:val="21"/>
              </w:rPr>
            </w:pPr>
          </w:p>
        </w:tc>
        <w:tc>
          <w:tcPr>
            <w:tcW w:w="3187" w:type="dxa"/>
          </w:tcPr>
          <w:p w:rsidR="00402DE1" w:rsidRPr="00C36FC8" w:rsidRDefault="00402DE1" w:rsidP="00C52176">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402DE1" w:rsidRPr="00C36FC8" w:rsidRDefault="00402DE1" w:rsidP="00C52176">
            <w:pPr>
              <w:jc w:val="right"/>
              <w:rPr>
                <w:rFonts w:eastAsiaTheme="minorEastAsia"/>
                <w:szCs w:val="21"/>
              </w:rPr>
            </w:pPr>
            <w:r w:rsidRPr="00C36FC8">
              <w:rPr>
                <w:rFonts w:eastAsiaTheme="minorEastAsia"/>
                <w:szCs w:val="21"/>
              </w:rPr>
              <w:t>-</w:t>
            </w:r>
          </w:p>
        </w:tc>
        <w:tc>
          <w:tcPr>
            <w:tcW w:w="2588" w:type="dxa"/>
            <w:vAlign w:val="center"/>
          </w:tcPr>
          <w:p w:rsidR="00402DE1" w:rsidRPr="00C36FC8" w:rsidRDefault="00402DE1" w:rsidP="00C52176">
            <w:pPr>
              <w:jc w:val="right"/>
              <w:rPr>
                <w:rFonts w:eastAsiaTheme="minorEastAsia"/>
                <w:szCs w:val="21"/>
              </w:rPr>
            </w:pPr>
            <w:r w:rsidRPr="00C36FC8">
              <w:rPr>
                <w:rFonts w:eastAsiaTheme="minorEastAsia"/>
                <w:szCs w:val="21"/>
              </w:rPr>
              <w:t>-</w:t>
            </w:r>
          </w:p>
        </w:tc>
      </w:tr>
      <w:tr w:rsidR="00402DE1" w:rsidRPr="00B529F1" w:rsidTr="00C52176">
        <w:tc>
          <w:tcPr>
            <w:tcW w:w="993" w:type="dxa"/>
          </w:tcPr>
          <w:p w:rsidR="00402DE1" w:rsidRPr="00C36FC8" w:rsidRDefault="00402DE1" w:rsidP="00C52176">
            <w:pPr>
              <w:jc w:val="center"/>
              <w:rPr>
                <w:rFonts w:eastAsiaTheme="minorEastAsia"/>
                <w:szCs w:val="21"/>
              </w:rPr>
            </w:pPr>
            <w:r w:rsidRPr="00C36FC8">
              <w:rPr>
                <w:rFonts w:eastAsiaTheme="minorEastAsia"/>
                <w:szCs w:val="21"/>
              </w:rPr>
              <w:t>4</w:t>
            </w:r>
          </w:p>
        </w:tc>
        <w:tc>
          <w:tcPr>
            <w:tcW w:w="3187" w:type="dxa"/>
          </w:tcPr>
          <w:p w:rsidR="00402DE1" w:rsidRPr="00C36FC8" w:rsidRDefault="00402DE1" w:rsidP="00C52176">
            <w:pPr>
              <w:rPr>
                <w:rFonts w:eastAsiaTheme="minorEastAsia"/>
                <w:szCs w:val="21"/>
              </w:rPr>
            </w:pPr>
            <w:r w:rsidRPr="00C36FC8">
              <w:rPr>
                <w:rFonts w:eastAsiaTheme="minorEastAsia"/>
                <w:szCs w:val="21"/>
              </w:rPr>
              <w:t>90</w:t>
            </w:r>
            <w:r w:rsidRPr="00C36FC8">
              <w:rPr>
                <w:rFonts w:eastAsiaTheme="minorEastAsia"/>
                <w:szCs w:val="21"/>
              </w:rPr>
              <w:t>天（含）</w:t>
            </w:r>
            <w:r>
              <w:rPr>
                <w:rFonts w:eastAsiaTheme="minorEastAsia"/>
                <w:szCs w:val="21"/>
              </w:rPr>
              <w:t>—1</w:t>
            </w:r>
            <w:r>
              <w:rPr>
                <w:rFonts w:eastAsiaTheme="minorEastAsia" w:hint="eastAsia"/>
                <w:szCs w:val="21"/>
              </w:rPr>
              <w:t>2</w:t>
            </w:r>
            <w:r w:rsidRPr="00C36FC8">
              <w:rPr>
                <w:rFonts w:eastAsiaTheme="minorEastAsia"/>
                <w:szCs w:val="21"/>
              </w:rPr>
              <w:t>0</w:t>
            </w:r>
            <w:r w:rsidRPr="00C36FC8">
              <w:rPr>
                <w:rFonts w:eastAsiaTheme="minorEastAsia"/>
                <w:szCs w:val="21"/>
              </w:rPr>
              <w:t>天</w:t>
            </w:r>
          </w:p>
        </w:tc>
        <w:tc>
          <w:tcPr>
            <w:tcW w:w="2588" w:type="dxa"/>
            <w:vAlign w:val="center"/>
          </w:tcPr>
          <w:p w:rsidR="00402DE1" w:rsidRPr="00B529F1" w:rsidRDefault="00402DE1" w:rsidP="00C52176">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2.64</w:t>
            </w:r>
          </w:p>
        </w:tc>
        <w:tc>
          <w:tcPr>
            <w:tcW w:w="2588" w:type="dxa"/>
            <w:vAlign w:val="center"/>
          </w:tcPr>
          <w:p w:rsidR="00402DE1" w:rsidRPr="00B529F1" w:rsidRDefault="00402DE1" w:rsidP="00C52176">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402DE1" w:rsidRPr="00B529F1" w:rsidTr="00C52176">
        <w:tc>
          <w:tcPr>
            <w:tcW w:w="993" w:type="dxa"/>
          </w:tcPr>
          <w:p w:rsidR="00402DE1" w:rsidRPr="00C36FC8" w:rsidRDefault="00402DE1" w:rsidP="00C52176">
            <w:pPr>
              <w:jc w:val="center"/>
              <w:rPr>
                <w:rFonts w:eastAsiaTheme="minorEastAsia"/>
                <w:szCs w:val="21"/>
              </w:rPr>
            </w:pPr>
          </w:p>
        </w:tc>
        <w:tc>
          <w:tcPr>
            <w:tcW w:w="3187" w:type="dxa"/>
          </w:tcPr>
          <w:p w:rsidR="00402DE1" w:rsidRPr="00C36FC8" w:rsidRDefault="00402DE1" w:rsidP="00C52176">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402DE1" w:rsidRPr="00B529F1" w:rsidRDefault="00402DE1" w:rsidP="00C52176">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c>
          <w:tcPr>
            <w:tcW w:w="2588" w:type="dxa"/>
            <w:vAlign w:val="center"/>
          </w:tcPr>
          <w:p w:rsidR="00402DE1" w:rsidRPr="00B529F1" w:rsidRDefault="00402DE1" w:rsidP="00C52176">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402DE1" w:rsidRPr="00B529F1" w:rsidTr="00C52176">
        <w:tc>
          <w:tcPr>
            <w:tcW w:w="993" w:type="dxa"/>
          </w:tcPr>
          <w:p w:rsidR="00402DE1" w:rsidRPr="00C36FC8" w:rsidRDefault="00402DE1" w:rsidP="00C52176">
            <w:pPr>
              <w:jc w:val="center"/>
              <w:rPr>
                <w:rFonts w:eastAsiaTheme="minorEastAsia"/>
                <w:szCs w:val="21"/>
              </w:rPr>
            </w:pPr>
            <w:r w:rsidRPr="00C36FC8">
              <w:rPr>
                <w:rFonts w:eastAsiaTheme="minorEastAsia"/>
                <w:szCs w:val="21"/>
              </w:rPr>
              <w:t>5</w:t>
            </w:r>
          </w:p>
        </w:tc>
        <w:tc>
          <w:tcPr>
            <w:tcW w:w="3187" w:type="dxa"/>
          </w:tcPr>
          <w:p w:rsidR="00402DE1" w:rsidRPr="00C36FC8" w:rsidRDefault="00402DE1" w:rsidP="00C52176">
            <w:pPr>
              <w:rPr>
                <w:rFonts w:eastAsiaTheme="minorEastAsia"/>
                <w:szCs w:val="21"/>
              </w:rPr>
            </w:pPr>
            <w:r>
              <w:rPr>
                <w:rFonts w:eastAsiaTheme="minorEastAsia"/>
                <w:szCs w:val="21"/>
              </w:rPr>
              <w:t>1</w:t>
            </w:r>
            <w:r>
              <w:rPr>
                <w:rFonts w:eastAsiaTheme="minorEastAsia" w:hint="eastAsia"/>
                <w:szCs w:val="21"/>
              </w:rPr>
              <w:t>2</w:t>
            </w:r>
            <w:r w:rsidRPr="00C36FC8">
              <w:rPr>
                <w:rFonts w:eastAsiaTheme="minorEastAsia"/>
                <w:szCs w:val="21"/>
              </w:rPr>
              <w:t>0</w:t>
            </w:r>
            <w:r w:rsidRPr="00C36FC8">
              <w:rPr>
                <w:rFonts w:eastAsiaTheme="minorEastAsia"/>
                <w:szCs w:val="21"/>
              </w:rPr>
              <w:t>天（含）</w:t>
            </w:r>
            <w:r w:rsidRPr="00C36FC8">
              <w:rPr>
                <w:rFonts w:eastAsiaTheme="minorEastAsia"/>
                <w:szCs w:val="21"/>
              </w:rPr>
              <w:t>—397</w:t>
            </w:r>
            <w:r w:rsidRPr="00C36FC8">
              <w:rPr>
                <w:rFonts w:eastAsiaTheme="minorEastAsia"/>
                <w:szCs w:val="21"/>
              </w:rPr>
              <w:t>天（含）</w:t>
            </w:r>
          </w:p>
        </w:tc>
        <w:tc>
          <w:tcPr>
            <w:tcW w:w="2588" w:type="dxa"/>
            <w:vAlign w:val="center"/>
          </w:tcPr>
          <w:p w:rsidR="00402DE1" w:rsidRPr="00B529F1" w:rsidRDefault="00402DE1" w:rsidP="00C52176">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10.57</w:t>
            </w:r>
          </w:p>
        </w:tc>
        <w:tc>
          <w:tcPr>
            <w:tcW w:w="2588" w:type="dxa"/>
            <w:vAlign w:val="center"/>
          </w:tcPr>
          <w:p w:rsidR="00402DE1" w:rsidRPr="00B529F1" w:rsidRDefault="00402DE1" w:rsidP="00C52176">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402DE1" w:rsidRPr="00B529F1" w:rsidTr="00C52176">
        <w:tc>
          <w:tcPr>
            <w:tcW w:w="993" w:type="dxa"/>
          </w:tcPr>
          <w:p w:rsidR="00402DE1" w:rsidRPr="00C36FC8" w:rsidRDefault="00402DE1" w:rsidP="00C52176">
            <w:pPr>
              <w:jc w:val="center"/>
              <w:rPr>
                <w:rFonts w:eastAsiaTheme="minorEastAsia"/>
                <w:szCs w:val="21"/>
              </w:rPr>
            </w:pPr>
          </w:p>
        </w:tc>
        <w:tc>
          <w:tcPr>
            <w:tcW w:w="3187" w:type="dxa"/>
          </w:tcPr>
          <w:p w:rsidR="00402DE1" w:rsidRPr="00C36FC8" w:rsidRDefault="00402DE1" w:rsidP="00C52176">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402DE1" w:rsidRPr="00B529F1" w:rsidRDefault="00402DE1" w:rsidP="00C52176">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c>
          <w:tcPr>
            <w:tcW w:w="2588" w:type="dxa"/>
            <w:vAlign w:val="center"/>
          </w:tcPr>
          <w:p w:rsidR="00402DE1" w:rsidRPr="00B529F1" w:rsidRDefault="00402DE1" w:rsidP="00C52176">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402DE1" w:rsidRPr="00C36FC8" w:rsidTr="00C52176">
        <w:tc>
          <w:tcPr>
            <w:tcW w:w="4180" w:type="dxa"/>
            <w:gridSpan w:val="2"/>
          </w:tcPr>
          <w:p w:rsidR="00402DE1" w:rsidRPr="00C36FC8" w:rsidRDefault="00402DE1" w:rsidP="00C52176">
            <w:pPr>
              <w:jc w:val="center"/>
              <w:rPr>
                <w:rFonts w:eastAsiaTheme="minorEastAsia"/>
                <w:szCs w:val="21"/>
              </w:rPr>
            </w:pPr>
            <w:r w:rsidRPr="00C36FC8">
              <w:rPr>
                <w:rFonts w:eastAsiaTheme="minorEastAsia"/>
                <w:szCs w:val="21"/>
              </w:rPr>
              <w:t>合计</w:t>
            </w:r>
          </w:p>
        </w:tc>
        <w:tc>
          <w:tcPr>
            <w:tcW w:w="2588" w:type="dxa"/>
            <w:vAlign w:val="center"/>
          </w:tcPr>
          <w:p w:rsidR="00402DE1" w:rsidRPr="00C36FC8" w:rsidRDefault="00402DE1" w:rsidP="00C52176">
            <w:pPr>
              <w:jc w:val="right"/>
              <w:rPr>
                <w:rFonts w:eastAsiaTheme="minorEastAsia"/>
                <w:szCs w:val="21"/>
              </w:rPr>
            </w:pPr>
            <w:r w:rsidRPr="00C36FC8">
              <w:rPr>
                <w:rFonts w:eastAsiaTheme="minorEastAsia"/>
                <w:szCs w:val="21"/>
              </w:rPr>
              <w:t>106.55</w:t>
            </w:r>
          </w:p>
        </w:tc>
        <w:tc>
          <w:tcPr>
            <w:tcW w:w="2588" w:type="dxa"/>
            <w:vAlign w:val="center"/>
          </w:tcPr>
          <w:p w:rsidR="00402DE1" w:rsidRPr="00C36FC8" w:rsidRDefault="00402DE1" w:rsidP="00C52176">
            <w:pPr>
              <w:jc w:val="right"/>
              <w:rPr>
                <w:rFonts w:eastAsiaTheme="minorEastAsia"/>
                <w:szCs w:val="21"/>
              </w:rPr>
            </w:pPr>
            <w:r w:rsidRPr="00C36FC8">
              <w:rPr>
                <w:rFonts w:eastAsiaTheme="minorEastAsia"/>
                <w:szCs w:val="21"/>
              </w:rPr>
              <w:t>6.84</w:t>
            </w:r>
          </w:p>
        </w:tc>
      </w:tr>
    </w:tbl>
    <w:p w:rsidR="00402DE1" w:rsidRPr="00B529F1" w:rsidRDefault="00402DE1" w:rsidP="00414532">
      <w:pPr>
        <w:pStyle w:val="20"/>
        <w:spacing w:beforeLines="100" w:before="312" w:after="0"/>
        <w:rPr>
          <w:rFonts w:ascii="Times New Roman" w:eastAsiaTheme="minorEastAsia" w:hAnsi="Times New Roman" w:cs="Times New Roman"/>
          <w:kern w:val="0"/>
          <w:sz w:val="21"/>
          <w:szCs w:val="21"/>
        </w:rPr>
      </w:pPr>
      <w:bookmarkStart w:id="51" w:name="_Toc80121143"/>
      <w:r w:rsidRPr="00B529F1">
        <w:rPr>
          <w:rFonts w:ascii="Times New Roman" w:eastAsiaTheme="minorEastAsia" w:hAnsi="Times New Roman" w:cs="Times New Roman"/>
          <w:kern w:val="0"/>
          <w:sz w:val="21"/>
          <w:szCs w:val="21"/>
        </w:rPr>
        <w:t>7.4</w:t>
      </w:r>
      <w:r w:rsidR="00026E06">
        <w:rPr>
          <w:rFonts w:ascii="Times New Roman" w:eastAsiaTheme="minorEastAsia" w:hAnsi="Times New Roman" w:cs="Times New Roman"/>
          <w:kern w:val="0"/>
          <w:sz w:val="21"/>
          <w:szCs w:val="21"/>
        </w:rPr>
        <w:t xml:space="preserve"> </w:t>
      </w:r>
      <w:r w:rsidRPr="00B529F1">
        <w:rPr>
          <w:rFonts w:ascii="Times New Roman" w:eastAsiaTheme="minorEastAsia" w:hAnsi="Times New Roman" w:cs="Times New Roman" w:hint="eastAsia"/>
          <w:kern w:val="0"/>
          <w:sz w:val="21"/>
          <w:szCs w:val="21"/>
        </w:rPr>
        <w:t>报告期内投资组合平均剩余存续期超过</w:t>
      </w:r>
      <w:r w:rsidRPr="00B529F1">
        <w:rPr>
          <w:rFonts w:ascii="Times New Roman" w:eastAsiaTheme="minorEastAsia" w:hAnsi="Times New Roman" w:cs="Times New Roman" w:hint="eastAsia"/>
          <w:kern w:val="0"/>
          <w:sz w:val="21"/>
          <w:szCs w:val="21"/>
        </w:rPr>
        <w:t>240</w:t>
      </w:r>
      <w:r w:rsidRPr="00B529F1">
        <w:rPr>
          <w:rFonts w:ascii="Times New Roman" w:eastAsiaTheme="minorEastAsia" w:hAnsi="Times New Roman" w:cs="Times New Roman" w:hint="eastAsia"/>
          <w:kern w:val="0"/>
          <w:sz w:val="21"/>
          <w:szCs w:val="21"/>
        </w:rPr>
        <w:t>天情况说明</w:t>
      </w:r>
      <w:bookmarkEnd w:id="51"/>
    </w:p>
    <w:p w:rsidR="00402DE1" w:rsidRPr="00B529F1" w:rsidRDefault="00402DE1" w:rsidP="00402DE1">
      <w:pPr>
        <w:tabs>
          <w:tab w:val="left" w:pos="426"/>
        </w:tabs>
        <w:spacing w:line="360" w:lineRule="auto"/>
        <w:ind w:firstLineChars="200" w:firstLine="420"/>
        <w:jc w:val="left"/>
        <w:rPr>
          <w:rFonts w:eastAsiaTheme="minorEastAsia"/>
          <w:szCs w:val="21"/>
        </w:rPr>
      </w:pPr>
      <w:r w:rsidRPr="00B529F1">
        <w:rPr>
          <w:rFonts w:eastAsiaTheme="minorEastAsia" w:hint="eastAsia"/>
          <w:szCs w:val="21"/>
        </w:rPr>
        <w:t>在本报告期内本基金未出现投资组合平均剩余存续期超过</w:t>
      </w:r>
      <w:r w:rsidRPr="00B529F1">
        <w:rPr>
          <w:rFonts w:eastAsiaTheme="minorEastAsia" w:hint="eastAsia"/>
          <w:szCs w:val="21"/>
        </w:rPr>
        <w:t>240</w:t>
      </w:r>
      <w:r w:rsidRPr="00B529F1">
        <w:rPr>
          <w:rFonts w:eastAsiaTheme="minorEastAsia" w:hint="eastAsia"/>
          <w:szCs w:val="21"/>
        </w:rPr>
        <w:t>天的情况。</w:t>
      </w:r>
    </w:p>
    <w:p w:rsidR="00402DE1" w:rsidRPr="00C36FC8" w:rsidRDefault="00402DE1" w:rsidP="00414532">
      <w:pPr>
        <w:pStyle w:val="20"/>
        <w:spacing w:beforeLines="100" w:before="312" w:after="0"/>
        <w:rPr>
          <w:rFonts w:ascii="Times New Roman" w:eastAsiaTheme="minorEastAsia" w:hAnsi="Times New Roman" w:cs="Times New Roman"/>
          <w:kern w:val="0"/>
          <w:sz w:val="21"/>
          <w:szCs w:val="21"/>
        </w:rPr>
      </w:pPr>
      <w:bookmarkStart w:id="52" w:name="_Toc331410106"/>
      <w:bookmarkStart w:id="53" w:name="_Toc234814104"/>
      <w:bookmarkStart w:id="54" w:name="_Toc374603926"/>
      <w:bookmarkStart w:id="55" w:name="_Toc80121144"/>
      <w:r w:rsidRPr="00C36FC8">
        <w:rPr>
          <w:rFonts w:ascii="Times New Roman" w:eastAsiaTheme="minorEastAsia" w:hAnsi="Times New Roman" w:cs="Times New Roman"/>
          <w:kern w:val="0"/>
          <w:sz w:val="21"/>
          <w:szCs w:val="21"/>
        </w:rPr>
        <w:t>7.5</w:t>
      </w:r>
      <w:r w:rsidR="00026E06">
        <w:rPr>
          <w:rFonts w:ascii="Times New Roman" w:eastAsiaTheme="minorEastAsia" w:hAnsi="Times New Roman" w:cs="Times New Roman"/>
          <w:kern w:val="0"/>
          <w:sz w:val="21"/>
          <w:szCs w:val="21"/>
        </w:rPr>
        <w:t xml:space="preserve"> </w:t>
      </w:r>
      <w:r w:rsidRPr="00C36FC8">
        <w:rPr>
          <w:rFonts w:ascii="Times New Roman" w:eastAsiaTheme="minorEastAsia" w:hAnsi="Times New Roman" w:cs="Times New Roman"/>
          <w:kern w:val="0"/>
          <w:sz w:val="21"/>
          <w:szCs w:val="21"/>
        </w:rPr>
        <w:t>期末按债券品种分类的债券投资组合</w:t>
      </w:r>
      <w:bookmarkEnd w:id="52"/>
      <w:bookmarkEnd w:id="53"/>
      <w:bookmarkEnd w:id="54"/>
      <w:bookmarkEnd w:id="55"/>
    </w:p>
    <w:p w:rsidR="00402DE1" w:rsidRPr="00C36FC8" w:rsidRDefault="00402DE1" w:rsidP="00402DE1">
      <w:pPr>
        <w:autoSpaceDE w:val="0"/>
        <w:autoSpaceDN w:val="0"/>
        <w:adjustRightInd w:val="0"/>
        <w:spacing w:before="29" w:line="288" w:lineRule="auto"/>
        <w:ind w:left="15"/>
        <w:jc w:val="right"/>
        <w:rPr>
          <w:rFonts w:eastAsiaTheme="minorEastAsia"/>
          <w:kern w:val="0"/>
          <w:szCs w:val="21"/>
        </w:rPr>
      </w:pPr>
      <w:r w:rsidRPr="00C36FC8">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77"/>
        <w:gridCol w:w="2977"/>
        <w:gridCol w:w="2693"/>
        <w:gridCol w:w="2409"/>
      </w:tblGrid>
      <w:tr w:rsidR="00402DE1" w:rsidRPr="00C36FC8" w:rsidTr="00C52176">
        <w:trPr>
          <w:trHeight w:val="315"/>
        </w:trPr>
        <w:tc>
          <w:tcPr>
            <w:tcW w:w="1277" w:type="dxa"/>
            <w:vAlign w:val="center"/>
          </w:tcPr>
          <w:p w:rsidR="00402DE1" w:rsidRPr="00C36FC8" w:rsidRDefault="00402DE1" w:rsidP="00C52176">
            <w:pPr>
              <w:spacing w:before="29" w:line="360" w:lineRule="auto"/>
              <w:ind w:left="17"/>
              <w:jc w:val="center"/>
              <w:rPr>
                <w:rFonts w:eastAsiaTheme="minorEastAsia"/>
                <w:szCs w:val="21"/>
              </w:rPr>
            </w:pPr>
            <w:r w:rsidRPr="00C36FC8">
              <w:rPr>
                <w:rFonts w:eastAsiaTheme="minorEastAsia"/>
                <w:szCs w:val="21"/>
              </w:rPr>
              <w:t>序号</w:t>
            </w:r>
          </w:p>
        </w:tc>
        <w:tc>
          <w:tcPr>
            <w:tcW w:w="2977" w:type="dxa"/>
            <w:vAlign w:val="center"/>
          </w:tcPr>
          <w:p w:rsidR="00402DE1" w:rsidRPr="00C36FC8" w:rsidRDefault="00402DE1" w:rsidP="00C52176">
            <w:pPr>
              <w:spacing w:before="29" w:line="360" w:lineRule="auto"/>
              <w:ind w:left="17"/>
              <w:jc w:val="center"/>
              <w:rPr>
                <w:rFonts w:eastAsiaTheme="minorEastAsia"/>
                <w:szCs w:val="21"/>
              </w:rPr>
            </w:pPr>
            <w:r w:rsidRPr="00C36FC8">
              <w:rPr>
                <w:rFonts w:eastAsiaTheme="minorEastAsia"/>
                <w:szCs w:val="21"/>
              </w:rPr>
              <w:t>债券品种</w:t>
            </w:r>
          </w:p>
        </w:tc>
        <w:tc>
          <w:tcPr>
            <w:tcW w:w="2693" w:type="dxa"/>
            <w:vAlign w:val="center"/>
          </w:tcPr>
          <w:p w:rsidR="00402DE1" w:rsidRPr="00C36FC8" w:rsidRDefault="00402DE1" w:rsidP="00C52176">
            <w:pPr>
              <w:spacing w:before="29" w:line="360" w:lineRule="auto"/>
              <w:ind w:left="17"/>
              <w:jc w:val="center"/>
              <w:rPr>
                <w:rFonts w:eastAsiaTheme="minorEastAsia"/>
                <w:szCs w:val="21"/>
              </w:rPr>
            </w:pPr>
            <w:r w:rsidRPr="00C36FC8">
              <w:rPr>
                <w:rFonts w:eastAsiaTheme="minorEastAsia"/>
                <w:szCs w:val="21"/>
              </w:rPr>
              <w:t>摊余成本</w:t>
            </w:r>
          </w:p>
        </w:tc>
        <w:tc>
          <w:tcPr>
            <w:tcW w:w="2409" w:type="dxa"/>
            <w:vAlign w:val="center"/>
          </w:tcPr>
          <w:p w:rsidR="00402DE1" w:rsidRPr="00C36FC8" w:rsidRDefault="00402DE1" w:rsidP="00C52176">
            <w:pPr>
              <w:spacing w:before="29" w:line="360" w:lineRule="auto"/>
              <w:ind w:left="17"/>
              <w:jc w:val="center"/>
              <w:rPr>
                <w:rFonts w:eastAsiaTheme="minorEastAsia"/>
                <w:szCs w:val="21"/>
              </w:rPr>
            </w:pPr>
            <w:r w:rsidRPr="00C36FC8">
              <w:rPr>
                <w:rFonts w:eastAsiaTheme="minorEastAsia"/>
                <w:szCs w:val="21"/>
              </w:rPr>
              <w:t>占基金资产净值比例</w:t>
            </w:r>
            <w:r w:rsidRPr="00C36FC8">
              <w:rPr>
                <w:rFonts w:eastAsiaTheme="minorEastAsia"/>
                <w:szCs w:val="21"/>
              </w:rPr>
              <w:t>(</w:t>
            </w:r>
            <w:r w:rsidRPr="00C36FC8">
              <w:rPr>
                <w:rFonts w:eastAsiaTheme="minorEastAsia"/>
                <w:szCs w:val="21"/>
              </w:rPr>
              <w:t>％</w:t>
            </w:r>
            <w:r w:rsidRPr="00C36FC8">
              <w:rPr>
                <w:rFonts w:eastAsiaTheme="minorEastAsia"/>
                <w:szCs w:val="21"/>
              </w:rPr>
              <w:t>)</w:t>
            </w:r>
          </w:p>
        </w:tc>
      </w:tr>
      <w:tr w:rsidR="00402DE1" w:rsidRPr="00C36FC8" w:rsidTr="00C52176">
        <w:trPr>
          <w:trHeight w:val="315"/>
        </w:trPr>
        <w:tc>
          <w:tcPr>
            <w:tcW w:w="1277" w:type="dxa"/>
            <w:vAlign w:val="center"/>
          </w:tcPr>
          <w:p w:rsidR="00402DE1" w:rsidRPr="00C36FC8" w:rsidRDefault="00402DE1" w:rsidP="00C52176">
            <w:pPr>
              <w:spacing w:before="29" w:line="360" w:lineRule="auto"/>
              <w:ind w:left="17"/>
              <w:jc w:val="center"/>
              <w:rPr>
                <w:rFonts w:eastAsiaTheme="minorEastAsia"/>
                <w:szCs w:val="21"/>
              </w:rPr>
            </w:pPr>
            <w:r w:rsidRPr="00C36FC8">
              <w:rPr>
                <w:rFonts w:eastAsiaTheme="minorEastAsia"/>
                <w:szCs w:val="21"/>
              </w:rPr>
              <w:t>1</w:t>
            </w:r>
          </w:p>
        </w:tc>
        <w:tc>
          <w:tcPr>
            <w:tcW w:w="2977" w:type="dxa"/>
            <w:vAlign w:val="center"/>
          </w:tcPr>
          <w:p w:rsidR="00402DE1" w:rsidRPr="00C36FC8" w:rsidRDefault="00402DE1" w:rsidP="00C52176">
            <w:pPr>
              <w:spacing w:before="29" w:line="360" w:lineRule="auto"/>
              <w:ind w:left="17"/>
              <w:jc w:val="left"/>
              <w:rPr>
                <w:rFonts w:eastAsiaTheme="minorEastAsia"/>
                <w:szCs w:val="21"/>
              </w:rPr>
            </w:pPr>
            <w:r w:rsidRPr="00C36FC8">
              <w:rPr>
                <w:rFonts w:eastAsiaTheme="minorEastAsia"/>
                <w:szCs w:val="21"/>
              </w:rPr>
              <w:t>国家债券</w:t>
            </w:r>
          </w:p>
        </w:tc>
        <w:tc>
          <w:tcPr>
            <w:tcW w:w="2693"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w:t>
            </w:r>
          </w:p>
        </w:tc>
        <w:tc>
          <w:tcPr>
            <w:tcW w:w="2409"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w:t>
            </w:r>
          </w:p>
        </w:tc>
      </w:tr>
      <w:tr w:rsidR="00402DE1" w:rsidRPr="00C36FC8" w:rsidTr="00C52176">
        <w:trPr>
          <w:trHeight w:val="315"/>
        </w:trPr>
        <w:tc>
          <w:tcPr>
            <w:tcW w:w="1277" w:type="dxa"/>
            <w:vAlign w:val="center"/>
          </w:tcPr>
          <w:p w:rsidR="00402DE1" w:rsidRPr="00C36FC8" w:rsidRDefault="00402DE1" w:rsidP="00C52176">
            <w:pPr>
              <w:spacing w:before="29" w:line="360" w:lineRule="auto"/>
              <w:ind w:left="17"/>
              <w:jc w:val="center"/>
              <w:rPr>
                <w:rFonts w:eastAsiaTheme="minorEastAsia"/>
                <w:szCs w:val="21"/>
              </w:rPr>
            </w:pPr>
            <w:r w:rsidRPr="00C36FC8">
              <w:rPr>
                <w:rFonts w:eastAsiaTheme="minorEastAsia"/>
                <w:szCs w:val="21"/>
              </w:rPr>
              <w:t>2</w:t>
            </w:r>
          </w:p>
        </w:tc>
        <w:tc>
          <w:tcPr>
            <w:tcW w:w="2977" w:type="dxa"/>
            <w:vAlign w:val="center"/>
          </w:tcPr>
          <w:p w:rsidR="00402DE1" w:rsidRPr="00C36FC8" w:rsidRDefault="00402DE1" w:rsidP="00C52176">
            <w:pPr>
              <w:spacing w:before="29" w:line="360" w:lineRule="auto"/>
              <w:ind w:left="17"/>
              <w:jc w:val="left"/>
              <w:rPr>
                <w:rFonts w:eastAsiaTheme="minorEastAsia"/>
                <w:szCs w:val="21"/>
              </w:rPr>
            </w:pPr>
            <w:r w:rsidRPr="00C36FC8">
              <w:rPr>
                <w:rFonts w:eastAsiaTheme="minorEastAsia"/>
                <w:szCs w:val="21"/>
              </w:rPr>
              <w:t>央行票据</w:t>
            </w:r>
          </w:p>
        </w:tc>
        <w:tc>
          <w:tcPr>
            <w:tcW w:w="2693"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w:t>
            </w:r>
          </w:p>
        </w:tc>
        <w:tc>
          <w:tcPr>
            <w:tcW w:w="2409"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w:t>
            </w:r>
          </w:p>
        </w:tc>
      </w:tr>
      <w:tr w:rsidR="00402DE1" w:rsidRPr="00C36FC8" w:rsidTr="00C52176">
        <w:trPr>
          <w:trHeight w:val="315"/>
        </w:trPr>
        <w:tc>
          <w:tcPr>
            <w:tcW w:w="1277" w:type="dxa"/>
            <w:vAlign w:val="center"/>
          </w:tcPr>
          <w:p w:rsidR="00402DE1" w:rsidRPr="00C36FC8" w:rsidRDefault="00402DE1" w:rsidP="00C52176">
            <w:pPr>
              <w:spacing w:before="29" w:line="360" w:lineRule="auto"/>
              <w:ind w:left="17"/>
              <w:jc w:val="center"/>
              <w:rPr>
                <w:rFonts w:eastAsiaTheme="minorEastAsia"/>
                <w:szCs w:val="21"/>
              </w:rPr>
            </w:pPr>
            <w:r w:rsidRPr="00C36FC8">
              <w:rPr>
                <w:rFonts w:eastAsiaTheme="minorEastAsia"/>
                <w:szCs w:val="21"/>
              </w:rPr>
              <w:t>3</w:t>
            </w:r>
          </w:p>
        </w:tc>
        <w:tc>
          <w:tcPr>
            <w:tcW w:w="2977" w:type="dxa"/>
            <w:vAlign w:val="center"/>
          </w:tcPr>
          <w:p w:rsidR="00402DE1" w:rsidRPr="00C36FC8" w:rsidRDefault="00402DE1" w:rsidP="00C52176">
            <w:pPr>
              <w:spacing w:before="29" w:line="360" w:lineRule="auto"/>
              <w:ind w:left="17"/>
              <w:jc w:val="left"/>
              <w:rPr>
                <w:rFonts w:eastAsiaTheme="minorEastAsia"/>
                <w:szCs w:val="21"/>
              </w:rPr>
            </w:pPr>
            <w:r w:rsidRPr="00C36FC8">
              <w:rPr>
                <w:rFonts w:eastAsiaTheme="minorEastAsia"/>
                <w:szCs w:val="21"/>
              </w:rPr>
              <w:t>金融债券</w:t>
            </w:r>
          </w:p>
        </w:tc>
        <w:tc>
          <w:tcPr>
            <w:tcW w:w="2693"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89,962,274.86</w:t>
            </w:r>
          </w:p>
        </w:tc>
        <w:tc>
          <w:tcPr>
            <w:tcW w:w="2409"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11.92</w:t>
            </w:r>
          </w:p>
        </w:tc>
      </w:tr>
      <w:tr w:rsidR="00402DE1" w:rsidRPr="00C36FC8" w:rsidTr="00C52176">
        <w:trPr>
          <w:trHeight w:val="315"/>
        </w:trPr>
        <w:tc>
          <w:tcPr>
            <w:tcW w:w="1277" w:type="dxa"/>
            <w:vAlign w:val="center"/>
          </w:tcPr>
          <w:p w:rsidR="00402DE1" w:rsidRPr="00C36FC8" w:rsidRDefault="00402DE1" w:rsidP="00C52176">
            <w:pPr>
              <w:spacing w:before="29" w:line="360" w:lineRule="auto"/>
              <w:ind w:left="17"/>
              <w:jc w:val="center"/>
              <w:rPr>
                <w:rFonts w:eastAsiaTheme="minorEastAsia"/>
                <w:szCs w:val="21"/>
              </w:rPr>
            </w:pPr>
          </w:p>
        </w:tc>
        <w:tc>
          <w:tcPr>
            <w:tcW w:w="2977" w:type="dxa"/>
            <w:vAlign w:val="center"/>
          </w:tcPr>
          <w:p w:rsidR="00402DE1" w:rsidRPr="00C36FC8" w:rsidRDefault="00402DE1" w:rsidP="00C52176">
            <w:pPr>
              <w:spacing w:before="29" w:line="360" w:lineRule="auto"/>
              <w:ind w:left="17"/>
              <w:jc w:val="left"/>
              <w:rPr>
                <w:rFonts w:eastAsiaTheme="minorEastAsia"/>
                <w:szCs w:val="21"/>
              </w:rPr>
            </w:pPr>
            <w:r w:rsidRPr="00C36FC8">
              <w:rPr>
                <w:rFonts w:eastAsiaTheme="minorEastAsia"/>
                <w:szCs w:val="21"/>
              </w:rPr>
              <w:t>其中：政策性金融债</w:t>
            </w:r>
          </w:p>
        </w:tc>
        <w:tc>
          <w:tcPr>
            <w:tcW w:w="2693"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89,962,274.86</w:t>
            </w:r>
          </w:p>
        </w:tc>
        <w:tc>
          <w:tcPr>
            <w:tcW w:w="2409"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11.92</w:t>
            </w:r>
          </w:p>
        </w:tc>
      </w:tr>
      <w:tr w:rsidR="00402DE1" w:rsidRPr="00C36FC8" w:rsidTr="00C52176">
        <w:trPr>
          <w:trHeight w:val="315"/>
        </w:trPr>
        <w:tc>
          <w:tcPr>
            <w:tcW w:w="1277" w:type="dxa"/>
            <w:vAlign w:val="center"/>
          </w:tcPr>
          <w:p w:rsidR="00402DE1" w:rsidRPr="00C36FC8" w:rsidRDefault="00402DE1" w:rsidP="00C52176">
            <w:pPr>
              <w:spacing w:before="29" w:line="360" w:lineRule="auto"/>
              <w:ind w:left="17"/>
              <w:jc w:val="center"/>
              <w:rPr>
                <w:rFonts w:eastAsiaTheme="minorEastAsia"/>
                <w:szCs w:val="21"/>
              </w:rPr>
            </w:pPr>
            <w:r w:rsidRPr="00C36FC8">
              <w:rPr>
                <w:rFonts w:eastAsiaTheme="minorEastAsia"/>
                <w:szCs w:val="21"/>
              </w:rPr>
              <w:t>4</w:t>
            </w:r>
          </w:p>
        </w:tc>
        <w:tc>
          <w:tcPr>
            <w:tcW w:w="2977" w:type="dxa"/>
            <w:vAlign w:val="center"/>
          </w:tcPr>
          <w:p w:rsidR="00402DE1" w:rsidRPr="00C36FC8" w:rsidRDefault="00402DE1" w:rsidP="00C52176">
            <w:pPr>
              <w:spacing w:before="29" w:line="360" w:lineRule="auto"/>
              <w:ind w:left="17"/>
              <w:jc w:val="left"/>
              <w:rPr>
                <w:rFonts w:eastAsiaTheme="minorEastAsia"/>
                <w:szCs w:val="21"/>
              </w:rPr>
            </w:pPr>
            <w:r w:rsidRPr="00C36FC8">
              <w:rPr>
                <w:rFonts w:eastAsiaTheme="minorEastAsia"/>
                <w:szCs w:val="21"/>
              </w:rPr>
              <w:t>企业债券</w:t>
            </w:r>
          </w:p>
        </w:tc>
        <w:tc>
          <w:tcPr>
            <w:tcW w:w="2693"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w:t>
            </w:r>
          </w:p>
        </w:tc>
        <w:tc>
          <w:tcPr>
            <w:tcW w:w="2409"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w:t>
            </w:r>
          </w:p>
        </w:tc>
      </w:tr>
      <w:tr w:rsidR="00402DE1" w:rsidRPr="00C36FC8" w:rsidTr="00C52176">
        <w:trPr>
          <w:trHeight w:val="315"/>
        </w:trPr>
        <w:tc>
          <w:tcPr>
            <w:tcW w:w="1277" w:type="dxa"/>
            <w:vAlign w:val="center"/>
          </w:tcPr>
          <w:p w:rsidR="00402DE1" w:rsidRPr="00C36FC8" w:rsidRDefault="00402DE1" w:rsidP="00C52176">
            <w:pPr>
              <w:spacing w:before="29" w:line="360" w:lineRule="auto"/>
              <w:ind w:left="17"/>
              <w:jc w:val="center"/>
              <w:rPr>
                <w:rFonts w:eastAsiaTheme="minorEastAsia"/>
                <w:szCs w:val="21"/>
              </w:rPr>
            </w:pPr>
            <w:r w:rsidRPr="00C36FC8">
              <w:rPr>
                <w:rFonts w:eastAsiaTheme="minorEastAsia"/>
                <w:szCs w:val="21"/>
              </w:rPr>
              <w:lastRenderedPageBreak/>
              <w:t>5</w:t>
            </w:r>
          </w:p>
        </w:tc>
        <w:tc>
          <w:tcPr>
            <w:tcW w:w="2977" w:type="dxa"/>
            <w:vAlign w:val="center"/>
          </w:tcPr>
          <w:p w:rsidR="00402DE1" w:rsidRPr="00C36FC8" w:rsidRDefault="00402DE1" w:rsidP="00C52176">
            <w:pPr>
              <w:spacing w:before="29" w:line="360" w:lineRule="auto"/>
              <w:ind w:left="17"/>
              <w:jc w:val="left"/>
              <w:rPr>
                <w:rFonts w:eastAsiaTheme="minorEastAsia"/>
                <w:szCs w:val="21"/>
              </w:rPr>
            </w:pPr>
            <w:r w:rsidRPr="00C36FC8">
              <w:rPr>
                <w:rFonts w:eastAsiaTheme="minorEastAsia"/>
                <w:szCs w:val="21"/>
              </w:rPr>
              <w:t>企业短期融资券</w:t>
            </w:r>
          </w:p>
        </w:tc>
        <w:tc>
          <w:tcPr>
            <w:tcW w:w="2693"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50,022,094.49</w:t>
            </w:r>
          </w:p>
        </w:tc>
        <w:tc>
          <w:tcPr>
            <w:tcW w:w="2409"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6.63</w:t>
            </w:r>
          </w:p>
        </w:tc>
      </w:tr>
      <w:tr w:rsidR="00402DE1" w:rsidRPr="00C36FC8" w:rsidTr="00C52176">
        <w:trPr>
          <w:trHeight w:val="315"/>
        </w:trPr>
        <w:tc>
          <w:tcPr>
            <w:tcW w:w="1277" w:type="dxa"/>
            <w:shd w:val="clear" w:color="auto" w:fill="auto"/>
            <w:vAlign w:val="center"/>
          </w:tcPr>
          <w:p w:rsidR="00402DE1" w:rsidRPr="00C36FC8" w:rsidRDefault="00402DE1" w:rsidP="00C52176">
            <w:pPr>
              <w:spacing w:before="29" w:line="360" w:lineRule="auto"/>
              <w:ind w:left="17"/>
              <w:jc w:val="center"/>
              <w:rPr>
                <w:rFonts w:eastAsiaTheme="minorEastAsia"/>
                <w:szCs w:val="21"/>
              </w:rPr>
            </w:pPr>
            <w:r w:rsidRPr="00C36FC8">
              <w:rPr>
                <w:rFonts w:eastAsiaTheme="minorEastAsia"/>
                <w:szCs w:val="21"/>
              </w:rPr>
              <w:t>6</w:t>
            </w:r>
          </w:p>
        </w:tc>
        <w:tc>
          <w:tcPr>
            <w:tcW w:w="2977" w:type="dxa"/>
            <w:shd w:val="clear" w:color="auto" w:fill="auto"/>
            <w:vAlign w:val="center"/>
          </w:tcPr>
          <w:p w:rsidR="00402DE1" w:rsidRPr="00C36FC8" w:rsidRDefault="00402DE1" w:rsidP="00C52176">
            <w:pPr>
              <w:spacing w:before="29" w:line="360" w:lineRule="auto"/>
              <w:ind w:left="17"/>
              <w:jc w:val="left"/>
              <w:rPr>
                <w:rFonts w:eastAsiaTheme="minorEastAsia"/>
                <w:szCs w:val="21"/>
              </w:rPr>
            </w:pPr>
            <w:r w:rsidRPr="00C36FC8">
              <w:rPr>
                <w:rFonts w:eastAsiaTheme="minorEastAsia"/>
                <w:szCs w:val="21"/>
              </w:rPr>
              <w:t>中期票据</w:t>
            </w:r>
          </w:p>
        </w:tc>
        <w:tc>
          <w:tcPr>
            <w:tcW w:w="2693"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w:t>
            </w:r>
          </w:p>
        </w:tc>
        <w:tc>
          <w:tcPr>
            <w:tcW w:w="2409"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w:t>
            </w:r>
          </w:p>
        </w:tc>
      </w:tr>
      <w:tr w:rsidR="00402DE1" w:rsidRPr="00C36FC8" w:rsidTr="00C52176">
        <w:trPr>
          <w:trHeight w:val="315"/>
        </w:trPr>
        <w:tc>
          <w:tcPr>
            <w:tcW w:w="1277" w:type="dxa"/>
            <w:shd w:val="clear" w:color="auto" w:fill="auto"/>
            <w:vAlign w:val="center"/>
          </w:tcPr>
          <w:p w:rsidR="00402DE1" w:rsidRPr="004264FD" w:rsidRDefault="00402DE1" w:rsidP="00C52176">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7</w:t>
            </w:r>
          </w:p>
        </w:tc>
        <w:tc>
          <w:tcPr>
            <w:tcW w:w="2977" w:type="dxa"/>
            <w:shd w:val="clear" w:color="auto" w:fill="auto"/>
            <w:vAlign w:val="center"/>
          </w:tcPr>
          <w:p w:rsidR="00402DE1" w:rsidRPr="004264FD" w:rsidRDefault="00402DE1" w:rsidP="00C52176">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2693" w:type="dxa"/>
            <w:vAlign w:val="center"/>
          </w:tcPr>
          <w:p w:rsidR="00402DE1" w:rsidRPr="004264FD" w:rsidRDefault="00402DE1" w:rsidP="00C52176">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428,688,430.82</w:t>
            </w:r>
          </w:p>
        </w:tc>
        <w:tc>
          <w:tcPr>
            <w:tcW w:w="2409" w:type="dxa"/>
            <w:vAlign w:val="center"/>
          </w:tcPr>
          <w:p w:rsidR="00402DE1" w:rsidRPr="004264FD" w:rsidRDefault="00402DE1" w:rsidP="00C52176">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56.81</w:t>
            </w:r>
          </w:p>
        </w:tc>
      </w:tr>
      <w:tr w:rsidR="00402DE1" w:rsidRPr="00C36FC8" w:rsidTr="00C52176">
        <w:trPr>
          <w:trHeight w:val="315"/>
        </w:trPr>
        <w:tc>
          <w:tcPr>
            <w:tcW w:w="1277" w:type="dxa"/>
            <w:vAlign w:val="center"/>
          </w:tcPr>
          <w:p w:rsidR="00402DE1" w:rsidRPr="00C36FC8" w:rsidRDefault="00402DE1" w:rsidP="00C52176">
            <w:pPr>
              <w:spacing w:before="29" w:line="360" w:lineRule="auto"/>
              <w:ind w:left="17"/>
              <w:jc w:val="center"/>
              <w:rPr>
                <w:rFonts w:eastAsiaTheme="minorEastAsia"/>
                <w:szCs w:val="21"/>
              </w:rPr>
            </w:pPr>
            <w:r w:rsidRPr="00C36FC8">
              <w:rPr>
                <w:rFonts w:eastAsiaTheme="minorEastAsia"/>
                <w:szCs w:val="21"/>
              </w:rPr>
              <w:t>8</w:t>
            </w:r>
          </w:p>
        </w:tc>
        <w:tc>
          <w:tcPr>
            <w:tcW w:w="2977" w:type="dxa"/>
            <w:vAlign w:val="center"/>
          </w:tcPr>
          <w:p w:rsidR="00402DE1" w:rsidRPr="00C36FC8" w:rsidRDefault="00402DE1" w:rsidP="00C52176">
            <w:pPr>
              <w:spacing w:before="29" w:line="360" w:lineRule="auto"/>
              <w:ind w:left="17"/>
              <w:jc w:val="left"/>
              <w:rPr>
                <w:rFonts w:eastAsiaTheme="minorEastAsia"/>
                <w:szCs w:val="21"/>
              </w:rPr>
            </w:pPr>
            <w:r w:rsidRPr="00C36FC8">
              <w:rPr>
                <w:rFonts w:eastAsiaTheme="minorEastAsia"/>
                <w:szCs w:val="21"/>
              </w:rPr>
              <w:t>其他</w:t>
            </w:r>
          </w:p>
        </w:tc>
        <w:tc>
          <w:tcPr>
            <w:tcW w:w="2693"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w:t>
            </w:r>
          </w:p>
        </w:tc>
        <w:tc>
          <w:tcPr>
            <w:tcW w:w="2409"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w:t>
            </w:r>
          </w:p>
        </w:tc>
      </w:tr>
      <w:tr w:rsidR="00402DE1" w:rsidRPr="00C36FC8" w:rsidTr="00C52176">
        <w:trPr>
          <w:trHeight w:val="315"/>
        </w:trPr>
        <w:tc>
          <w:tcPr>
            <w:tcW w:w="1277" w:type="dxa"/>
            <w:vAlign w:val="center"/>
          </w:tcPr>
          <w:p w:rsidR="00402DE1" w:rsidRPr="00C36FC8" w:rsidRDefault="00402DE1" w:rsidP="00C52176">
            <w:pPr>
              <w:spacing w:before="29" w:line="360" w:lineRule="auto"/>
              <w:ind w:left="17"/>
              <w:jc w:val="center"/>
              <w:rPr>
                <w:rFonts w:eastAsiaTheme="minorEastAsia"/>
                <w:szCs w:val="21"/>
              </w:rPr>
            </w:pPr>
            <w:r w:rsidRPr="00C36FC8">
              <w:rPr>
                <w:rFonts w:eastAsiaTheme="minorEastAsia"/>
                <w:szCs w:val="21"/>
              </w:rPr>
              <w:t>9</w:t>
            </w:r>
          </w:p>
        </w:tc>
        <w:tc>
          <w:tcPr>
            <w:tcW w:w="2977" w:type="dxa"/>
            <w:vAlign w:val="center"/>
          </w:tcPr>
          <w:p w:rsidR="00402DE1" w:rsidRPr="00C36FC8" w:rsidRDefault="00402DE1" w:rsidP="00C52176">
            <w:pPr>
              <w:spacing w:before="29" w:line="360" w:lineRule="auto"/>
              <w:ind w:left="17"/>
              <w:jc w:val="left"/>
              <w:rPr>
                <w:rFonts w:eastAsiaTheme="minorEastAsia"/>
                <w:szCs w:val="21"/>
              </w:rPr>
            </w:pPr>
            <w:r w:rsidRPr="00C36FC8">
              <w:rPr>
                <w:rFonts w:eastAsiaTheme="minorEastAsia"/>
                <w:szCs w:val="21"/>
              </w:rPr>
              <w:t>合计</w:t>
            </w:r>
          </w:p>
        </w:tc>
        <w:tc>
          <w:tcPr>
            <w:tcW w:w="2693"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568,672,800.17</w:t>
            </w:r>
          </w:p>
        </w:tc>
        <w:tc>
          <w:tcPr>
            <w:tcW w:w="2409" w:type="dxa"/>
            <w:vAlign w:val="center"/>
          </w:tcPr>
          <w:p w:rsidR="00402DE1" w:rsidRPr="00C36FC8" w:rsidRDefault="00402DE1" w:rsidP="00C52176">
            <w:pPr>
              <w:spacing w:before="29" w:line="360" w:lineRule="auto"/>
              <w:ind w:left="17"/>
              <w:jc w:val="right"/>
              <w:rPr>
                <w:rFonts w:eastAsiaTheme="minorEastAsia"/>
                <w:szCs w:val="21"/>
              </w:rPr>
            </w:pPr>
            <w:r w:rsidRPr="00C36FC8">
              <w:rPr>
                <w:rFonts w:eastAsiaTheme="minorEastAsia"/>
                <w:szCs w:val="21"/>
              </w:rPr>
              <w:t>75.36</w:t>
            </w:r>
          </w:p>
        </w:tc>
      </w:tr>
      <w:tr w:rsidR="00402DE1" w:rsidRPr="00C36FC8" w:rsidTr="00C52176">
        <w:trPr>
          <w:trHeight w:val="315"/>
        </w:trPr>
        <w:tc>
          <w:tcPr>
            <w:tcW w:w="1277" w:type="dxa"/>
            <w:vAlign w:val="center"/>
          </w:tcPr>
          <w:p w:rsidR="00402DE1" w:rsidRPr="00C36FC8" w:rsidRDefault="00402DE1" w:rsidP="00C52176">
            <w:pPr>
              <w:jc w:val="center"/>
              <w:rPr>
                <w:rFonts w:eastAsiaTheme="minorEastAsia"/>
                <w:szCs w:val="21"/>
              </w:rPr>
            </w:pPr>
            <w:r w:rsidRPr="00C36FC8">
              <w:rPr>
                <w:rFonts w:eastAsiaTheme="minorEastAsia"/>
                <w:szCs w:val="21"/>
              </w:rPr>
              <w:t>10</w:t>
            </w:r>
          </w:p>
        </w:tc>
        <w:tc>
          <w:tcPr>
            <w:tcW w:w="2977" w:type="dxa"/>
            <w:vAlign w:val="center"/>
          </w:tcPr>
          <w:p w:rsidR="00402DE1" w:rsidRPr="00C36FC8" w:rsidRDefault="00402DE1" w:rsidP="00C52176">
            <w:pPr>
              <w:rPr>
                <w:rFonts w:eastAsiaTheme="minorEastAsia"/>
                <w:szCs w:val="21"/>
              </w:rPr>
            </w:pPr>
            <w:r w:rsidRPr="00C36FC8">
              <w:rPr>
                <w:rFonts w:eastAsiaTheme="minorEastAsia"/>
                <w:szCs w:val="21"/>
              </w:rPr>
              <w:t>剩余存续期超过</w:t>
            </w:r>
            <w:r w:rsidRPr="00C36FC8">
              <w:rPr>
                <w:rFonts w:eastAsiaTheme="minorEastAsia"/>
                <w:szCs w:val="21"/>
              </w:rPr>
              <w:t>397</w:t>
            </w:r>
            <w:r w:rsidRPr="00C36FC8">
              <w:rPr>
                <w:rFonts w:eastAsiaTheme="minorEastAsia"/>
                <w:szCs w:val="21"/>
              </w:rPr>
              <w:t>天的浮动利率债券</w:t>
            </w:r>
          </w:p>
        </w:tc>
        <w:tc>
          <w:tcPr>
            <w:tcW w:w="2693" w:type="dxa"/>
            <w:vAlign w:val="center"/>
          </w:tcPr>
          <w:p w:rsidR="00402DE1" w:rsidRPr="00C36FC8" w:rsidRDefault="00402DE1" w:rsidP="00C52176">
            <w:pPr>
              <w:jc w:val="right"/>
              <w:rPr>
                <w:rFonts w:eastAsiaTheme="minorEastAsia"/>
                <w:szCs w:val="21"/>
              </w:rPr>
            </w:pPr>
            <w:r w:rsidRPr="00C36FC8">
              <w:rPr>
                <w:rFonts w:eastAsiaTheme="minorEastAsia"/>
                <w:szCs w:val="21"/>
              </w:rPr>
              <w:t>-</w:t>
            </w:r>
          </w:p>
        </w:tc>
        <w:tc>
          <w:tcPr>
            <w:tcW w:w="2409" w:type="dxa"/>
            <w:vAlign w:val="center"/>
          </w:tcPr>
          <w:p w:rsidR="00402DE1" w:rsidRPr="00C36FC8" w:rsidRDefault="00402DE1" w:rsidP="00C52176">
            <w:pPr>
              <w:jc w:val="right"/>
              <w:rPr>
                <w:rFonts w:eastAsiaTheme="minorEastAsia"/>
                <w:szCs w:val="21"/>
              </w:rPr>
            </w:pPr>
            <w:r w:rsidRPr="00C36FC8">
              <w:rPr>
                <w:rFonts w:eastAsiaTheme="minorEastAsia"/>
                <w:szCs w:val="21"/>
              </w:rPr>
              <w:t>-</w:t>
            </w:r>
          </w:p>
        </w:tc>
      </w:tr>
    </w:tbl>
    <w:p w:rsidR="00402DE1" w:rsidRPr="00C36FC8" w:rsidRDefault="00402DE1" w:rsidP="00414532">
      <w:pPr>
        <w:pStyle w:val="20"/>
        <w:spacing w:beforeLines="100" w:before="312" w:after="0"/>
        <w:rPr>
          <w:rFonts w:ascii="Times New Roman" w:eastAsiaTheme="minorEastAsia" w:hAnsi="Times New Roman" w:cs="Times New Roman"/>
          <w:kern w:val="0"/>
          <w:sz w:val="21"/>
          <w:szCs w:val="21"/>
        </w:rPr>
      </w:pPr>
      <w:bookmarkStart w:id="56" w:name="_Toc331410107"/>
      <w:bookmarkStart w:id="57" w:name="_Toc374603927"/>
      <w:bookmarkStart w:id="58" w:name="_Toc80121145"/>
      <w:r w:rsidRPr="00C36FC8">
        <w:rPr>
          <w:rFonts w:ascii="Times New Roman" w:eastAsiaTheme="minorEastAsia" w:hAnsi="Times New Roman" w:cs="Times New Roman"/>
          <w:kern w:val="0"/>
          <w:sz w:val="21"/>
          <w:szCs w:val="21"/>
        </w:rPr>
        <w:t>7.6</w:t>
      </w:r>
      <w:bookmarkEnd w:id="56"/>
      <w:r w:rsidR="00026E06">
        <w:rPr>
          <w:rFonts w:ascii="Times New Roman" w:eastAsiaTheme="minorEastAsia" w:hAnsi="Times New Roman" w:cs="Times New Roman"/>
          <w:kern w:val="0"/>
          <w:sz w:val="21"/>
          <w:szCs w:val="21"/>
        </w:rPr>
        <w:t xml:space="preserve"> </w:t>
      </w:r>
      <w:r w:rsidRPr="00C36FC8">
        <w:rPr>
          <w:rFonts w:ascii="Times New Roman" w:eastAsiaTheme="minorEastAsia" w:hAnsi="Times New Roman" w:cs="Times New Roman"/>
          <w:kern w:val="0"/>
          <w:sz w:val="21"/>
          <w:szCs w:val="21"/>
        </w:rPr>
        <w:t>期末按摊余成本占基金资产净值比例大小排名的前十名债券投资明细</w:t>
      </w:r>
      <w:bookmarkEnd w:id="57"/>
      <w:bookmarkEnd w:id="58"/>
    </w:p>
    <w:p w:rsidR="00402DE1" w:rsidRPr="00C36FC8" w:rsidRDefault="00402DE1" w:rsidP="00402DE1">
      <w:pPr>
        <w:autoSpaceDE w:val="0"/>
        <w:autoSpaceDN w:val="0"/>
        <w:adjustRightInd w:val="0"/>
        <w:spacing w:before="29" w:line="288" w:lineRule="auto"/>
        <w:ind w:left="15"/>
        <w:jc w:val="right"/>
        <w:rPr>
          <w:rFonts w:eastAsiaTheme="minorEastAsia"/>
          <w:szCs w:val="21"/>
        </w:rPr>
      </w:pPr>
      <w:r w:rsidRPr="00C36FC8">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402DE1" w:rsidRPr="00C36FC8" w:rsidTr="00C52176">
        <w:trPr>
          <w:trHeight w:val="286"/>
        </w:trPr>
        <w:tc>
          <w:tcPr>
            <w:tcW w:w="768" w:type="dxa"/>
            <w:vAlign w:val="center"/>
          </w:tcPr>
          <w:p w:rsidR="00402DE1" w:rsidRPr="00C36FC8" w:rsidRDefault="00402DE1" w:rsidP="00C52176">
            <w:pPr>
              <w:jc w:val="center"/>
              <w:rPr>
                <w:rFonts w:eastAsiaTheme="minorEastAsia"/>
                <w:szCs w:val="21"/>
              </w:rPr>
            </w:pPr>
            <w:r w:rsidRPr="00C36FC8">
              <w:rPr>
                <w:rFonts w:eastAsiaTheme="minorEastAsia"/>
                <w:szCs w:val="21"/>
              </w:rPr>
              <w:t>序号</w:t>
            </w:r>
          </w:p>
        </w:tc>
        <w:tc>
          <w:tcPr>
            <w:tcW w:w="1329" w:type="dxa"/>
            <w:vAlign w:val="center"/>
          </w:tcPr>
          <w:p w:rsidR="00402DE1" w:rsidRPr="00C36FC8" w:rsidRDefault="00402DE1" w:rsidP="00C52176">
            <w:pPr>
              <w:jc w:val="center"/>
              <w:rPr>
                <w:rFonts w:eastAsiaTheme="minorEastAsia"/>
                <w:szCs w:val="21"/>
              </w:rPr>
            </w:pPr>
            <w:r w:rsidRPr="00C36FC8">
              <w:rPr>
                <w:rFonts w:eastAsiaTheme="minorEastAsia"/>
                <w:szCs w:val="21"/>
              </w:rPr>
              <w:t>债券代码</w:t>
            </w:r>
          </w:p>
        </w:tc>
        <w:tc>
          <w:tcPr>
            <w:tcW w:w="1762" w:type="dxa"/>
            <w:tcMar>
              <w:top w:w="15" w:type="dxa"/>
              <w:left w:w="15" w:type="dxa"/>
              <w:bottom w:w="0" w:type="dxa"/>
              <w:right w:w="15" w:type="dxa"/>
            </w:tcMar>
            <w:vAlign w:val="center"/>
          </w:tcPr>
          <w:p w:rsidR="00402DE1" w:rsidRPr="00C36FC8" w:rsidRDefault="00402DE1" w:rsidP="00C52176">
            <w:pPr>
              <w:jc w:val="center"/>
              <w:rPr>
                <w:rFonts w:eastAsiaTheme="minorEastAsia"/>
                <w:szCs w:val="21"/>
              </w:rPr>
            </w:pPr>
            <w:r w:rsidRPr="00C36FC8">
              <w:rPr>
                <w:rFonts w:eastAsiaTheme="minorEastAsia"/>
                <w:szCs w:val="21"/>
              </w:rPr>
              <w:t>债券名称</w:t>
            </w:r>
          </w:p>
        </w:tc>
        <w:tc>
          <w:tcPr>
            <w:tcW w:w="1731" w:type="dxa"/>
            <w:tcMar>
              <w:top w:w="15" w:type="dxa"/>
              <w:left w:w="15" w:type="dxa"/>
              <w:bottom w:w="0" w:type="dxa"/>
              <w:right w:w="15" w:type="dxa"/>
            </w:tcMar>
            <w:vAlign w:val="center"/>
          </w:tcPr>
          <w:p w:rsidR="00402DE1" w:rsidRPr="00C36FC8" w:rsidRDefault="00402DE1" w:rsidP="00C52176">
            <w:pPr>
              <w:jc w:val="center"/>
              <w:rPr>
                <w:rFonts w:eastAsiaTheme="minorEastAsia"/>
                <w:szCs w:val="21"/>
              </w:rPr>
            </w:pPr>
            <w:r w:rsidRPr="00C36FC8">
              <w:rPr>
                <w:rFonts w:eastAsiaTheme="minorEastAsia"/>
                <w:kern w:val="0"/>
                <w:szCs w:val="21"/>
              </w:rPr>
              <w:t>债券数量</w:t>
            </w:r>
            <w:r w:rsidRPr="00C36FC8">
              <w:rPr>
                <w:rFonts w:eastAsiaTheme="minorEastAsia"/>
                <w:kern w:val="0"/>
                <w:szCs w:val="21"/>
              </w:rPr>
              <w:t>(</w:t>
            </w:r>
            <w:r w:rsidRPr="00C36FC8">
              <w:rPr>
                <w:rFonts w:eastAsiaTheme="minorEastAsia"/>
                <w:kern w:val="0"/>
                <w:szCs w:val="21"/>
              </w:rPr>
              <w:t>张</w:t>
            </w:r>
            <w:r w:rsidRPr="00C36FC8">
              <w:rPr>
                <w:rFonts w:eastAsiaTheme="minorEastAsia"/>
                <w:kern w:val="0"/>
                <w:szCs w:val="21"/>
              </w:rPr>
              <w:t>)</w:t>
            </w:r>
          </w:p>
        </w:tc>
        <w:tc>
          <w:tcPr>
            <w:tcW w:w="1980" w:type="dxa"/>
            <w:tcMar>
              <w:top w:w="15" w:type="dxa"/>
              <w:left w:w="15" w:type="dxa"/>
              <w:bottom w:w="0" w:type="dxa"/>
              <w:right w:w="15" w:type="dxa"/>
            </w:tcMar>
            <w:vAlign w:val="center"/>
          </w:tcPr>
          <w:p w:rsidR="00402DE1" w:rsidRPr="00C36FC8" w:rsidRDefault="00402DE1" w:rsidP="00C52176">
            <w:pPr>
              <w:jc w:val="center"/>
              <w:rPr>
                <w:rFonts w:eastAsiaTheme="minorEastAsia"/>
                <w:szCs w:val="21"/>
              </w:rPr>
            </w:pPr>
            <w:r w:rsidRPr="00C36FC8">
              <w:rPr>
                <w:rFonts w:eastAsiaTheme="minorEastAsia"/>
                <w:szCs w:val="21"/>
              </w:rPr>
              <w:t>摊余成本</w:t>
            </w:r>
          </w:p>
        </w:tc>
        <w:tc>
          <w:tcPr>
            <w:tcW w:w="1520" w:type="dxa"/>
            <w:tcMar>
              <w:top w:w="15" w:type="dxa"/>
              <w:left w:w="15" w:type="dxa"/>
              <w:bottom w:w="0" w:type="dxa"/>
              <w:right w:w="15" w:type="dxa"/>
            </w:tcMar>
            <w:vAlign w:val="center"/>
          </w:tcPr>
          <w:p w:rsidR="00402DE1" w:rsidRPr="00C36FC8" w:rsidRDefault="00402DE1" w:rsidP="00C52176">
            <w:pPr>
              <w:jc w:val="center"/>
              <w:rPr>
                <w:rFonts w:eastAsiaTheme="minorEastAsia"/>
                <w:szCs w:val="21"/>
              </w:rPr>
            </w:pPr>
            <w:r w:rsidRPr="00C36FC8">
              <w:rPr>
                <w:rFonts w:eastAsiaTheme="minorEastAsia"/>
                <w:szCs w:val="21"/>
              </w:rPr>
              <w:t>占基金资产净</w:t>
            </w:r>
          </w:p>
          <w:p w:rsidR="00402DE1" w:rsidRPr="00C36FC8" w:rsidRDefault="00402DE1" w:rsidP="00C52176">
            <w:pPr>
              <w:jc w:val="center"/>
              <w:rPr>
                <w:rFonts w:eastAsiaTheme="minorEastAsia"/>
                <w:szCs w:val="21"/>
              </w:rPr>
            </w:pPr>
            <w:r w:rsidRPr="00C36FC8">
              <w:rPr>
                <w:rFonts w:eastAsiaTheme="minorEastAsia"/>
                <w:szCs w:val="21"/>
              </w:rPr>
              <w:t>值比例（％）</w:t>
            </w:r>
          </w:p>
        </w:tc>
      </w:tr>
      <w:tr w:rsidR="00AD3CE1">
        <w:tc>
          <w:tcPr>
            <w:tcW w:w="768" w:type="dxa"/>
            <w:vAlign w:val="center"/>
          </w:tcPr>
          <w:p w:rsidR="00AD3CE1" w:rsidRDefault="00E22300">
            <w:pPr>
              <w:jc w:val="center"/>
            </w:pPr>
            <w:r>
              <w:rPr>
                <w:rFonts w:eastAsiaTheme="minorEastAsia"/>
                <w:szCs w:val="21"/>
              </w:rPr>
              <w:t>1</w:t>
            </w:r>
          </w:p>
        </w:tc>
        <w:tc>
          <w:tcPr>
            <w:tcW w:w="1329" w:type="dxa"/>
            <w:vAlign w:val="center"/>
          </w:tcPr>
          <w:p w:rsidR="00AD3CE1" w:rsidRDefault="00E22300">
            <w:pPr>
              <w:jc w:val="center"/>
            </w:pPr>
            <w:r>
              <w:rPr>
                <w:rFonts w:eastAsiaTheme="minorEastAsia"/>
                <w:szCs w:val="21"/>
              </w:rPr>
              <w:t>112003126</w:t>
            </w:r>
          </w:p>
        </w:tc>
        <w:tc>
          <w:tcPr>
            <w:tcW w:w="1762" w:type="dxa"/>
            <w:vAlign w:val="center"/>
          </w:tcPr>
          <w:p w:rsidR="00AD3CE1" w:rsidRDefault="00E22300">
            <w:pPr>
              <w:jc w:val="center"/>
            </w:pPr>
            <w:r>
              <w:rPr>
                <w:rFonts w:eastAsiaTheme="minorEastAsia"/>
                <w:szCs w:val="21"/>
              </w:rPr>
              <w:t>20</w:t>
            </w:r>
            <w:r>
              <w:rPr>
                <w:rFonts w:eastAsiaTheme="minorEastAsia"/>
                <w:szCs w:val="21"/>
              </w:rPr>
              <w:t>农业银行</w:t>
            </w:r>
            <w:r>
              <w:rPr>
                <w:rFonts w:eastAsiaTheme="minorEastAsia"/>
                <w:szCs w:val="21"/>
              </w:rPr>
              <w:t>CD126</w:t>
            </w:r>
          </w:p>
        </w:tc>
        <w:tc>
          <w:tcPr>
            <w:tcW w:w="1731" w:type="dxa"/>
            <w:vAlign w:val="center"/>
          </w:tcPr>
          <w:p w:rsidR="00AD3CE1" w:rsidRDefault="00E22300">
            <w:pPr>
              <w:jc w:val="right"/>
            </w:pPr>
            <w:r>
              <w:rPr>
                <w:rFonts w:eastAsiaTheme="minorEastAsia"/>
                <w:szCs w:val="21"/>
              </w:rPr>
              <w:t>500,000.00</w:t>
            </w:r>
          </w:p>
        </w:tc>
        <w:tc>
          <w:tcPr>
            <w:tcW w:w="1980" w:type="dxa"/>
            <w:vAlign w:val="center"/>
          </w:tcPr>
          <w:p w:rsidR="00AD3CE1" w:rsidRDefault="00E22300">
            <w:pPr>
              <w:jc w:val="right"/>
            </w:pPr>
            <w:r>
              <w:rPr>
                <w:rFonts w:eastAsiaTheme="minorEastAsia"/>
                <w:szCs w:val="21"/>
              </w:rPr>
              <w:t>49,926,716.59</w:t>
            </w:r>
          </w:p>
        </w:tc>
        <w:tc>
          <w:tcPr>
            <w:tcW w:w="1520" w:type="dxa"/>
            <w:vAlign w:val="center"/>
          </w:tcPr>
          <w:p w:rsidR="00AD3CE1" w:rsidRDefault="00E22300">
            <w:pPr>
              <w:jc w:val="right"/>
            </w:pPr>
            <w:r>
              <w:rPr>
                <w:rFonts w:eastAsiaTheme="minorEastAsia"/>
                <w:szCs w:val="21"/>
              </w:rPr>
              <w:t>6.62</w:t>
            </w:r>
          </w:p>
        </w:tc>
      </w:tr>
      <w:tr w:rsidR="00AD3CE1">
        <w:tc>
          <w:tcPr>
            <w:tcW w:w="768" w:type="dxa"/>
            <w:vAlign w:val="center"/>
          </w:tcPr>
          <w:p w:rsidR="00AD3CE1" w:rsidRDefault="00E22300">
            <w:pPr>
              <w:jc w:val="center"/>
            </w:pPr>
            <w:r>
              <w:rPr>
                <w:rFonts w:eastAsiaTheme="minorEastAsia"/>
                <w:szCs w:val="21"/>
              </w:rPr>
              <w:t>2</w:t>
            </w:r>
          </w:p>
        </w:tc>
        <w:tc>
          <w:tcPr>
            <w:tcW w:w="1329" w:type="dxa"/>
            <w:vAlign w:val="center"/>
          </w:tcPr>
          <w:p w:rsidR="00AD3CE1" w:rsidRDefault="00E22300">
            <w:pPr>
              <w:jc w:val="center"/>
            </w:pPr>
            <w:r>
              <w:rPr>
                <w:rFonts w:eastAsiaTheme="minorEastAsia"/>
                <w:szCs w:val="21"/>
              </w:rPr>
              <w:t>112006167</w:t>
            </w:r>
          </w:p>
        </w:tc>
        <w:tc>
          <w:tcPr>
            <w:tcW w:w="1762" w:type="dxa"/>
            <w:vAlign w:val="center"/>
          </w:tcPr>
          <w:p w:rsidR="00AD3CE1" w:rsidRDefault="00E22300">
            <w:pPr>
              <w:jc w:val="center"/>
            </w:pPr>
            <w:r>
              <w:rPr>
                <w:rFonts w:eastAsiaTheme="minorEastAsia"/>
                <w:szCs w:val="21"/>
              </w:rPr>
              <w:t>20</w:t>
            </w:r>
            <w:r>
              <w:rPr>
                <w:rFonts w:eastAsiaTheme="minorEastAsia"/>
                <w:szCs w:val="21"/>
              </w:rPr>
              <w:t>交通银行</w:t>
            </w:r>
            <w:r>
              <w:rPr>
                <w:rFonts w:eastAsiaTheme="minorEastAsia"/>
                <w:szCs w:val="21"/>
              </w:rPr>
              <w:t>CD167</w:t>
            </w:r>
          </w:p>
        </w:tc>
        <w:tc>
          <w:tcPr>
            <w:tcW w:w="1731" w:type="dxa"/>
            <w:vAlign w:val="center"/>
          </w:tcPr>
          <w:p w:rsidR="00AD3CE1" w:rsidRDefault="00E22300">
            <w:pPr>
              <w:jc w:val="right"/>
            </w:pPr>
            <w:r>
              <w:rPr>
                <w:rFonts w:eastAsiaTheme="minorEastAsia"/>
                <w:szCs w:val="21"/>
              </w:rPr>
              <w:t>500,000.00</w:t>
            </w:r>
          </w:p>
        </w:tc>
        <w:tc>
          <w:tcPr>
            <w:tcW w:w="1980" w:type="dxa"/>
            <w:vAlign w:val="center"/>
          </w:tcPr>
          <w:p w:rsidR="00AD3CE1" w:rsidRDefault="00E22300">
            <w:pPr>
              <w:jc w:val="right"/>
            </w:pPr>
            <w:r>
              <w:rPr>
                <w:rFonts w:eastAsiaTheme="minorEastAsia"/>
                <w:szCs w:val="21"/>
              </w:rPr>
              <w:t>49,825,079.20</w:t>
            </w:r>
          </w:p>
        </w:tc>
        <w:tc>
          <w:tcPr>
            <w:tcW w:w="1520" w:type="dxa"/>
            <w:vAlign w:val="center"/>
          </w:tcPr>
          <w:p w:rsidR="00AD3CE1" w:rsidRDefault="00E22300">
            <w:pPr>
              <w:jc w:val="right"/>
            </w:pPr>
            <w:r>
              <w:rPr>
                <w:rFonts w:eastAsiaTheme="minorEastAsia"/>
                <w:szCs w:val="21"/>
              </w:rPr>
              <w:t>6.60</w:t>
            </w:r>
          </w:p>
        </w:tc>
      </w:tr>
      <w:tr w:rsidR="00AD3CE1">
        <w:tc>
          <w:tcPr>
            <w:tcW w:w="768" w:type="dxa"/>
            <w:vAlign w:val="center"/>
          </w:tcPr>
          <w:p w:rsidR="00AD3CE1" w:rsidRDefault="00E22300">
            <w:pPr>
              <w:jc w:val="center"/>
            </w:pPr>
            <w:r>
              <w:rPr>
                <w:rFonts w:eastAsiaTheme="minorEastAsia"/>
                <w:szCs w:val="21"/>
              </w:rPr>
              <w:t>3</w:t>
            </w:r>
          </w:p>
        </w:tc>
        <w:tc>
          <w:tcPr>
            <w:tcW w:w="1329" w:type="dxa"/>
            <w:vAlign w:val="center"/>
          </w:tcPr>
          <w:p w:rsidR="00AD3CE1" w:rsidRDefault="00E22300">
            <w:pPr>
              <w:jc w:val="center"/>
            </w:pPr>
            <w:r>
              <w:rPr>
                <w:rFonts w:eastAsiaTheme="minorEastAsia"/>
                <w:szCs w:val="21"/>
              </w:rPr>
              <w:t>200406</w:t>
            </w:r>
          </w:p>
        </w:tc>
        <w:tc>
          <w:tcPr>
            <w:tcW w:w="1762" w:type="dxa"/>
            <w:vAlign w:val="center"/>
          </w:tcPr>
          <w:p w:rsidR="00AD3CE1" w:rsidRDefault="00E22300">
            <w:pPr>
              <w:jc w:val="center"/>
            </w:pPr>
            <w:r>
              <w:rPr>
                <w:rFonts w:eastAsiaTheme="minorEastAsia"/>
                <w:szCs w:val="21"/>
              </w:rPr>
              <w:t>20</w:t>
            </w:r>
            <w:r>
              <w:rPr>
                <w:rFonts w:eastAsiaTheme="minorEastAsia"/>
                <w:szCs w:val="21"/>
              </w:rPr>
              <w:t>农发</w:t>
            </w:r>
            <w:r>
              <w:rPr>
                <w:rFonts w:eastAsiaTheme="minorEastAsia"/>
                <w:szCs w:val="21"/>
              </w:rPr>
              <w:t>06</w:t>
            </w:r>
          </w:p>
        </w:tc>
        <w:tc>
          <w:tcPr>
            <w:tcW w:w="1731" w:type="dxa"/>
            <w:vAlign w:val="center"/>
          </w:tcPr>
          <w:p w:rsidR="00AD3CE1" w:rsidRDefault="00E22300">
            <w:pPr>
              <w:jc w:val="right"/>
            </w:pPr>
            <w:r>
              <w:rPr>
                <w:rFonts w:eastAsiaTheme="minorEastAsia"/>
                <w:szCs w:val="21"/>
              </w:rPr>
              <w:t>400,000.00</w:t>
            </w:r>
          </w:p>
        </w:tc>
        <w:tc>
          <w:tcPr>
            <w:tcW w:w="1980" w:type="dxa"/>
            <w:vAlign w:val="center"/>
          </w:tcPr>
          <w:p w:rsidR="00AD3CE1" w:rsidRDefault="00E22300">
            <w:pPr>
              <w:jc w:val="right"/>
            </w:pPr>
            <w:r>
              <w:rPr>
                <w:rFonts w:eastAsiaTheme="minorEastAsia"/>
                <w:szCs w:val="21"/>
              </w:rPr>
              <w:t>40,000,105.58</w:t>
            </w:r>
          </w:p>
        </w:tc>
        <w:tc>
          <w:tcPr>
            <w:tcW w:w="1520" w:type="dxa"/>
            <w:vAlign w:val="center"/>
          </w:tcPr>
          <w:p w:rsidR="00AD3CE1" w:rsidRDefault="00E22300">
            <w:pPr>
              <w:jc w:val="right"/>
            </w:pPr>
            <w:r>
              <w:rPr>
                <w:rFonts w:eastAsiaTheme="minorEastAsia"/>
                <w:szCs w:val="21"/>
              </w:rPr>
              <w:t>5.30</w:t>
            </w:r>
          </w:p>
        </w:tc>
      </w:tr>
      <w:tr w:rsidR="00AD3CE1">
        <w:tc>
          <w:tcPr>
            <w:tcW w:w="768" w:type="dxa"/>
            <w:vAlign w:val="center"/>
          </w:tcPr>
          <w:p w:rsidR="00AD3CE1" w:rsidRDefault="00E22300">
            <w:pPr>
              <w:jc w:val="center"/>
            </w:pPr>
            <w:r>
              <w:rPr>
                <w:rFonts w:eastAsiaTheme="minorEastAsia"/>
                <w:szCs w:val="21"/>
              </w:rPr>
              <w:t>4</w:t>
            </w:r>
          </w:p>
        </w:tc>
        <w:tc>
          <w:tcPr>
            <w:tcW w:w="1329" w:type="dxa"/>
            <w:vAlign w:val="center"/>
          </w:tcPr>
          <w:p w:rsidR="00AD3CE1" w:rsidRDefault="00E22300">
            <w:pPr>
              <w:jc w:val="center"/>
            </w:pPr>
            <w:r>
              <w:rPr>
                <w:rFonts w:eastAsiaTheme="minorEastAsia"/>
                <w:szCs w:val="21"/>
              </w:rPr>
              <w:t>112021295</w:t>
            </w:r>
          </w:p>
        </w:tc>
        <w:tc>
          <w:tcPr>
            <w:tcW w:w="1762" w:type="dxa"/>
            <w:vAlign w:val="center"/>
          </w:tcPr>
          <w:p w:rsidR="00AD3CE1" w:rsidRDefault="00E22300">
            <w:pPr>
              <w:jc w:val="center"/>
            </w:pPr>
            <w:r>
              <w:rPr>
                <w:rFonts w:eastAsiaTheme="minorEastAsia"/>
                <w:szCs w:val="21"/>
              </w:rPr>
              <w:t>20</w:t>
            </w:r>
            <w:r>
              <w:rPr>
                <w:rFonts w:eastAsiaTheme="minorEastAsia"/>
                <w:szCs w:val="21"/>
              </w:rPr>
              <w:t>渤海银行</w:t>
            </w:r>
            <w:r>
              <w:rPr>
                <w:rFonts w:eastAsiaTheme="minorEastAsia"/>
                <w:szCs w:val="21"/>
              </w:rPr>
              <w:t>CD295</w:t>
            </w:r>
          </w:p>
        </w:tc>
        <w:tc>
          <w:tcPr>
            <w:tcW w:w="1731" w:type="dxa"/>
            <w:vAlign w:val="center"/>
          </w:tcPr>
          <w:p w:rsidR="00AD3CE1" w:rsidRDefault="00E22300">
            <w:pPr>
              <w:jc w:val="right"/>
            </w:pPr>
            <w:r>
              <w:rPr>
                <w:rFonts w:eastAsiaTheme="minorEastAsia"/>
                <w:szCs w:val="21"/>
              </w:rPr>
              <w:t>300,000.00</w:t>
            </w:r>
          </w:p>
        </w:tc>
        <w:tc>
          <w:tcPr>
            <w:tcW w:w="1980" w:type="dxa"/>
            <w:vAlign w:val="center"/>
          </w:tcPr>
          <w:p w:rsidR="00AD3CE1" w:rsidRDefault="00E22300">
            <w:pPr>
              <w:jc w:val="right"/>
            </w:pPr>
            <w:r>
              <w:rPr>
                <w:rFonts w:eastAsiaTheme="minorEastAsia"/>
                <w:szCs w:val="21"/>
              </w:rPr>
              <w:t>29,940,728.07</w:t>
            </w:r>
          </w:p>
        </w:tc>
        <w:tc>
          <w:tcPr>
            <w:tcW w:w="1520" w:type="dxa"/>
            <w:vAlign w:val="center"/>
          </w:tcPr>
          <w:p w:rsidR="00AD3CE1" w:rsidRDefault="00E22300">
            <w:pPr>
              <w:jc w:val="right"/>
            </w:pPr>
            <w:r>
              <w:rPr>
                <w:rFonts w:eastAsiaTheme="minorEastAsia"/>
                <w:szCs w:val="21"/>
              </w:rPr>
              <w:t>3.97</w:t>
            </w:r>
          </w:p>
        </w:tc>
      </w:tr>
      <w:tr w:rsidR="00AD3CE1">
        <w:tc>
          <w:tcPr>
            <w:tcW w:w="768" w:type="dxa"/>
            <w:vAlign w:val="center"/>
          </w:tcPr>
          <w:p w:rsidR="00AD3CE1" w:rsidRDefault="00E22300">
            <w:pPr>
              <w:jc w:val="center"/>
            </w:pPr>
            <w:r>
              <w:rPr>
                <w:rFonts w:eastAsiaTheme="minorEastAsia"/>
                <w:szCs w:val="21"/>
              </w:rPr>
              <w:t>5</w:t>
            </w:r>
          </w:p>
        </w:tc>
        <w:tc>
          <w:tcPr>
            <w:tcW w:w="1329" w:type="dxa"/>
            <w:vAlign w:val="center"/>
          </w:tcPr>
          <w:p w:rsidR="00AD3CE1" w:rsidRDefault="00E22300">
            <w:pPr>
              <w:jc w:val="center"/>
            </w:pPr>
            <w:r>
              <w:rPr>
                <w:rFonts w:eastAsiaTheme="minorEastAsia"/>
                <w:szCs w:val="21"/>
              </w:rPr>
              <w:t>112196969</w:t>
            </w:r>
          </w:p>
        </w:tc>
        <w:tc>
          <w:tcPr>
            <w:tcW w:w="1762" w:type="dxa"/>
            <w:vAlign w:val="center"/>
          </w:tcPr>
          <w:p w:rsidR="00AD3CE1" w:rsidRDefault="00E22300">
            <w:pPr>
              <w:jc w:val="center"/>
            </w:pPr>
            <w:r>
              <w:rPr>
                <w:rFonts w:eastAsiaTheme="minorEastAsia"/>
                <w:szCs w:val="21"/>
              </w:rPr>
              <w:t>21</w:t>
            </w:r>
            <w:r>
              <w:rPr>
                <w:rFonts w:eastAsiaTheme="minorEastAsia"/>
                <w:szCs w:val="21"/>
              </w:rPr>
              <w:t>富邦华一银行</w:t>
            </w:r>
            <w:r>
              <w:rPr>
                <w:rFonts w:eastAsiaTheme="minorEastAsia"/>
                <w:szCs w:val="21"/>
              </w:rPr>
              <w:t>CD021</w:t>
            </w:r>
          </w:p>
        </w:tc>
        <w:tc>
          <w:tcPr>
            <w:tcW w:w="1731" w:type="dxa"/>
            <w:vAlign w:val="center"/>
          </w:tcPr>
          <w:p w:rsidR="00AD3CE1" w:rsidRDefault="00E22300">
            <w:pPr>
              <w:jc w:val="right"/>
            </w:pPr>
            <w:r>
              <w:rPr>
                <w:rFonts w:eastAsiaTheme="minorEastAsia"/>
                <w:szCs w:val="21"/>
              </w:rPr>
              <w:t>200,000.00</w:t>
            </w:r>
          </w:p>
        </w:tc>
        <w:tc>
          <w:tcPr>
            <w:tcW w:w="1980" w:type="dxa"/>
            <w:vAlign w:val="center"/>
          </w:tcPr>
          <w:p w:rsidR="00AD3CE1" w:rsidRDefault="00E22300">
            <w:pPr>
              <w:jc w:val="right"/>
            </w:pPr>
            <w:r>
              <w:rPr>
                <w:rFonts w:eastAsiaTheme="minorEastAsia"/>
                <w:szCs w:val="21"/>
              </w:rPr>
              <w:t>19,990,992.43</w:t>
            </w:r>
          </w:p>
        </w:tc>
        <w:tc>
          <w:tcPr>
            <w:tcW w:w="1520" w:type="dxa"/>
            <w:vAlign w:val="center"/>
          </w:tcPr>
          <w:p w:rsidR="00AD3CE1" w:rsidRDefault="00E22300">
            <w:pPr>
              <w:jc w:val="right"/>
            </w:pPr>
            <w:r>
              <w:rPr>
                <w:rFonts w:eastAsiaTheme="minorEastAsia"/>
                <w:szCs w:val="21"/>
              </w:rPr>
              <w:t>2.65</w:t>
            </w:r>
          </w:p>
        </w:tc>
      </w:tr>
      <w:tr w:rsidR="00AD3CE1">
        <w:tc>
          <w:tcPr>
            <w:tcW w:w="768" w:type="dxa"/>
            <w:vAlign w:val="center"/>
          </w:tcPr>
          <w:p w:rsidR="00AD3CE1" w:rsidRDefault="00E22300">
            <w:pPr>
              <w:jc w:val="center"/>
            </w:pPr>
            <w:r>
              <w:rPr>
                <w:rFonts w:eastAsiaTheme="minorEastAsia"/>
                <w:szCs w:val="21"/>
              </w:rPr>
              <w:t>6</w:t>
            </w:r>
          </w:p>
        </w:tc>
        <w:tc>
          <w:tcPr>
            <w:tcW w:w="1329" w:type="dxa"/>
            <w:vAlign w:val="center"/>
          </w:tcPr>
          <w:p w:rsidR="00AD3CE1" w:rsidRDefault="00E22300">
            <w:pPr>
              <w:jc w:val="center"/>
            </w:pPr>
            <w:r>
              <w:rPr>
                <w:rFonts w:eastAsiaTheme="minorEastAsia"/>
                <w:szCs w:val="21"/>
              </w:rPr>
              <w:t>112197627</w:t>
            </w:r>
          </w:p>
        </w:tc>
        <w:tc>
          <w:tcPr>
            <w:tcW w:w="1762" w:type="dxa"/>
            <w:vAlign w:val="center"/>
          </w:tcPr>
          <w:p w:rsidR="00AD3CE1" w:rsidRDefault="00E22300">
            <w:pPr>
              <w:jc w:val="center"/>
            </w:pPr>
            <w:r>
              <w:rPr>
                <w:rFonts w:eastAsiaTheme="minorEastAsia"/>
                <w:szCs w:val="21"/>
              </w:rPr>
              <w:t>21</w:t>
            </w:r>
            <w:r>
              <w:rPr>
                <w:rFonts w:eastAsiaTheme="minorEastAsia"/>
                <w:szCs w:val="21"/>
              </w:rPr>
              <w:t>恒</w:t>
            </w:r>
            <w:r w:rsidR="001A4E41">
              <w:rPr>
                <w:rFonts w:eastAsiaTheme="minorEastAsia" w:hint="eastAsia"/>
                <w:szCs w:val="21"/>
              </w:rPr>
              <w:t>生</w:t>
            </w:r>
            <w:r>
              <w:rPr>
                <w:rFonts w:eastAsiaTheme="minorEastAsia"/>
                <w:szCs w:val="21"/>
              </w:rPr>
              <w:t>银行</w:t>
            </w:r>
            <w:r>
              <w:rPr>
                <w:rFonts w:eastAsiaTheme="minorEastAsia"/>
                <w:szCs w:val="21"/>
              </w:rPr>
              <w:t>CD013</w:t>
            </w:r>
          </w:p>
        </w:tc>
        <w:tc>
          <w:tcPr>
            <w:tcW w:w="1731" w:type="dxa"/>
            <w:vAlign w:val="center"/>
          </w:tcPr>
          <w:p w:rsidR="00AD3CE1" w:rsidRDefault="00E22300">
            <w:pPr>
              <w:jc w:val="right"/>
            </w:pPr>
            <w:r>
              <w:rPr>
                <w:rFonts w:eastAsiaTheme="minorEastAsia"/>
                <w:szCs w:val="21"/>
              </w:rPr>
              <w:t>200,000.00</w:t>
            </w:r>
          </w:p>
        </w:tc>
        <w:tc>
          <w:tcPr>
            <w:tcW w:w="1980" w:type="dxa"/>
            <w:vAlign w:val="center"/>
          </w:tcPr>
          <w:p w:rsidR="00AD3CE1" w:rsidRDefault="00E22300">
            <w:pPr>
              <w:jc w:val="right"/>
            </w:pPr>
            <w:r>
              <w:rPr>
                <w:rFonts w:eastAsiaTheme="minorEastAsia"/>
                <w:szCs w:val="21"/>
              </w:rPr>
              <w:t>19,980,629.54</w:t>
            </w:r>
          </w:p>
        </w:tc>
        <w:tc>
          <w:tcPr>
            <w:tcW w:w="1520" w:type="dxa"/>
            <w:vAlign w:val="center"/>
          </w:tcPr>
          <w:p w:rsidR="00AD3CE1" w:rsidRDefault="00E22300">
            <w:pPr>
              <w:jc w:val="right"/>
            </w:pPr>
            <w:r>
              <w:rPr>
                <w:rFonts w:eastAsiaTheme="minorEastAsia"/>
                <w:szCs w:val="21"/>
              </w:rPr>
              <w:t>2.65</w:t>
            </w:r>
          </w:p>
        </w:tc>
      </w:tr>
      <w:tr w:rsidR="00AD3CE1">
        <w:tc>
          <w:tcPr>
            <w:tcW w:w="768" w:type="dxa"/>
            <w:vAlign w:val="center"/>
          </w:tcPr>
          <w:p w:rsidR="00AD3CE1" w:rsidRDefault="00E22300">
            <w:pPr>
              <w:jc w:val="center"/>
            </w:pPr>
            <w:r>
              <w:rPr>
                <w:rFonts w:eastAsiaTheme="minorEastAsia"/>
                <w:szCs w:val="21"/>
              </w:rPr>
              <w:t>7</w:t>
            </w:r>
          </w:p>
        </w:tc>
        <w:tc>
          <w:tcPr>
            <w:tcW w:w="1329" w:type="dxa"/>
            <w:vAlign w:val="center"/>
          </w:tcPr>
          <w:p w:rsidR="00AD3CE1" w:rsidRDefault="00E22300">
            <w:pPr>
              <w:jc w:val="center"/>
            </w:pPr>
            <w:r>
              <w:rPr>
                <w:rFonts w:eastAsiaTheme="minorEastAsia"/>
                <w:szCs w:val="21"/>
              </w:rPr>
              <w:t>112197775</w:t>
            </w:r>
          </w:p>
        </w:tc>
        <w:tc>
          <w:tcPr>
            <w:tcW w:w="1762" w:type="dxa"/>
            <w:vAlign w:val="center"/>
          </w:tcPr>
          <w:p w:rsidR="00AD3CE1" w:rsidRDefault="00E22300">
            <w:pPr>
              <w:jc w:val="center"/>
            </w:pPr>
            <w:r>
              <w:rPr>
                <w:rFonts w:eastAsiaTheme="minorEastAsia"/>
                <w:szCs w:val="21"/>
              </w:rPr>
              <w:t>21</w:t>
            </w:r>
            <w:r>
              <w:rPr>
                <w:rFonts w:eastAsiaTheme="minorEastAsia"/>
                <w:szCs w:val="21"/>
              </w:rPr>
              <w:t>三井住友银行</w:t>
            </w:r>
            <w:r>
              <w:rPr>
                <w:rFonts w:eastAsiaTheme="minorEastAsia"/>
                <w:szCs w:val="21"/>
              </w:rPr>
              <w:t>CD004</w:t>
            </w:r>
          </w:p>
        </w:tc>
        <w:tc>
          <w:tcPr>
            <w:tcW w:w="1731" w:type="dxa"/>
            <w:vAlign w:val="center"/>
          </w:tcPr>
          <w:p w:rsidR="00AD3CE1" w:rsidRDefault="00E22300">
            <w:pPr>
              <w:jc w:val="right"/>
            </w:pPr>
            <w:r>
              <w:rPr>
                <w:rFonts w:eastAsiaTheme="minorEastAsia"/>
                <w:szCs w:val="21"/>
              </w:rPr>
              <w:t>200,000.00</w:t>
            </w:r>
          </w:p>
        </w:tc>
        <w:tc>
          <w:tcPr>
            <w:tcW w:w="1980" w:type="dxa"/>
            <w:vAlign w:val="center"/>
          </w:tcPr>
          <w:p w:rsidR="00AD3CE1" w:rsidRDefault="00E22300">
            <w:pPr>
              <w:jc w:val="right"/>
            </w:pPr>
            <w:r>
              <w:rPr>
                <w:rFonts w:eastAsiaTheme="minorEastAsia"/>
                <w:szCs w:val="21"/>
              </w:rPr>
              <w:t>19,979,246.55</w:t>
            </w:r>
          </w:p>
        </w:tc>
        <w:tc>
          <w:tcPr>
            <w:tcW w:w="1520" w:type="dxa"/>
            <w:vAlign w:val="center"/>
          </w:tcPr>
          <w:p w:rsidR="00AD3CE1" w:rsidRDefault="00E22300">
            <w:pPr>
              <w:jc w:val="right"/>
            </w:pPr>
            <w:r>
              <w:rPr>
                <w:rFonts w:eastAsiaTheme="minorEastAsia"/>
                <w:szCs w:val="21"/>
              </w:rPr>
              <w:t>2.65</w:t>
            </w:r>
          </w:p>
        </w:tc>
      </w:tr>
      <w:tr w:rsidR="00AD3CE1">
        <w:tc>
          <w:tcPr>
            <w:tcW w:w="768" w:type="dxa"/>
            <w:vAlign w:val="center"/>
          </w:tcPr>
          <w:p w:rsidR="00AD3CE1" w:rsidRDefault="00E22300">
            <w:pPr>
              <w:jc w:val="center"/>
            </w:pPr>
            <w:r>
              <w:rPr>
                <w:rFonts w:eastAsiaTheme="minorEastAsia"/>
                <w:szCs w:val="21"/>
              </w:rPr>
              <w:t>8</w:t>
            </w:r>
          </w:p>
        </w:tc>
        <w:tc>
          <w:tcPr>
            <w:tcW w:w="1329" w:type="dxa"/>
            <w:vAlign w:val="center"/>
          </w:tcPr>
          <w:p w:rsidR="00AD3CE1" w:rsidRDefault="00E22300">
            <w:pPr>
              <w:jc w:val="center"/>
            </w:pPr>
            <w:r>
              <w:rPr>
                <w:rFonts w:eastAsiaTheme="minorEastAsia"/>
                <w:szCs w:val="21"/>
              </w:rPr>
              <w:t>112004092</w:t>
            </w:r>
          </w:p>
        </w:tc>
        <w:tc>
          <w:tcPr>
            <w:tcW w:w="1762" w:type="dxa"/>
            <w:vAlign w:val="center"/>
          </w:tcPr>
          <w:p w:rsidR="00AD3CE1" w:rsidRDefault="00E22300">
            <w:pPr>
              <w:jc w:val="center"/>
            </w:pPr>
            <w:r>
              <w:rPr>
                <w:rFonts w:eastAsiaTheme="minorEastAsia"/>
                <w:szCs w:val="21"/>
              </w:rPr>
              <w:t>20</w:t>
            </w:r>
            <w:r>
              <w:rPr>
                <w:rFonts w:eastAsiaTheme="minorEastAsia"/>
                <w:szCs w:val="21"/>
              </w:rPr>
              <w:t>中国银行</w:t>
            </w:r>
            <w:r>
              <w:rPr>
                <w:rFonts w:eastAsiaTheme="minorEastAsia"/>
                <w:szCs w:val="21"/>
              </w:rPr>
              <w:t>CD092</w:t>
            </w:r>
          </w:p>
        </w:tc>
        <w:tc>
          <w:tcPr>
            <w:tcW w:w="1731" w:type="dxa"/>
            <w:vAlign w:val="center"/>
          </w:tcPr>
          <w:p w:rsidR="00AD3CE1" w:rsidRDefault="00E22300">
            <w:pPr>
              <w:jc w:val="right"/>
            </w:pPr>
            <w:r>
              <w:rPr>
                <w:rFonts w:eastAsiaTheme="minorEastAsia"/>
                <w:szCs w:val="21"/>
              </w:rPr>
              <w:t>200,000.00</w:t>
            </w:r>
          </w:p>
        </w:tc>
        <w:tc>
          <w:tcPr>
            <w:tcW w:w="1980" w:type="dxa"/>
            <w:vAlign w:val="center"/>
          </w:tcPr>
          <w:p w:rsidR="00AD3CE1" w:rsidRDefault="00E22300">
            <w:pPr>
              <w:jc w:val="right"/>
            </w:pPr>
            <w:r>
              <w:rPr>
                <w:rFonts w:eastAsiaTheme="minorEastAsia"/>
                <w:szCs w:val="21"/>
              </w:rPr>
              <w:t>19,958,578.38</w:t>
            </w:r>
          </w:p>
        </w:tc>
        <w:tc>
          <w:tcPr>
            <w:tcW w:w="1520" w:type="dxa"/>
            <w:vAlign w:val="center"/>
          </w:tcPr>
          <w:p w:rsidR="00AD3CE1" w:rsidRDefault="00E22300">
            <w:pPr>
              <w:jc w:val="right"/>
            </w:pPr>
            <w:r>
              <w:rPr>
                <w:rFonts w:eastAsiaTheme="minorEastAsia"/>
                <w:szCs w:val="21"/>
              </w:rPr>
              <w:t>2.64</w:t>
            </w:r>
          </w:p>
        </w:tc>
      </w:tr>
      <w:tr w:rsidR="00AD3CE1">
        <w:tc>
          <w:tcPr>
            <w:tcW w:w="768" w:type="dxa"/>
            <w:vAlign w:val="center"/>
          </w:tcPr>
          <w:p w:rsidR="00AD3CE1" w:rsidRDefault="00E22300">
            <w:pPr>
              <w:jc w:val="center"/>
            </w:pPr>
            <w:r>
              <w:rPr>
                <w:rFonts w:eastAsiaTheme="minorEastAsia"/>
                <w:szCs w:val="21"/>
              </w:rPr>
              <w:t>9</w:t>
            </w:r>
          </w:p>
        </w:tc>
        <w:tc>
          <w:tcPr>
            <w:tcW w:w="1329" w:type="dxa"/>
            <w:vAlign w:val="center"/>
          </w:tcPr>
          <w:p w:rsidR="00AD3CE1" w:rsidRDefault="00E22300">
            <w:pPr>
              <w:jc w:val="center"/>
            </w:pPr>
            <w:r>
              <w:rPr>
                <w:rFonts w:eastAsiaTheme="minorEastAsia"/>
                <w:szCs w:val="21"/>
              </w:rPr>
              <w:t>112015518</w:t>
            </w:r>
          </w:p>
        </w:tc>
        <w:tc>
          <w:tcPr>
            <w:tcW w:w="1762" w:type="dxa"/>
            <w:vAlign w:val="center"/>
          </w:tcPr>
          <w:p w:rsidR="00AD3CE1" w:rsidRDefault="00E22300">
            <w:pPr>
              <w:jc w:val="center"/>
            </w:pPr>
            <w:r>
              <w:rPr>
                <w:rFonts w:eastAsiaTheme="minorEastAsia"/>
                <w:szCs w:val="21"/>
              </w:rPr>
              <w:t>20</w:t>
            </w:r>
            <w:r>
              <w:rPr>
                <w:rFonts w:eastAsiaTheme="minorEastAsia"/>
                <w:szCs w:val="21"/>
              </w:rPr>
              <w:t>民生银行</w:t>
            </w:r>
            <w:r>
              <w:rPr>
                <w:rFonts w:eastAsiaTheme="minorEastAsia"/>
                <w:szCs w:val="21"/>
              </w:rPr>
              <w:t>CD518</w:t>
            </w:r>
          </w:p>
        </w:tc>
        <w:tc>
          <w:tcPr>
            <w:tcW w:w="1731" w:type="dxa"/>
            <w:vAlign w:val="center"/>
          </w:tcPr>
          <w:p w:rsidR="00AD3CE1" w:rsidRDefault="00E22300">
            <w:pPr>
              <w:jc w:val="right"/>
            </w:pPr>
            <w:r>
              <w:rPr>
                <w:rFonts w:eastAsiaTheme="minorEastAsia"/>
                <w:szCs w:val="21"/>
              </w:rPr>
              <w:t>200,000.00</w:t>
            </w:r>
          </w:p>
        </w:tc>
        <w:tc>
          <w:tcPr>
            <w:tcW w:w="1980" w:type="dxa"/>
            <w:vAlign w:val="center"/>
          </w:tcPr>
          <w:p w:rsidR="00AD3CE1" w:rsidRDefault="00E22300">
            <w:pPr>
              <w:jc w:val="right"/>
            </w:pPr>
            <w:r>
              <w:rPr>
                <w:rFonts w:eastAsiaTheme="minorEastAsia"/>
                <w:szCs w:val="21"/>
              </w:rPr>
              <w:t>19,944,185.21</w:t>
            </w:r>
          </w:p>
        </w:tc>
        <w:tc>
          <w:tcPr>
            <w:tcW w:w="1520" w:type="dxa"/>
            <w:vAlign w:val="center"/>
          </w:tcPr>
          <w:p w:rsidR="00AD3CE1" w:rsidRDefault="00E22300">
            <w:pPr>
              <w:jc w:val="right"/>
            </w:pPr>
            <w:r>
              <w:rPr>
                <w:rFonts w:eastAsiaTheme="minorEastAsia"/>
                <w:szCs w:val="21"/>
              </w:rPr>
              <w:t>2.64</w:t>
            </w:r>
          </w:p>
        </w:tc>
      </w:tr>
      <w:tr w:rsidR="00AD3CE1">
        <w:tc>
          <w:tcPr>
            <w:tcW w:w="768" w:type="dxa"/>
            <w:vAlign w:val="center"/>
          </w:tcPr>
          <w:p w:rsidR="00AD3CE1" w:rsidRDefault="00E22300">
            <w:pPr>
              <w:jc w:val="center"/>
            </w:pPr>
            <w:r>
              <w:rPr>
                <w:rFonts w:eastAsiaTheme="minorEastAsia"/>
                <w:szCs w:val="21"/>
              </w:rPr>
              <w:t>10</w:t>
            </w:r>
          </w:p>
        </w:tc>
        <w:tc>
          <w:tcPr>
            <w:tcW w:w="1329" w:type="dxa"/>
            <w:vAlign w:val="center"/>
          </w:tcPr>
          <w:p w:rsidR="00AD3CE1" w:rsidRDefault="00E22300">
            <w:pPr>
              <w:jc w:val="center"/>
            </w:pPr>
            <w:r>
              <w:rPr>
                <w:rFonts w:eastAsiaTheme="minorEastAsia"/>
                <w:szCs w:val="21"/>
              </w:rPr>
              <w:t>112015348</w:t>
            </w:r>
          </w:p>
        </w:tc>
        <w:tc>
          <w:tcPr>
            <w:tcW w:w="1762" w:type="dxa"/>
            <w:vAlign w:val="center"/>
          </w:tcPr>
          <w:p w:rsidR="00AD3CE1" w:rsidRDefault="00E22300">
            <w:pPr>
              <w:jc w:val="center"/>
            </w:pPr>
            <w:r>
              <w:rPr>
                <w:rFonts w:eastAsiaTheme="minorEastAsia"/>
                <w:szCs w:val="21"/>
              </w:rPr>
              <w:t>20</w:t>
            </w:r>
            <w:r>
              <w:rPr>
                <w:rFonts w:eastAsiaTheme="minorEastAsia"/>
                <w:szCs w:val="21"/>
              </w:rPr>
              <w:t>民生银行</w:t>
            </w:r>
            <w:r>
              <w:rPr>
                <w:rFonts w:eastAsiaTheme="minorEastAsia"/>
                <w:szCs w:val="21"/>
              </w:rPr>
              <w:t>CD348</w:t>
            </w:r>
          </w:p>
        </w:tc>
        <w:tc>
          <w:tcPr>
            <w:tcW w:w="1731" w:type="dxa"/>
            <w:vAlign w:val="center"/>
          </w:tcPr>
          <w:p w:rsidR="00AD3CE1" w:rsidRDefault="00E22300">
            <w:pPr>
              <w:jc w:val="right"/>
            </w:pPr>
            <w:r>
              <w:rPr>
                <w:rFonts w:eastAsiaTheme="minorEastAsia"/>
                <w:szCs w:val="21"/>
              </w:rPr>
              <w:t>200,000.00</w:t>
            </w:r>
          </w:p>
        </w:tc>
        <w:tc>
          <w:tcPr>
            <w:tcW w:w="1980" w:type="dxa"/>
            <w:vAlign w:val="center"/>
          </w:tcPr>
          <w:p w:rsidR="00AD3CE1" w:rsidRDefault="00E22300">
            <w:pPr>
              <w:jc w:val="right"/>
            </w:pPr>
            <w:r>
              <w:rPr>
                <w:rFonts w:eastAsiaTheme="minorEastAsia"/>
                <w:szCs w:val="21"/>
              </w:rPr>
              <w:t>19,943,950.56</w:t>
            </w:r>
          </w:p>
        </w:tc>
        <w:tc>
          <w:tcPr>
            <w:tcW w:w="1520" w:type="dxa"/>
            <w:vAlign w:val="center"/>
          </w:tcPr>
          <w:p w:rsidR="00AD3CE1" w:rsidRDefault="00E22300">
            <w:pPr>
              <w:jc w:val="right"/>
            </w:pPr>
            <w:r>
              <w:rPr>
                <w:rFonts w:eastAsiaTheme="minorEastAsia"/>
                <w:szCs w:val="21"/>
              </w:rPr>
              <w:t>2.64</w:t>
            </w:r>
          </w:p>
        </w:tc>
      </w:tr>
    </w:tbl>
    <w:p w:rsidR="00402DE1" w:rsidRPr="00C36FC8" w:rsidRDefault="00402DE1" w:rsidP="00414532">
      <w:pPr>
        <w:pStyle w:val="20"/>
        <w:spacing w:beforeLines="100" w:before="312" w:after="0"/>
        <w:rPr>
          <w:rFonts w:ascii="Times New Roman" w:eastAsiaTheme="minorEastAsia" w:hAnsi="Times New Roman" w:cs="Times New Roman"/>
          <w:kern w:val="0"/>
          <w:sz w:val="21"/>
          <w:szCs w:val="21"/>
        </w:rPr>
      </w:pPr>
      <w:bookmarkStart w:id="59" w:name="_Toc331410108"/>
      <w:bookmarkStart w:id="60" w:name="_Toc374603928"/>
      <w:bookmarkStart w:id="61" w:name="_Toc80121146"/>
      <w:r w:rsidRPr="00C36FC8">
        <w:rPr>
          <w:rFonts w:ascii="Times New Roman" w:eastAsiaTheme="minorEastAsia" w:hAnsi="Times New Roman" w:cs="Times New Roman"/>
          <w:kern w:val="0"/>
          <w:sz w:val="21"/>
          <w:szCs w:val="21"/>
        </w:rPr>
        <w:t>7.7</w:t>
      </w:r>
      <w:bookmarkEnd w:id="59"/>
      <w:r w:rsidR="00026E06">
        <w:rPr>
          <w:rFonts w:ascii="Times New Roman" w:eastAsiaTheme="minorEastAsia" w:hAnsi="Times New Roman" w:cs="Times New Roman"/>
          <w:kern w:val="0"/>
          <w:sz w:val="21"/>
          <w:szCs w:val="21"/>
        </w:rPr>
        <w:t xml:space="preserve"> </w:t>
      </w:r>
      <w:r w:rsidRPr="00C36FC8">
        <w:rPr>
          <w:rFonts w:ascii="Times New Roman" w:eastAsiaTheme="minorEastAsia" w:hAnsi="Times New Roman" w:cs="Times New Roman"/>
          <w:kern w:val="0"/>
          <w:sz w:val="21"/>
          <w:szCs w:val="21"/>
        </w:rPr>
        <w:t>“</w:t>
      </w:r>
      <w:r w:rsidRPr="00C36FC8">
        <w:rPr>
          <w:rFonts w:ascii="Times New Roman" w:eastAsiaTheme="minorEastAsia" w:hAnsi="Times New Roman" w:cs="Times New Roman"/>
          <w:kern w:val="0"/>
          <w:sz w:val="21"/>
          <w:szCs w:val="21"/>
        </w:rPr>
        <w:t>影子定价</w:t>
      </w:r>
      <w:r w:rsidRPr="00C36FC8">
        <w:rPr>
          <w:rFonts w:ascii="Times New Roman" w:eastAsiaTheme="minorEastAsia" w:hAnsi="Times New Roman" w:cs="Times New Roman"/>
          <w:kern w:val="0"/>
          <w:sz w:val="21"/>
          <w:szCs w:val="21"/>
        </w:rPr>
        <w:t>”</w:t>
      </w:r>
      <w:r w:rsidRPr="00C36FC8">
        <w:rPr>
          <w:rFonts w:ascii="Times New Roman" w:eastAsiaTheme="minorEastAsia" w:hAnsi="Times New Roman" w:cs="Times New Roman"/>
          <w:kern w:val="0"/>
          <w:sz w:val="21"/>
          <w:szCs w:val="21"/>
        </w:rPr>
        <w:t>与</w:t>
      </w:r>
      <w:r w:rsidRPr="00C36FC8">
        <w:rPr>
          <w:rFonts w:ascii="Times New Roman" w:eastAsiaTheme="minorEastAsia" w:hAnsi="Times New Roman" w:cs="Times New Roman"/>
          <w:kern w:val="0"/>
          <w:sz w:val="21"/>
          <w:szCs w:val="21"/>
        </w:rPr>
        <w:t>“</w:t>
      </w:r>
      <w:r w:rsidRPr="00C36FC8">
        <w:rPr>
          <w:rFonts w:ascii="Times New Roman" w:eastAsiaTheme="minorEastAsia" w:hAnsi="Times New Roman" w:cs="Times New Roman"/>
          <w:kern w:val="0"/>
          <w:sz w:val="21"/>
          <w:szCs w:val="21"/>
        </w:rPr>
        <w:t>摊余成本法</w:t>
      </w:r>
      <w:r w:rsidRPr="00C36FC8">
        <w:rPr>
          <w:rFonts w:ascii="Times New Roman" w:eastAsiaTheme="minorEastAsia" w:hAnsi="Times New Roman" w:cs="Times New Roman"/>
          <w:kern w:val="0"/>
          <w:sz w:val="21"/>
          <w:szCs w:val="21"/>
        </w:rPr>
        <w:t>”</w:t>
      </w:r>
      <w:r w:rsidRPr="00C36FC8">
        <w:rPr>
          <w:rFonts w:ascii="Times New Roman" w:eastAsiaTheme="minorEastAsia" w:hAnsi="Times New Roman" w:cs="Times New Roman"/>
          <w:kern w:val="0"/>
          <w:sz w:val="21"/>
          <w:szCs w:val="21"/>
        </w:rPr>
        <w:t>确定的基金资产净值的偏离</w:t>
      </w:r>
      <w:bookmarkEnd w:id="60"/>
      <w:bookmarkEnd w:id="61"/>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42"/>
        <w:gridCol w:w="3314"/>
      </w:tblGrid>
      <w:tr w:rsidR="00402DE1" w:rsidRPr="00C36FC8" w:rsidTr="00C52176">
        <w:trPr>
          <w:trHeight w:val="285"/>
        </w:trPr>
        <w:tc>
          <w:tcPr>
            <w:tcW w:w="6042" w:type="dxa"/>
            <w:tcMar>
              <w:top w:w="15" w:type="dxa"/>
              <w:left w:w="15" w:type="dxa"/>
              <w:bottom w:w="0" w:type="dxa"/>
              <w:right w:w="15" w:type="dxa"/>
            </w:tcMar>
          </w:tcPr>
          <w:p w:rsidR="00402DE1" w:rsidRPr="00C36FC8" w:rsidRDefault="00402DE1" w:rsidP="00C52176">
            <w:pPr>
              <w:jc w:val="center"/>
              <w:rPr>
                <w:rFonts w:eastAsiaTheme="minorEastAsia"/>
                <w:szCs w:val="21"/>
              </w:rPr>
            </w:pPr>
            <w:r w:rsidRPr="00C36FC8">
              <w:rPr>
                <w:rFonts w:eastAsiaTheme="minorEastAsia"/>
                <w:szCs w:val="21"/>
              </w:rPr>
              <w:t>项目</w:t>
            </w:r>
          </w:p>
        </w:tc>
        <w:tc>
          <w:tcPr>
            <w:tcW w:w="3314" w:type="dxa"/>
            <w:tcMar>
              <w:top w:w="15" w:type="dxa"/>
              <w:left w:w="15" w:type="dxa"/>
              <w:bottom w:w="0" w:type="dxa"/>
              <w:right w:w="15" w:type="dxa"/>
            </w:tcMar>
          </w:tcPr>
          <w:p w:rsidR="00402DE1" w:rsidRPr="00C36FC8" w:rsidRDefault="00402DE1" w:rsidP="00C52176">
            <w:pPr>
              <w:jc w:val="center"/>
              <w:rPr>
                <w:rFonts w:eastAsiaTheme="minorEastAsia"/>
                <w:szCs w:val="21"/>
              </w:rPr>
            </w:pPr>
            <w:r w:rsidRPr="00C36FC8">
              <w:rPr>
                <w:rFonts w:eastAsiaTheme="minorEastAsia"/>
                <w:szCs w:val="21"/>
              </w:rPr>
              <w:t>偏离情况</w:t>
            </w:r>
          </w:p>
        </w:tc>
      </w:tr>
      <w:tr w:rsidR="00402DE1" w:rsidRPr="00C36FC8" w:rsidTr="00C52176">
        <w:trPr>
          <w:trHeight w:val="312"/>
        </w:trPr>
        <w:tc>
          <w:tcPr>
            <w:tcW w:w="6042" w:type="dxa"/>
            <w:tcMar>
              <w:top w:w="15" w:type="dxa"/>
              <w:left w:w="15" w:type="dxa"/>
              <w:bottom w:w="0" w:type="dxa"/>
              <w:right w:w="15" w:type="dxa"/>
            </w:tcMar>
          </w:tcPr>
          <w:p w:rsidR="00402DE1" w:rsidRPr="00C36FC8" w:rsidRDefault="00402DE1" w:rsidP="00C52176">
            <w:pPr>
              <w:rPr>
                <w:rFonts w:eastAsiaTheme="minorEastAsia"/>
                <w:szCs w:val="21"/>
              </w:rPr>
            </w:pPr>
            <w:r w:rsidRPr="00C36FC8">
              <w:rPr>
                <w:rFonts w:eastAsiaTheme="minorEastAsia"/>
                <w:szCs w:val="21"/>
              </w:rPr>
              <w:t>报告期内偏离度的绝对值在</w:t>
            </w:r>
            <w:r w:rsidRPr="00C36FC8">
              <w:rPr>
                <w:rFonts w:eastAsiaTheme="minorEastAsia"/>
                <w:szCs w:val="21"/>
              </w:rPr>
              <w:t>0.25(</w:t>
            </w:r>
            <w:r w:rsidRPr="00C36FC8">
              <w:rPr>
                <w:rFonts w:eastAsiaTheme="minorEastAsia"/>
                <w:szCs w:val="21"/>
              </w:rPr>
              <w:t>含</w:t>
            </w:r>
            <w:r w:rsidRPr="00C36FC8">
              <w:rPr>
                <w:rFonts w:eastAsiaTheme="minorEastAsia"/>
                <w:szCs w:val="21"/>
              </w:rPr>
              <w:t>)-0.5%</w:t>
            </w:r>
            <w:r w:rsidRPr="00C36FC8">
              <w:rPr>
                <w:rFonts w:eastAsiaTheme="minorEastAsia"/>
                <w:szCs w:val="21"/>
              </w:rPr>
              <w:t>间的次数</w:t>
            </w:r>
          </w:p>
        </w:tc>
        <w:tc>
          <w:tcPr>
            <w:tcW w:w="3314" w:type="dxa"/>
            <w:tcMar>
              <w:top w:w="15" w:type="dxa"/>
              <w:left w:w="15" w:type="dxa"/>
              <w:bottom w:w="0" w:type="dxa"/>
              <w:right w:w="15" w:type="dxa"/>
            </w:tcMar>
            <w:vAlign w:val="center"/>
          </w:tcPr>
          <w:p w:rsidR="00402DE1" w:rsidRPr="00C36FC8" w:rsidRDefault="00402DE1" w:rsidP="00C52176">
            <w:pPr>
              <w:jc w:val="right"/>
              <w:rPr>
                <w:rFonts w:eastAsiaTheme="minorEastAsia"/>
                <w:szCs w:val="21"/>
              </w:rPr>
            </w:pPr>
            <w:r w:rsidRPr="00C36FC8">
              <w:rPr>
                <w:rFonts w:eastAsiaTheme="minorEastAsia"/>
                <w:szCs w:val="21"/>
              </w:rPr>
              <w:t>0</w:t>
            </w:r>
          </w:p>
        </w:tc>
      </w:tr>
      <w:tr w:rsidR="00402DE1" w:rsidRPr="00C36FC8" w:rsidTr="00C52176">
        <w:trPr>
          <w:trHeight w:val="285"/>
        </w:trPr>
        <w:tc>
          <w:tcPr>
            <w:tcW w:w="6042" w:type="dxa"/>
            <w:tcMar>
              <w:top w:w="15" w:type="dxa"/>
              <w:left w:w="15" w:type="dxa"/>
              <w:bottom w:w="0" w:type="dxa"/>
              <w:right w:w="15" w:type="dxa"/>
            </w:tcMar>
          </w:tcPr>
          <w:p w:rsidR="00402DE1" w:rsidRPr="00C36FC8" w:rsidRDefault="00402DE1" w:rsidP="00C52176">
            <w:pPr>
              <w:rPr>
                <w:rFonts w:eastAsiaTheme="minorEastAsia"/>
                <w:szCs w:val="21"/>
              </w:rPr>
            </w:pPr>
            <w:r w:rsidRPr="00C36FC8">
              <w:rPr>
                <w:rFonts w:eastAsiaTheme="minorEastAsia"/>
                <w:szCs w:val="21"/>
              </w:rPr>
              <w:t>报告期内偏离度的最高值</w:t>
            </w:r>
          </w:p>
        </w:tc>
        <w:tc>
          <w:tcPr>
            <w:tcW w:w="3314" w:type="dxa"/>
            <w:tcMar>
              <w:top w:w="15" w:type="dxa"/>
              <w:left w:w="15" w:type="dxa"/>
              <w:bottom w:w="0" w:type="dxa"/>
              <w:right w:w="15" w:type="dxa"/>
            </w:tcMar>
            <w:vAlign w:val="center"/>
          </w:tcPr>
          <w:p w:rsidR="00402DE1" w:rsidRPr="00C36FC8" w:rsidRDefault="00402DE1" w:rsidP="00C52176">
            <w:pPr>
              <w:jc w:val="right"/>
              <w:rPr>
                <w:rFonts w:eastAsiaTheme="minorEastAsia"/>
                <w:szCs w:val="21"/>
              </w:rPr>
            </w:pPr>
            <w:r w:rsidRPr="00C36FC8">
              <w:rPr>
                <w:rFonts w:eastAsiaTheme="minorEastAsia"/>
                <w:szCs w:val="21"/>
              </w:rPr>
              <w:t>0.0845%</w:t>
            </w:r>
          </w:p>
        </w:tc>
      </w:tr>
      <w:tr w:rsidR="00402DE1" w:rsidRPr="00C36FC8" w:rsidTr="00C52176">
        <w:trPr>
          <w:trHeight w:val="285"/>
        </w:trPr>
        <w:tc>
          <w:tcPr>
            <w:tcW w:w="6042" w:type="dxa"/>
            <w:tcMar>
              <w:top w:w="15" w:type="dxa"/>
              <w:left w:w="15" w:type="dxa"/>
              <w:bottom w:w="0" w:type="dxa"/>
              <w:right w:w="15" w:type="dxa"/>
            </w:tcMar>
          </w:tcPr>
          <w:p w:rsidR="00402DE1" w:rsidRPr="00C36FC8" w:rsidRDefault="00402DE1" w:rsidP="00C52176">
            <w:pPr>
              <w:rPr>
                <w:rFonts w:eastAsiaTheme="minorEastAsia"/>
                <w:szCs w:val="21"/>
              </w:rPr>
            </w:pPr>
            <w:r w:rsidRPr="00C36FC8">
              <w:rPr>
                <w:rFonts w:eastAsiaTheme="minorEastAsia"/>
                <w:szCs w:val="21"/>
              </w:rPr>
              <w:t>报告期内偏离度的最低值</w:t>
            </w:r>
          </w:p>
        </w:tc>
        <w:tc>
          <w:tcPr>
            <w:tcW w:w="3314" w:type="dxa"/>
            <w:tcMar>
              <w:top w:w="15" w:type="dxa"/>
              <w:left w:w="15" w:type="dxa"/>
              <w:bottom w:w="0" w:type="dxa"/>
              <w:right w:w="15" w:type="dxa"/>
            </w:tcMar>
            <w:vAlign w:val="center"/>
          </w:tcPr>
          <w:p w:rsidR="00402DE1" w:rsidRPr="00C36FC8" w:rsidRDefault="00402DE1" w:rsidP="00C52176">
            <w:pPr>
              <w:jc w:val="right"/>
              <w:rPr>
                <w:rFonts w:eastAsiaTheme="minorEastAsia"/>
                <w:szCs w:val="21"/>
              </w:rPr>
            </w:pPr>
            <w:r w:rsidRPr="00C36FC8">
              <w:rPr>
                <w:rFonts w:eastAsiaTheme="minorEastAsia"/>
                <w:szCs w:val="21"/>
              </w:rPr>
              <w:t>-0.0212%</w:t>
            </w:r>
          </w:p>
        </w:tc>
      </w:tr>
      <w:tr w:rsidR="00402DE1" w:rsidRPr="00C36FC8" w:rsidTr="00C52176">
        <w:trPr>
          <w:trHeight w:val="314"/>
        </w:trPr>
        <w:tc>
          <w:tcPr>
            <w:tcW w:w="6042" w:type="dxa"/>
            <w:tcMar>
              <w:top w:w="15" w:type="dxa"/>
              <w:left w:w="15" w:type="dxa"/>
              <w:bottom w:w="0" w:type="dxa"/>
              <w:right w:w="15" w:type="dxa"/>
            </w:tcMar>
          </w:tcPr>
          <w:p w:rsidR="00402DE1" w:rsidRPr="00C36FC8" w:rsidRDefault="00402DE1" w:rsidP="00C52176">
            <w:pPr>
              <w:rPr>
                <w:rFonts w:eastAsiaTheme="minorEastAsia"/>
                <w:szCs w:val="21"/>
              </w:rPr>
            </w:pPr>
            <w:r w:rsidRPr="00C36FC8">
              <w:rPr>
                <w:rFonts w:eastAsiaTheme="minorEastAsia"/>
                <w:szCs w:val="21"/>
              </w:rPr>
              <w:t>报告期内每个交易日偏离度的绝对值的简单平均值</w:t>
            </w:r>
          </w:p>
        </w:tc>
        <w:tc>
          <w:tcPr>
            <w:tcW w:w="3314" w:type="dxa"/>
            <w:tcMar>
              <w:top w:w="15" w:type="dxa"/>
              <w:left w:w="15" w:type="dxa"/>
              <w:bottom w:w="0" w:type="dxa"/>
              <w:right w:w="15" w:type="dxa"/>
            </w:tcMar>
            <w:vAlign w:val="center"/>
          </w:tcPr>
          <w:p w:rsidR="00402DE1" w:rsidRPr="00C36FC8" w:rsidRDefault="00402DE1" w:rsidP="00C52176">
            <w:pPr>
              <w:jc w:val="right"/>
              <w:rPr>
                <w:rFonts w:eastAsiaTheme="minorEastAsia"/>
                <w:szCs w:val="21"/>
              </w:rPr>
            </w:pPr>
            <w:r w:rsidRPr="00C36FC8">
              <w:rPr>
                <w:rFonts w:eastAsiaTheme="minorEastAsia"/>
                <w:szCs w:val="21"/>
              </w:rPr>
              <w:t>0.030</w:t>
            </w:r>
            <w:r w:rsidR="00051535">
              <w:rPr>
                <w:rFonts w:eastAsiaTheme="minorEastAsia"/>
                <w:szCs w:val="21"/>
              </w:rPr>
              <w:t>4</w:t>
            </w:r>
            <w:r w:rsidRPr="00C36FC8">
              <w:rPr>
                <w:rFonts w:eastAsiaTheme="minorEastAsia"/>
                <w:szCs w:val="21"/>
              </w:rPr>
              <w:t>%</w:t>
            </w:r>
          </w:p>
        </w:tc>
      </w:tr>
    </w:tbl>
    <w:p w:rsidR="00402DE1" w:rsidRPr="003025FA" w:rsidRDefault="00402DE1" w:rsidP="00402DE1">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报告期内负偏离度的绝对值达到0.25%情况说明</w:t>
      </w:r>
    </w:p>
    <w:p w:rsidR="00402DE1" w:rsidRPr="00B529F1" w:rsidRDefault="00402DE1" w:rsidP="00402DE1">
      <w:pPr>
        <w:autoSpaceDE w:val="0"/>
        <w:autoSpaceDN w:val="0"/>
        <w:adjustRightInd w:val="0"/>
        <w:spacing w:line="360" w:lineRule="auto"/>
        <w:ind w:firstLineChars="100" w:firstLine="210"/>
        <w:jc w:val="left"/>
        <w:rPr>
          <w:rFonts w:eastAsiaTheme="minorEastAsia"/>
          <w:szCs w:val="21"/>
        </w:rPr>
      </w:pPr>
      <w:r w:rsidRPr="00B529F1">
        <w:rPr>
          <w:rFonts w:eastAsiaTheme="minorEastAsia" w:hint="eastAsia"/>
          <w:szCs w:val="21"/>
        </w:rPr>
        <w:t>本报告期未发生负偏离度的绝对值达到</w:t>
      </w:r>
      <w:r w:rsidRPr="00B529F1">
        <w:rPr>
          <w:rFonts w:eastAsiaTheme="minorEastAsia" w:hint="eastAsia"/>
          <w:szCs w:val="21"/>
        </w:rPr>
        <w:t>0.25%</w:t>
      </w:r>
      <w:r w:rsidRPr="00B529F1">
        <w:rPr>
          <w:rFonts w:eastAsiaTheme="minorEastAsia" w:hint="eastAsia"/>
          <w:szCs w:val="21"/>
        </w:rPr>
        <w:t>的情况。</w:t>
      </w:r>
    </w:p>
    <w:p w:rsidR="00402DE1" w:rsidRPr="003025FA" w:rsidRDefault="00402DE1" w:rsidP="00402DE1">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报告期内正偏离度的绝对值达到0.5%情况说明</w:t>
      </w:r>
    </w:p>
    <w:p w:rsidR="00402DE1" w:rsidRPr="00B529F1" w:rsidRDefault="00402DE1" w:rsidP="00402DE1">
      <w:pPr>
        <w:autoSpaceDE w:val="0"/>
        <w:autoSpaceDN w:val="0"/>
        <w:adjustRightInd w:val="0"/>
        <w:spacing w:line="360" w:lineRule="auto"/>
        <w:ind w:firstLineChars="100" w:firstLine="210"/>
        <w:jc w:val="left"/>
        <w:rPr>
          <w:rFonts w:eastAsiaTheme="minorEastAsia"/>
          <w:szCs w:val="21"/>
        </w:rPr>
      </w:pPr>
      <w:r w:rsidRPr="00B529F1">
        <w:rPr>
          <w:rFonts w:eastAsiaTheme="minorEastAsia" w:hint="eastAsia"/>
          <w:szCs w:val="21"/>
        </w:rPr>
        <w:t>本报告期未发生正偏离度的绝对值达到</w:t>
      </w:r>
      <w:r w:rsidRPr="00B529F1">
        <w:rPr>
          <w:rFonts w:eastAsiaTheme="minorEastAsia" w:hint="eastAsia"/>
          <w:szCs w:val="21"/>
        </w:rPr>
        <w:t>0.5%</w:t>
      </w:r>
      <w:r w:rsidRPr="00B529F1">
        <w:rPr>
          <w:rFonts w:eastAsiaTheme="minorEastAsia" w:hint="eastAsia"/>
          <w:szCs w:val="21"/>
        </w:rPr>
        <w:t>的情况。</w:t>
      </w:r>
    </w:p>
    <w:p w:rsidR="00402DE1" w:rsidRPr="00C36FC8" w:rsidRDefault="00402DE1" w:rsidP="00414532">
      <w:pPr>
        <w:pStyle w:val="20"/>
        <w:spacing w:beforeLines="100" w:before="312" w:after="0"/>
        <w:rPr>
          <w:rFonts w:ascii="Times New Roman" w:eastAsiaTheme="minorEastAsia" w:hAnsi="Times New Roman" w:cs="Times New Roman"/>
          <w:kern w:val="0"/>
          <w:sz w:val="21"/>
          <w:szCs w:val="21"/>
        </w:rPr>
      </w:pPr>
      <w:bookmarkStart w:id="62" w:name="_Toc331410109"/>
      <w:bookmarkStart w:id="63" w:name="_Toc374603929"/>
      <w:bookmarkStart w:id="64" w:name="_Toc80121147"/>
      <w:r w:rsidRPr="00C36FC8">
        <w:rPr>
          <w:rFonts w:ascii="Times New Roman" w:eastAsiaTheme="minorEastAsia" w:hAnsi="Times New Roman" w:cs="Times New Roman"/>
          <w:kern w:val="0"/>
          <w:sz w:val="21"/>
          <w:szCs w:val="21"/>
        </w:rPr>
        <w:lastRenderedPageBreak/>
        <w:t>7.8</w:t>
      </w:r>
      <w:bookmarkEnd w:id="62"/>
      <w:r w:rsidR="00026E06">
        <w:rPr>
          <w:rFonts w:ascii="Times New Roman" w:eastAsiaTheme="minorEastAsia" w:hAnsi="Times New Roman" w:cs="Times New Roman"/>
          <w:kern w:val="0"/>
          <w:sz w:val="21"/>
          <w:szCs w:val="21"/>
        </w:rPr>
        <w:t xml:space="preserve"> </w:t>
      </w:r>
      <w:r w:rsidRPr="00C36FC8">
        <w:rPr>
          <w:rFonts w:ascii="Times New Roman" w:eastAsiaTheme="minorEastAsia" w:hAnsi="Times New Roman" w:cs="Times New Roman"/>
          <w:sz w:val="21"/>
          <w:szCs w:val="21"/>
        </w:rPr>
        <w:t>期末按公允价值占基金资产净值比例大小排名的所有资产支持证券投资明细</w:t>
      </w:r>
      <w:bookmarkEnd w:id="63"/>
      <w:bookmarkEnd w:id="64"/>
    </w:p>
    <w:p w:rsidR="00402DE1" w:rsidRDefault="00402DE1" w:rsidP="00402DE1">
      <w:pPr>
        <w:tabs>
          <w:tab w:val="left" w:pos="426"/>
        </w:tabs>
        <w:spacing w:line="360" w:lineRule="auto"/>
        <w:ind w:firstLineChars="200" w:firstLine="420"/>
        <w:jc w:val="left"/>
        <w:rPr>
          <w:rFonts w:eastAsiaTheme="minorEastAsia"/>
          <w:kern w:val="0"/>
          <w:szCs w:val="21"/>
        </w:rPr>
      </w:pPr>
      <w:r w:rsidRPr="00C36FC8">
        <w:rPr>
          <w:rFonts w:eastAsiaTheme="minorEastAsia"/>
          <w:kern w:val="0"/>
          <w:szCs w:val="21"/>
        </w:rPr>
        <w:t>本基金本报告期末未持有资产支持证券。</w:t>
      </w:r>
    </w:p>
    <w:p w:rsidR="00402DE1" w:rsidRPr="00C36FC8" w:rsidRDefault="00402DE1" w:rsidP="00414532">
      <w:pPr>
        <w:pStyle w:val="20"/>
        <w:spacing w:beforeLines="100" w:before="312" w:after="0"/>
        <w:rPr>
          <w:rFonts w:ascii="Times New Roman" w:eastAsiaTheme="minorEastAsia" w:hAnsi="Times New Roman" w:cs="Times New Roman"/>
          <w:kern w:val="0"/>
          <w:sz w:val="21"/>
          <w:szCs w:val="21"/>
        </w:rPr>
      </w:pPr>
      <w:bookmarkStart w:id="65" w:name="_Toc331410110"/>
      <w:bookmarkStart w:id="66" w:name="_Toc374603930"/>
      <w:bookmarkStart w:id="67" w:name="_Toc80121148"/>
      <w:r w:rsidRPr="00C36FC8">
        <w:rPr>
          <w:rFonts w:ascii="Times New Roman" w:eastAsiaTheme="minorEastAsia" w:hAnsi="Times New Roman" w:cs="Times New Roman"/>
          <w:kern w:val="0"/>
          <w:sz w:val="21"/>
          <w:szCs w:val="21"/>
        </w:rPr>
        <w:t xml:space="preserve">7.9 </w:t>
      </w:r>
      <w:r w:rsidRPr="00C36FC8">
        <w:rPr>
          <w:rFonts w:ascii="Times New Roman" w:eastAsiaTheme="minorEastAsia" w:hAnsi="Times New Roman" w:cs="Times New Roman"/>
          <w:kern w:val="0"/>
          <w:sz w:val="21"/>
          <w:szCs w:val="21"/>
        </w:rPr>
        <w:t>投资组合报告附注</w:t>
      </w:r>
      <w:bookmarkEnd w:id="65"/>
      <w:bookmarkEnd w:id="66"/>
      <w:bookmarkEnd w:id="67"/>
    </w:p>
    <w:p w:rsidR="00402DE1" w:rsidRPr="00C36FC8" w:rsidRDefault="00402DE1" w:rsidP="00402DE1">
      <w:pPr>
        <w:spacing w:line="360" w:lineRule="auto"/>
        <w:rPr>
          <w:rFonts w:eastAsiaTheme="minorEastAsia"/>
          <w:b/>
          <w:bCs/>
          <w:szCs w:val="21"/>
        </w:rPr>
      </w:pPr>
      <w:r w:rsidRPr="00C36FC8">
        <w:rPr>
          <w:rFonts w:eastAsiaTheme="minorEastAsia"/>
          <w:b/>
          <w:szCs w:val="21"/>
        </w:rPr>
        <w:t>7.9.1</w:t>
      </w:r>
      <w:r w:rsidRPr="00C36FC8">
        <w:rPr>
          <w:rFonts w:eastAsiaTheme="minorEastAsia"/>
          <w:b/>
          <w:bCs/>
          <w:szCs w:val="21"/>
        </w:rPr>
        <w:t>基金计价方法说明</w:t>
      </w:r>
    </w:p>
    <w:p w:rsidR="00402DE1" w:rsidRPr="00C36FC8" w:rsidRDefault="00402DE1" w:rsidP="00402DE1">
      <w:pPr>
        <w:tabs>
          <w:tab w:val="left" w:pos="426"/>
        </w:tabs>
        <w:spacing w:line="360" w:lineRule="auto"/>
        <w:ind w:firstLineChars="200" w:firstLine="420"/>
        <w:rPr>
          <w:rFonts w:eastAsiaTheme="minorEastAsia"/>
          <w:kern w:val="0"/>
          <w:szCs w:val="21"/>
        </w:rPr>
      </w:pPr>
      <w:r w:rsidRPr="00C36FC8">
        <w:rPr>
          <w:rFonts w:eastAsiaTheme="minorEastAsia"/>
          <w:kern w:val="0"/>
          <w:szCs w:val="21"/>
        </w:rPr>
        <w:t>本基金估值采用摊余成本法，即估值对象以买入成本列示，按票面利率或商定利率并考虑其买入时的溢价与折价，在其剩余期限内按实际利率法摊销，每日计提收益。本基金不采用市场利率和上市交易的债券和票据的市价计算基金资产净值。</w:t>
      </w:r>
    </w:p>
    <w:p w:rsidR="004667BA" w:rsidRPr="009E7B75" w:rsidRDefault="00402DE1" w:rsidP="00414532">
      <w:pPr>
        <w:spacing w:beforeLines="100" w:before="312" w:line="360" w:lineRule="auto"/>
        <w:rPr>
          <w:rFonts w:eastAsiaTheme="minorEastAsia"/>
          <w:bCs/>
          <w:szCs w:val="21"/>
        </w:rPr>
      </w:pPr>
      <w:r w:rsidRPr="00C36FC8">
        <w:rPr>
          <w:rFonts w:eastAsiaTheme="minorEastAsia"/>
          <w:b/>
          <w:szCs w:val="21"/>
        </w:rPr>
        <w:t>7.9.2</w:t>
      </w:r>
      <w:r w:rsidRPr="00701C41">
        <w:rPr>
          <w:rFonts w:eastAsiaTheme="minorEastAsia"/>
          <w:b/>
          <w:bCs/>
          <w:szCs w:val="21"/>
        </w:rPr>
        <w:t>报告期内本基金投资的前十名证券的发行主体本期没有出现被监管部门立案调查，或在报告编制日前一年内受到公开谴责、处罚的情形。</w:t>
      </w:r>
    </w:p>
    <w:p w:rsidR="001C2813" w:rsidRPr="009E7B75" w:rsidRDefault="001C2813" w:rsidP="00414532">
      <w:pPr>
        <w:spacing w:beforeLines="100" w:before="312" w:line="360" w:lineRule="auto"/>
        <w:rPr>
          <w:rFonts w:eastAsiaTheme="minorEastAsia"/>
          <w:b/>
          <w:szCs w:val="21"/>
        </w:rPr>
      </w:pPr>
      <w:r w:rsidRPr="009E7B75">
        <w:rPr>
          <w:rFonts w:eastAsiaTheme="minorEastAsia"/>
          <w:b/>
          <w:szCs w:val="21"/>
        </w:rPr>
        <w:t>7.9.3</w:t>
      </w:r>
      <w:r w:rsidRPr="009E7B75">
        <w:rPr>
          <w:rFonts w:eastAsiaTheme="minorEastAsia"/>
          <w:b/>
          <w:szCs w:val="21"/>
        </w:rPr>
        <w:t>期末其他各项资产构成</w:t>
      </w:r>
    </w:p>
    <w:p w:rsidR="006D141C" w:rsidRPr="009E7B75" w:rsidRDefault="005B4215" w:rsidP="006D141C">
      <w:pPr>
        <w:autoSpaceDE w:val="0"/>
        <w:autoSpaceDN w:val="0"/>
        <w:adjustRightInd w:val="0"/>
        <w:spacing w:before="29" w:line="288" w:lineRule="auto"/>
        <w:ind w:left="15"/>
        <w:jc w:val="right"/>
        <w:rPr>
          <w:rFonts w:eastAsiaTheme="minorEastAsia"/>
          <w:kern w:val="0"/>
          <w:szCs w:val="21"/>
        </w:rPr>
      </w:pPr>
      <w:r w:rsidRPr="009E7B75">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B4A69" w:rsidRPr="009E7B75" w:rsidTr="006D141C">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DA2B68">
            <w:pPr>
              <w:jc w:val="center"/>
              <w:rPr>
                <w:rFonts w:eastAsiaTheme="minorEastAsia"/>
                <w:szCs w:val="21"/>
              </w:rPr>
            </w:pPr>
            <w:r w:rsidRPr="009E7B75">
              <w:rPr>
                <w:rFonts w:eastAsiaTheme="minorEastAsia"/>
                <w:szCs w:val="21"/>
              </w:rPr>
              <w:t>序号</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9E7B75" w:rsidRDefault="006D141C" w:rsidP="00BE6BA7">
            <w:pPr>
              <w:jc w:val="center"/>
              <w:rPr>
                <w:rFonts w:eastAsiaTheme="minorEastAsia"/>
                <w:szCs w:val="21"/>
              </w:rPr>
            </w:pPr>
            <w:r w:rsidRPr="009E7B75">
              <w:rPr>
                <w:rFonts w:eastAsiaTheme="minorEastAsia"/>
                <w:szCs w:val="21"/>
              </w:rPr>
              <w:t>名称</w:t>
            </w:r>
          </w:p>
        </w:tc>
        <w:tc>
          <w:tcPr>
            <w:tcW w:w="4118" w:type="dxa"/>
            <w:tcBorders>
              <w:top w:val="single" w:sz="4" w:space="0" w:color="000000"/>
              <w:left w:val="single" w:sz="4" w:space="0" w:color="000000"/>
              <w:bottom w:val="single" w:sz="4" w:space="0" w:color="000000"/>
              <w:right w:val="single" w:sz="4" w:space="0" w:color="000000"/>
            </w:tcBorders>
            <w:hideMark/>
          </w:tcPr>
          <w:p w:rsidR="006D141C" w:rsidRPr="009E7B75" w:rsidRDefault="006D141C">
            <w:pPr>
              <w:jc w:val="center"/>
              <w:rPr>
                <w:rFonts w:eastAsiaTheme="minorEastAsia"/>
                <w:szCs w:val="21"/>
              </w:rPr>
            </w:pPr>
            <w:r w:rsidRPr="009E7B75">
              <w:rPr>
                <w:rFonts w:eastAsiaTheme="minorEastAsia"/>
                <w:szCs w:val="21"/>
              </w:rPr>
              <w:t>金额</w:t>
            </w:r>
          </w:p>
        </w:tc>
      </w:tr>
      <w:tr w:rsidR="006B4A69" w:rsidRPr="009E7B75" w:rsidTr="00222DEA">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222DEA">
            <w:pPr>
              <w:jc w:val="center"/>
              <w:rPr>
                <w:rFonts w:eastAsiaTheme="minorEastAsia"/>
                <w:szCs w:val="21"/>
              </w:rPr>
            </w:pPr>
            <w:r w:rsidRPr="009E7B75">
              <w:rPr>
                <w:rFonts w:eastAsiaTheme="minorEastAsia"/>
                <w:szCs w:val="21"/>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222DEA">
            <w:pPr>
              <w:ind w:leftChars="50" w:left="105"/>
              <w:rPr>
                <w:rFonts w:eastAsiaTheme="minorEastAsia"/>
                <w:szCs w:val="21"/>
              </w:rPr>
            </w:pPr>
            <w:r w:rsidRPr="009E7B75">
              <w:rPr>
                <w:rFonts w:eastAsiaTheme="minorEastAsia"/>
                <w:szCs w:val="21"/>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autoSpaceDE w:val="0"/>
              <w:autoSpaceDN w:val="0"/>
              <w:adjustRightInd w:val="0"/>
              <w:spacing w:before="29" w:line="360" w:lineRule="auto"/>
              <w:ind w:left="15"/>
              <w:jc w:val="right"/>
              <w:rPr>
                <w:rFonts w:eastAsiaTheme="minorEastAsia"/>
                <w:szCs w:val="21"/>
              </w:rPr>
            </w:pPr>
            <w:r w:rsidRPr="009E7B75">
              <w:rPr>
                <w:rFonts w:eastAsiaTheme="minorEastAsia"/>
                <w:szCs w:val="21"/>
              </w:rPr>
              <w:t>-</w:t>
            </w:r>
          </w:p>
        </w:tc>
      </w:tr>
      <w:tr w:rsidR="006B4A69" w:rsidRPr="009E7B75" w:rsidTr="00222DEA">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222DEA">
            <w:pPr>
              <w:jc w:val="center"/>
              <w:rPr>
                <w:rFonts w:eastAsiaTheme="minorEastAsia"/>
                <w:szCs w:val="21"/>
              </w:rPr>
            </w:pPr>
            <w:r w:rsidRPr="009E7B75">
              <w:rPr>
                <w:rFonts w:eastAsiaTheme="minorEastAsia"/>
                <w:szCs w:val="21"/>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222DEA">
            <w:pPr>
              <w:ind w:leftChars="50" w:left="105"/>
              <w:rPr>
                <w:rFonts w:eastAsiaTheme="minorEastAsia"/>
                <w:szCs w:val="21"/>
              </w:rPr>
            </w:pPr>
            <w:r w:rsidRPr="009E7B75">
              <w:rPr>
                <w:rFonts w:eastAsiaTheme="minorEastAsia"/>
                <w:szCs w:val="21"/>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autoSpaceDE w:val="0"/>
              <w:autoSpaceDN w:val="0"/>
              <w:adjustRightInd w:val="0"/>
              <w:spacing w:before="29" w:line="360" w:lineRule="auto"/>
              <w:ind w:left="15"/>
              <w:jc w:val="right"/>
              <w:rPr>
                <w:rFonts w:eastAsiaTheme="minorEastAsia"/>
                <w:szCs w:val="21"/>
              </w:rPr>
            </w:pPr>
            <w:r w:rsidRPr="009E7B75">
              <w:rPr>
                <w:rFonts w:eastAsiaTheme="minorEastAsia"/>
                <w:szCs w:val="21"/>
              </w:rPr>
              <w:t>20,002,088.22</w:t>
            </w:r>
          </w:p>
        </w:tc>
      </w:tr>
      <w:tr w:rsidR="006B4A69" w:rsidRPr="009E7B75" w:rsidTr="00222DEA">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1C2813" w:rsidP="00222DEA">
            <w:pPr>
              <w:jc w:val="center"/>
              <w:rPr>
                <w:rFonts w:eastAsiaTheme="minorEastAsia"/>
                <w:szCs w:val="21"/>
              </w:rPr>
            </w:pPr>
            <w:r w:rsidRPr="009E7B75">
              <w:rPr>
                <w:rFonts w:eastAsiaTheme="minorEastAsia"/>
                <w:szCs w:val="21"/>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222DEA">
            <w:pPr>
              <w:ind w:leftChars="50" w:left="105"/>
              <w:rPr>
                <w:rFonts w:eastAsiaTheme="minorEastAsia"/>
                <w:szCs w:val="21"/>
              </w:rPr>
            </w:pPr>
            <w:r w:rsidRPr="009E7B75">
              <w:rPr>
                <w:rFonts w:eastAsiaTheme="minorEastAsia"/>
                <w:szCs w:val="21"/>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autoSpaceDE w:val="0"/>
              <w:autoSpaceDN w:val="0"/>
              <w:adjustRightInd w:val="0"/>
              <w:spacing w:before="29" w:line="360" w:lineRule="auto"/>
              <w:ind w:left="15"/>
              <w:jc w:val="right"/>
              <w:rPr>
                <w:rFonts w:eastAsiaTheme="minorEastAsia"/>
                <w:szCs w:val="21"/>
              </w:rPr>
            </w:pPr>
            <w:r w:rsidRPr="009E7B75">
              <w:rPr>
                <w:rFonts w:eastAsiaTheme="minorEastAsia"/>
                <w:szCs w:val="21"/>
              </w:rPr>
              <w:t>2,506,260.78</w:t>
            </w:r>
          </w:p>
        </w:tc>
      </w:tr>
      <w:tr w:rsidR="006B4A69" w:rsidRPr="009E7B75" w:rsidTr="00222DEA">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1C2813" w:rsidP="00222DEA">
            <w:pPr>
              <w:jc w:val="center"/>
              <w:rPr>
                <w:rFonts w:eastAsiaTheme="minorEastAsia"/>
                <w:szCs w:val="21"/>
              </w:rPr>
            </w:pPr>
            <w:r w:rsidRPr="009E7B75">
              <w:rPr>
                <w:rFonts w:eastAsiaTheme="minorEastAsia"/>
                <w:szCs w:val="21"/>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222DEA">
            <w:pPr>
              <w:ind w:leftChars="50" w:left="105"/>
              <w:rPr>
                <w:rFonts w:eastAsiaTheme="minorEastAsia"/>
                <w:szCs w:val="21"/>
              </w:rPr>
            </w:pPr>
            <w:r w:rsidRPr="009E7B75">
              <w:rPr>
                <w:rFonts w:eastAsiaTheme="minorEastAsia"/>
                <w:szCs w:val="21"/>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autoSpaceDE w:val="0"/>
              <w:autoSpaceDN w:val="0"/>
              <w:adjustRightInd w:val="0"/>
              <w:spacing w:before="29" w:line="360" w:lineRule="auto"/>
              <w:ind w:left="15"/>
              <w:jc w:val="right"/>
              <w:rPr>
                <w:rFonts w:eastAsiaTheme="minorEastAsia"/>
                <w:szCs w:val="21"/>
              </w:rPr>
            </w:pPr>
            <w:r w:rsidRPr="009E7B75">
              <w:rPr>
                <w:rFonts w:eastAsiaTheme="minorEastAsia"/>
                <w:szCs w:val="21"/>
              </w:rPr>
              <w:t>46,279.22</w:t>
            </w:r>
          </w:p>
        </w:tc>
      </w:tr>
      <w:tr w:rsidR="006B4A69" w:rsidRPr="009E7B75" w:rsidTr="00222DEA">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1C2813" w:rsidP="00222DEA">
            <w:pPr>
              <w:jc w:val="center"/>
              <w:rPr>
                <w:rFonts w:eastAsiaTheme="minorEastAsia"/>
                <w:szCs w:val="21"/>
              </w:rPr>
            </w:pPr>
            <w:r w:rsidRPr="009E7B75">
              <w:rPr>
                <w:rFonts w:eastAsiaTheme="minorEastAsia"/>
                <w:szCs w:val="21"/>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222DEA">
            <w:pPr>
              <w:ind w:leftChars="50" w:left="105"/>
              <w:rPr>
                <w:rFonts w:eastAsiaTheme="minorEastAsia"/>
                <w:szCs w:val="21"/>
              </w:rPr>
            </w:pPr>
            <w:r w:rsidRPr="009E7B75">
              <w:rPr>
                <w:rFonts w:eastAsiaTheme="minorEastAsia"/>
                <w:szCs w:val="21"/>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autoSpaceDE w:val="0"/>
              <w:autoSpaceDN w:val="0"/>
              <w:adjustRightInd w:val="0"/>
              <w:spacing w:before="29" w:line="360" w:lineRule="auto"/>
              <w:ind w:left="15"/>
              <w:jc w:val="right"/>
              <w:rPr>
                <w:rFonts w:eastAsiaTheme="minorEastAsia"/>
                <w:szCs w:val="21"/>
              </w:rPr>
            </w:pPr>
            <w:r w:rsidRPr="009E7B75">
              <w:rPr>
                <w:rFonts w:eastAsiaTheme="minorEastAsia"/>
                <w:szCs w:val="21"/>
              </w:rPr>
              <w:t>-</w:t>
            </w:r>
          </w:p>
        </w:tc>
      </w:tr>
      <w:tr w:rsidR="006B4A69" w:rsidRPr="009E7B75" w:rsidTr="00222DEA">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1C2813" w:rsidP="00222DEA">
            <w:pPr>
              <w:jc w:val="center"/>
              <w:rPr>
                <w:rFonts w:eastAsiaTheme="minorEastAsia"/>
                <w:szCs w:val="21"/>
              </w:rPr>
            </w:pPr>
            <w:r w:rsidRPr="009E7B75">
              <w:rPr>
                <w:rFonts w:eastAsiaTheme="minorEastAsia"/>
                <w:szCs w:val="21"/>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222DEA">
            <w:pPr>
              <w:ind w:leftChars="50" w:left="105"/>
              <w:rPr>
                <w:rFonts w:eastAsiaTheme="minorEastAsia"/>
                <w:szCs w:val="21"/>
              </w:rPr>
            </w:pPr>
            <w:r w:rsidRPr="009E7B75">
              <w:rPr>
                <w:rFonts w:eastAsiaTheme="minorEastAsia"/>
                <w:szCs w:val="21"/>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autoSpaceDE w:val="0"/>
              <w:autoSpaceDN w:val="0"/>
              <w:adjustRightInd w:val="0"/>
              <w:spacing w:before="29" w:line="360" w:lineRule="auto"/>
              <w:ind w:left="15"/>
              <w:jc w:val="right"/>
              <w:rPr>
                <w:rFonts w:eastAsiaTheme="minorEastAsia"/>
                <w:szCs w:val="21"/>
              </w:rPr>
            </w:pPr>
            <w:r w:rsidRPr="009E7B75">
              <w:rPr>
                <w:rFonts w:eastAsiaTheme="minorEastAsia"/>
                <w:szCs w:val="21"/>
              </w:rPr>
              <w:t>-</w:t>
            </w:r>
          </w:p>
        </w:tc>
      </w:tr>
      <w:tr w:rsidR="006B4A69" w:rsidRPr="009E7B75" w:rsidTr="00222DEA">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222DEA">
            <w:pPr>
              <w:autoSpaceDE w:val="0"/>
              <w:autoSpaceDN w:val="0"/>
              <w:adjustRightInd w:val="0"/>
              <w:spacing w:before="29" w:line="360" w:lineRule="auto"/>
              <w:ind w:left="15"/>
              <w:jc w:val="center"/>
              <w:rPr>
                <w:rFonts w:eastAsiaTheme="minorEastAsia"/>
                <w:szCs w:val="21"/>
              </w:rPr>
            </w:pPr>
            <w:r w:rsidRPr="009E7B75">
              <w:rPr>
                <w:rFonts w:eastAsiaTheme="minorEastAsia"/>
                <w:szCs w:val="21"/>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222DEA">
            <w:pPr>
              <w:ind w:leftChars="50" w:left="105"/>
              <w:rPr>
                <w:rFonts w:eastAsiaTheme="minorEastAsia"/>
                <w:szCs w:val="21"/>
              </w:rPr>
            </w:pPr>
            <w:r w:rsidRPr="009E7B75">
              <w:rPr>
                <w:rFonts w:eastAsiaTheme="minorEastAsia"/>
                <w:szCs w:val="21"/>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autoSpaceDE w:val="0"/>
              <w:autoSpaceDN w:val="0"/>
              <w:adjustRightInd w:val="0"/>
              <w:spacing w:before="29" w:line="360" w:lineRule="auto"/>
              <w:ind w:left="15"/>
              <w:jc w:val="right"/>
              <w:rPr>
                <w:rFonts w:eastAsiaTheme="minorEastAsia"/>
                <w:szCs w:val="21"/>
              </w:rPr>
            </w:pPr>
            <w:r w:rsidRPr="009E7B75">
              <w:rPr>
                <w:rFonts w:eastAsiaTheme="minorEastAsia"/>
                <w:szCs w:val="21"/>
              </w:rPr>
              <w:t>-</w:t>
            </w:r>
          </w:p>
        </w:tc>
      </w:tr>
      <w:tr w:rsidR="006B4A69" w:rsidRPr="009E7B75" w:rsidTr="00222DEA">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222DEA">
            <w:pPr>
              <w:autoSpaceDE w:val="0"/>
              <w:autoSpaceDN w:val="0"/>
              <w:adjustRightInd w:val="0"/>
              <w:spacing w:before="29" w:line="360" w:lineRule="auto"/>
              <w:ind w:left="15"/>
              <w:jc w:val="center"/>
              <w:rPr>
                <w:rFonts w:eastAsiaTheme="minorEastAsia"/>
                <w:szCs w:val="21"/>
              </w:rPr>
            </w:pPr>
            <w:r w:rsidRPr="009E7B75">
              <w:rPr>
                <w:rFonts w:eastAsiaTheme="minorEastAsia"/>
                <w:szCs w:val="21"/>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222DEA">
            <w:pPr>
              <w:ind w:leftChars="50" w:left="105"/>
              <w:rPr>
                <w:rFonts w:eastAsiaTheme="minorEastAsia"/>
                <w:szCs w:val="21"/>
              </w:rPr>
            </w:pPr>
            <w:r w:rsidRPr="009E7B75">
              <w:rPr>
                <w:rFonts w:eastAsiaTheme="minorEastAsia"/>
                <w:szCs w:val="21"/>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autoSpaceDE w:val="0"/>
              <w:autoSpaceDN w:val="0"/>
              <w:adjustRightInd w:val="0"/>
              <w:spacing w:before="29" w:line="360" w:lineRule="auto"/>
              <w:ind w:left="15"/>
              <w:jc w:val="right"/>
              <w:rPr>
                <w:rFonts w:eastAsiaTheme="minorEastAsia"/>
                <w:szCs w:val="21"/>
              </w:rPr>
            </w:pPr>
            <w:r w:rsidRPr="009E7B75">
              <w:rPr>
                <w:rFonts w:eastAsiaTheme="minorEastAsia"/>
                <w:szCs w:val="21"/>
              </w:rPr>
              <w:t>22,554,628.22</w:t>
            </w:r>
          </w:p>
        </w:tc>
      </w:tr>
    </w:tbl>
    <w:p w:rsidR="006D141C" w:rsidRPr="009E7B75" w:rsidRDefault="006D141C" w:rsidP="00414532">
      <w:pPr>
        <w:spacing w:beforeLines="100" w:before="312" w:line="360" w:lineRule="auto"/>
        <w:rPr>
          <w:rFonts w:eastAsiaTheme="minorEastAsia"/>
          <w:b/>
          <w:szCs w:val="21"/>
        </w:rPr>
      </w:pPr>
      <w:r w:rsidRPr="009E7B75">
        <w:rPr>
          <w:rFonts w:eastAsiaTheme="minorEastAsia"/>
          <w:b/>
          <w:szCs w:val="21"/>
        </w:rPr>
        <w:t>7.9.4</w:t>
      </w:r>
      <w:r w:rsidR="00EC034B" w:rsidRPr="009E7B75">
        <w:rPr>
          <w:rFonts w:eastAsiaTheme="minorEastAsia"/>
          <w:b/>
          <w:szCs w:val="21"/>
        </w:rPr>
        <w:t>其他需说明的重要事项</w:t>
      </w:r>
    </w:p>
    <w:p w:rsidR="00AD3CE1" w:rsidRDefault="00E22300">
      <w:pPr>
        <w:tabs>
          <w:tab w:val="left" w:pos="426"/>
        </w:tabs>
        <w:spacing w:line="360" w:lineRule="auto"/>
        <w:ind w:firstLineChars="200" w:firstLine="420"/>
        <w:rPr>
          <w:rFonts w:eastAsiaTheme="minorEastAsia"/>
          <w:kern w:val="0"/>
          <w:szCs w:val="21"/>
        </w:rPr>
      </w:pPr>
      <w:r>
        <w:rPr>
          <w:rFonts w:eastAsiaTheme="minorEastAsia"/>
          <w:kern w:val="0"/>
          <w:szCs w:val="21"/>
        </w:rPr>
        <w:t>因四舍五入原因，投资组合报告中市值占净值比例的分项之和与合计可能存在尾差。</w:t>
      </w:r>
    </w:p>
    <w:p w:rsidR="006D141C" w:rsidRPr="009E7B75" w:rsidRDefault="006D141C" w:rsidP="0065461D">
      <w:pPr>
        <w:tabs>
          <w:tab w:val="left" w:pos="426"/>
        </w:tabs>
        <w:spacing w:line="360" w:lineRule="auto"/>
        <w:ind w:firstLineChars="200" w:firstLine="420"/>
        <w:rPr>
          <w:rFonts w:eastAsiaTheme="minorEastAsia"/>
          <w:kern w:val="0"/>
          <w:szCs w:val="21"/>
        </w:rPr>
      </w:pPr>
      <w:r w:rsidRPr="009E7B75">
        <w:rPr>
          <w:rFonts w:eastAsiaTheme="minorEastAsia"/>
          <w:kern w:val="0"/>
          <w:szCs w:val="21"/>
        </w:rPr>
        <w:t>基金份额持有人如欲了解本基金投资组合的其他相关信息，可致电本基金管理人获取。</w:t>
      </w:r>
    </w:p>
    <w:p w:rsidR="006D141C" w:rsidRPr="009E7B75" w:rsidRDefault="002620BD" w:rsidP="00414532">
      <w:pPr>
        <w:pStyle w:val="1"/>
        <w:keepNext/>
        <w:keepLines/>
        <w:widowControl w:val="0"/>
        <w:spacing w:beforeLines="100" w:before="312" w:afterLines="100" w:after="312" w:line="360" w:lineRule="auto"/>
        <w:jc w:val="center"/>
        <w:rPr>
          <w:rFonts w:eastAsiaTheme="minorEastAsia"/>
          <w:b/>
          <w:bCs/>
          <w:sz w:val="21"/>
          <w:szCs w:val="21"/>
          <w:lang w:val="en-US"/>
        </w:rPr>
      </w:pPr>
      <w:bookmarkStart w:id="68" w:name="_Toc331410111"/>
      <w:bookmarkStart w:id="69" w:name="_Toc225500050"/>
      <w:bookmarkStart w:id="70" w:name="_Toc80121149"/>
      <w:r w:rsidRPr="009E7B75">
        <w:rPr>
          <w:rFonts w:eastAsiaTheme="minorEastAsia"/>
          <w:b/>
          <w:bCs/>
          <w:sz w:val="21"/>
          <w:szCs w:val="21"/>
          <w:lang w:val="en-US"/>
        </w:rPr>
        <w:t>8</w:t>
      </w:r>
      <w:r w:rsidR="00026E06">
        <w:rPr>
          <w:rFonts w:eastAsiaTheme="minorEastAsia"/>
          <w:b/>
          <w:bCs/>
          <w:sz w:val="21"/>
          <w:szCs w:val="21"/>
          <w:lang w:val="en-US"/>
        </w:rPr>
        <w:t xml:space="preserve">  </w:t>
      </w:r>
      <w:r w:rsidR="006D141C" w:rsidRPr="009E7B75">
        <w:rPr>
          <w:rFonts w:eastAsiaTheme="minorEastAsia"/>
          <w:b/>
          <w:bCs/>
          <w:sz w:val="21"/>
          <w:szCs w:val="21"/>
          <w:lang w:val="en-US"/>
        </w:rPr>
        <w:t>基金份额持有人信息</w:t>
      </w:r>
      <w:bookmarkEnd w:id="68"/>
      <w:bookmarkEnd w:id="69"/>
      <w:bookmarkEnd w:id="70"/>
    </w:p>
    <w:p w:rsidR="008531F2" w:rsidRPr="009E7B75" w:rsidRDefault="008531F2" w:rsidP="0065461D">
      <w:pPr>
        <w:pStyle w:val="20"/>
        <w:spacing w:before="0" w:after="0"/>
        <w:rPr>
          <w:rFonts w:ascii="Times New Roman" w:eastAsiaTheme="minorEastAsia" w:hAnsi="Times New Roman" w:cs="Times New Roman"/>
          <w:kern w:val="0"/>
          <w:sz w:val="21"/>
          <w:szCs w:val="21"/>
        </w:rPr>
      </w:pPr>
      <w:bookmarkStart w:id="71" w:name="_Toc331410112"/>
      <w:bookmarkStart w:id="72" w:name="_Toc225500051"/>
      <w:bookmarkStart w:id="73" w:name="_Toc80121150"/>
      <w:r w:rsidRPr="009E7B75">
        <w:rPr>
          <w:rFonts w:ascii="Times New Roman" w:eastAsiaTheme="minorEastAsia" w:hAnsi="Times New Roman" w:cs="Times New Roman"/>
          <w:kern w:val="0"/>
          <w:sz w:val="21"/>
          <w:szCs w:val="21"/>
        </w:rPr>
        <w:t xml:space="preserve">8.1 </w:t>
      </w:r>
      <w:r w:rsidRPr="009E7B75">
        <w:rPr>
          <w:rFonts w:ascii="Times New Roman" w:eastAsiaTheme="minorEastAsia" w:hAnsi="Times New Roman" w:cs="Times New Roman"/>
          <w:kern w:val="0"/>
          <w:sz w:val="21"/>
          <w:szCs w:val="21"/>
        </w:rPr>
        <w:t>期末基金份额持有人户数及持有人结构</w:t>
      </w:r>
      <w:bookmarkEnd w:id="71"/>
      <w:bookmarkEnd w:id="72"/>
      <w:bookmarkEnd w:id="73"/>
    </w:p>
    <w:p w:rsidR="003A6BD5" w:rsidRPr="009E7B75" w:rsidRDefault="003A6BD5" w:rsidP="003A6BD5">
      <w:pPr>
        <w:autoSpaceDE w:val="0"/>
        <w:autoSpaceDN w:val="0"/>
        <w:adjustRightInd w:val="0"/>
        <w:spacing w:before="29" w:line="360" w:lineRule="auto"/>
        <w:ind w:left="15"/>
        <w:jc w:val="right"/>
        <w:rPr>
          <w:rFonts w:eastAsiaTheme="minorEastAsia"/>
          <w:color w:val="000000"/>
          <w:szCs w:val="21"/>
        </w:rPr>
      </w:pPr>
      <w:r w:rsidRPr="009E7B75">
        <w:rPr>
          <w:rFonts w:eastAsiaTheme="minorEastAsia"/>
          <w:color w:val="000000"/>
          <w:szCs w:val="21"/>
        </w:rPr>
        <w:t>份额单位：份</w:t>
      </w:r>
    </w:p>
    <w:p w:rsidR="003A6BD5" w:rsidRPr="009E7B75" w:rsidRDefault="003A6BD5" w:rsidP="003A6BD5">
      <w:pPr>
        <w:autoSpaceDE w:val="0"/>
        <w:autoSpaceDN w:val="0"/>
        <w:adjustRightInd w:val="0"/>
        <w:spacing w:line="360" w:lineRule="auto"/>
        <w:jc w:val="left"/>
        <w:rPr>
          <w:rFonts w:eastAsiaTheme="minorEastAsia"/>
          <w:color w:val="000000"/>
          <w:szCs w:val="21"/>
        </w:rPr>
      </w:pPr>
    </w:p>
    <w:tbl>
      <w:tblPr>
        <w:tblW w:w="0" w:type="auto"/>
        <w:tblInd w:w="108" w:type="dxa"/>
        <w:tblLook w:val="00A0" w:firstRow="1" w:lastRow="0" w:firstColumn="1" w:lastColumn="0" w:noHBand="0" w:noVBand="0"/>
      </w:tblPr>
      <w:tblGrid>
        <w:gridCol w:w="1735"/>
        <w:gridCol w:w="1127"/>
        <w:gridCol w:w="1424"/>
        <w:gridCol w:w="1529"/>
        <w:gridCol w:w="969"/>
        <w:gridCol w:w="1483"/>
        <w:gridCol w:w="911"/>
      </w:tblGrid>
      <w:tr w:rsidR="003A6BD5" w:rsidRPr="009E7B75" w:rsidTr="00780B64">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持有人户数</w:t>
            </w:r>
            <w:r w:rsidRPr="009E7B75">
              <w:rPr>
                <w:rFonts w:eastAsiaTheme="minorEastAsia"/>
                <w:bCs/>
                <w:color w:val="000000"/>
                <w:szCs w:val="21"/>
              </w:rPr>
              <w:t>(</w:t>
            </w:r>
            <w:r w:rsidRPr="009E7B75">
              <w:rPr>
                <w:rFonts w:eastAsiaTheme="minorEastAsia"/>
                <w:bCs/>
                <w:color w:val="000000"/>
                <w:szCs w:val="21"/>
              </w:rPr>
              <w:t>户</w:t>
            </w:r>
            <w:r w:rsidRPr="009E7B75">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持有人结构</w:t>
            </w:r>
          </w:p>
        </w:tc>
      </w:tr>
      <w:tr w:rsidR="003A6BD5" w:rsidRPr="009E7B75" w:rsidTr="00780B6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widowControl/>
              <w:jc w:val="left"/>
              <w:rPr>
                <w:rFonts w:eastAsiaTheme="minorEastAsia"/>
                <w:bCs/>
                <w:color w:val="00000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widowControl/>
              <w:jc w:val="left"/>
              <w:rPr>
                <w:rFonts w:eastAsiaTheme="minorEastAsia"/>
                <w:bCs/>
                <w:color w:val="00000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widowControl/>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个人投资者</w:t>
            </w:r>
          </w:p>
        </w:tc>
      </w:tr>
      <w:tr w:rsidR="003A6BD5" w:rsidRPr="009E7B75" w:rsidTr="00780B6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widowControl/>
              <w:jc w:val="left"/>
              <w:rPr>
                <w:rFonts w:eastAsiaTheme="minorEastAsia"/>
                <w:bCs/>
                <w:color w:val="00000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widowControl/>
              <w:jc w:val="left"/>
              <w:rPr>
                <w:rFonts w:eastAsiaTheme="minorEastAsia"/>
                <w:bCs/>
                <w:color w:val="00000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widowControl/>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占总份额比例</w:t>
            </w:r>
          </w:p>
        </w:tc>
      </w:tr>
      <w:tr w:rsidR="003A6BD5" w:rsidRPr="009E7B75" w:rsidTr="00780B64">
        <w:tc>
          <w:tcPr>
            <w:tcW w:w="964" w:type="pct"/>
            <w:tcBorders>
              <w:top w:val="nil"/>
              <w:left w:val="single" w:sz="8" w:space="0" w:color="000000"/>
              <w:bottom w:val="single" w:sz="8" w:space="0" w:color="000000"/>
              <w:right w:val="single" w:sz="8" w:space="0" w:color="000000"/>
            </w:tcBorders>
            <w:hideMark/>
          </w:tcPr>
          <w:p w:rsidR="003A6BD5" w:rsidRPr="009E7B75" w:rsidRDefault="003A6BD5">
            <w:pPr>
              <w:widowControl/>
              <w:spacing w:line="360" w:lineRule="auto"/>
              <w:jc w:val="center"/>
              <w:rPr>
                <w:rFonts w:eastAsiaTheme="minorEastAsia"/>
                <w:bCs/>
                <w:color w:val="000000"/>
                <w:szCs w:val="21"/>
              </w:rPr>
            </w:pPr>
            <w:r w:rsidRPr="009E7B75">
              <w:rPr>
                <w:rFonts w:eastAsiaTheme="minorEastAsia"/>
                <w:bCs/>
                <w:color w:val="000000"/>
                <w:szCs w:val="21"/>
              </w:rPr>
              <w:t>上投摩根天添宝货币</w:t>
            </w:r>
            <w:r w:rsidRPr="009E7B75">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1,020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29,585.91</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13,177,827.01</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43.67%</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16,999,800.61</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56.33%</w:t>
            </w:r>
          </w:p>
        </w:tc>
      </w:tr>
      <w:tr w:rsidR="003A6BD5" w:rsidRPr="009E7B75" w:rsidTr="00780B64">
        <w:tc>
          <w:tcPr>
            <w:tcW w:w="964" w:type="pct"/>
            <w:tcBorders>
              <w:top w:val="nil"/>
              <w:left w:val="single" w:sz="8" w:space="0" w:color="000000"/>
              <w:bottom w:val="single" w:sz="8" w:space="0" w:color="000000"/>
              <w:right w:val="single" w:sz="8" w:space="0" w:color="000000"/>
            </w:tcBorders>
            <w:hideMark/>
          </w:tcPr>
          <w:p w:rsidR="003A6BD5" w:rsidRPr="009E7B75" w:rsidRDefault="003A6BD5">
            <w:pPr>
              <w:widowControl/>
              <w:spacing w:line="360" w:lineRule="auto"/>
              <w:jc w:val="center"/>
              <w:rPr>
                <w:rFonts w:eastAsiaTheme="minorEastAsia"/>
                <w:bCs/>
                <w:color w:val="000000"/>
                <w:szCs w:val="21"/>
              </w:rPr>
            </w:pPr>
            <w:r w:rsidRPr="009E7B75">
              <w:rPr>
                <w:rFonts w:eastAsiaTheme="minorEastAsia"/>
                <w:bCs/>
                <w:color w:val="000000"/>
                <w:szCs w:val="21"/>
              </w:rPr>
              <w:t>上投摩根天添宝货币</w:t>
            </w:r>
            <w:r w:rsidRPr="009E7B75">
              <w:rPr>
                <w:rFonts w:eastAsiaTheme="minorEastAsia"/>
                <w:bCs/>
                <w:color w:val="000000"/>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25</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28,977,834.51</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724,445,862.87</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0.00%</w:t>
            </w:r>
          </w:p>
        </w:tc>
      </w:tr>
      <w:tr w:rsidR="003A6BD5" w:rsidRPr="009E7B75" w:rsidTr="00780B64">
        <w:tc>
          <w:tcPr>
            <w:tcW w:w="964" w:type="pct"/>
            <w:tcBorders>
              <w:top w:val="single" w:sz="8" w:space="0" w:color="000000"/>
              <w:left w:val="single" w:sz="8" w:space="0" w:color="000000"/>
              <w:bottom w:val="single" w:sz="8" w:space="0" w:color="000000"/>
              <w:right w:val="single" w:sz="8" w:space="0" w:color="000000"/>
            </w:tcBorders>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center"/>
              <w:rPr>
                <w:rFonts w:eastAsiaTheme="minorEastAsia"/>
                <w:bCs/>
                <w:color w:val="000000"/>
                <w:szCs w:val="21"/>
              </w:rPr>
            </w:pPr>
            <w:r w:rsidRPr="009E7B75">
              <w:rPr>
                <w:rFonts w:eastAsiaTheme="minorEastAsia"/>
                <w:bCs/>
                <w:color w:val="000000"/>
                <w:szCs w:val="21"/>
              </w:rPr>
              <w:t>1,045</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722,127.74</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737,623,689.88</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97.75%</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16,999,800.61</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3A6BD5" w:rsidRPr="009E7B75" w:rsidRDefault="003A6BD5">
            <w:pPr>
              <w:spacing w:line="360" w:lineRule="auto"/>
              <w:jc w:val="right"/>
              <w:rPr>
                <w:rFonts w:eastAsiaTheme="minorEastAsia"/>
                <w:bCs/>
                <w:color w:val="000000"/>
                <w:szCs w:val="21"/>
              </w:rPr>
            </w:pPr>
            <w:r w:rsidRPr="009E7B75">
              <w:rPr>
                <w:rFonts w:eastAsiaTheme="minorEastAsia"/>
                <w:bCs/>
                <w:color w:val="000000"/>
                <w:szCs w:val="21"/>
              </w:rPr>
              <w:t>2.25%</w:t>
            </w:r>
          </w:p>
        </w:tc>
      </w:tr>
    </w:tbl>
    <w:p w:rsidR="0057795F" w:rsidRPr="00A73188" w:rsidRDefault="0057795F" w:rsidP="00414532">
      <w:pPr>
        <w:pStyle w:val="20"/>
        <w:spacing w:beforeLines="100" w:before="312" w:after="0"/>
        <w:rPr>
          <w:rFonts w:ascii="Times New Roman" w:eastAsiaTheme="minorEastAsia" w:hAnsi="Times New Roman"/>
          <w:color w:val="000000" w:themeColor="text1"/>
          <w:kern w:val="0"/>
          <w:sz w:val="21"/>
          <w:szCs w:val="21"/>
        </w:rPr>
      </w:pPr>
      <w:bookmarkStart w:id="74" w:name="_Toc80121151"/>
      <w:r w:rsidRPr="00A73188">
        <w:rPr>
          <w:rFonts w:ascii="Times New Roman" w:eastAsiaTheme="minorEastAsia" w:hAnsi="Times New Roman"/>
          <w:color w:val="000000" w:themeColor="text1"/>
          <w:kern w:val="0"/>
          <w:sz w:val="21"/>
          <w:szCs w:val="21"/>
        </w:rPr>
        <w:t xml:space="preserve">8.2 </w:t>
      </w:r>
      <w:r w:rsidRPr="00A73188">
        <w:rPr>
          <w:rFonts w:ascii="Times New Roman" w:eastAsiaTheme="minorEastAsia" w:hAnsi="Times New Roman" w:hint="eastAsia"/>
          <w:color w:val="000000" w:themeColor="text1"/>
          <w:kern w:val="0"/>
          <w:sz w:val="21"/>
          <w:szCs w:val="21"/>
        </w:rPr>
        <w:t>期末货币市场基金前十名份额持有人情况</w:t>
      </w:r>
      <w:bookmarkEnd w:id="74"/>
    </w:p>
    <w:tbl>
      <w:tblPr>
        <w:tblStyle w:val="aff2"/>
        <w:tblW w:w="9639" w:type="dxa"/>
        <w:tblInd w:w="108" w:type="dxa"/>
        <w:tblLayout w:type="fixed"/>
        <w:tblLook w:val="04A0" w:firstRow="1" w:lastRow="0" w:firstColumn="1" w:lastColumn="0" w:noHBand="0" w:noVBand="1"/>
      </w:tblPr>
      <w:tblGrid>
        <w:gridCol w:w="1560"/>
        <w:gridCol w:w="2835"/>
        <w:gridCol w:w="2551"/>
        <w:gridCol w:w="2693"/>
      </w:tblGrid>
      <w:tr w:rsidR="0057795F" w:rsidRPr="00A73188" w:rsidTr="00AC740E">
        <w:tc>
          <w:tcPr>
            <w:tcW w:w="1560" w:type="dxa"/>
            <w:vAlign w:val="center"/>
          </w:tcPr>
          <w:p w:rsidR="0057795F" w:rsidRPr="00B07FF1" w:rsidRDefault="0057795F" w:rsidP="00AC740E">
            <w:pPr>
              <w:spacing w:line="276" w:lineRule="auto"/>
              <w:jc w:val="center"/>
              <w:rPr>
                <w:rFonts w:eastAsiaTheme="minorEastAsia"/>
                <w:szCs w:val="21"/>
              </w:rPr>
            </w:pPr>
            <w:r w:rsidRPr="00B07FF1">
              <w:rPr>
                <w:rFonts w:eastAsiaTheme="minorEastAsia"/>
                <w:szCs w:val="21"/>
              </w:rPr>
              <w:t>序号</w:t>
            </w:r>
          </w:p>
        </w:tc>
        <w:tc>
          <w:tcPr>
            <w:tcW w:w="2835" w:type="dxa"/>
            <w:vAlign w:val="center"/>
          </w:tcPr>
          <w:p w:rsidR="0057795F" w:rsidRPr="00B07FF1" w:rsidRDefault="0057795F" w:rsidP="00AC740E">
            <w:pPr>
              <w:spacing w:line="276" w:lineRule="auto"/>
              <w:jc w:val="center"/>
              <w:rPr>
                <w:rFonts w:eastAsiaTheme="minorEastAsia"/>
                <w:szCs w:val="21"/>
              </w:rPr>
            </w:pPr>
            <w:r w:rsidRPr="00B07FF1">
              <w:rPr>
                <w:rFonts w:eastAsiaTheme="minorEastAsia"/>
                <w:szCs w:val="21"/>
              </w:rPr>
              <w:t>持有人类别</w:t>
            </w:r>
          </w:p>
        </w:tc>
        <w:tc>
          <w:tcPr>
            <w:tcW w:w="2551" w:type="dxa"/>
            <w:vAlign w:val="center"/>
          </w:tcPr>
          <w:p w:rsidR="0057795F" w:rsidRPr="00B07FF1" w:rsidRDefault="0057795F" w:rsidP="00AC740E">
            <w:pPr>
              <w:spacing w:line="276" w:lineRule="auto"/>
              <w:jc w:val="center"/>
              <w:rPr>
                <w:rFonts w:asciiTheme="minorEastAsia" w:eastAsiaTheme="minorEastAsia" w:hAnsiTheme="minorEastAsia"/>
                <w:szCs w:val="21"/>
              </w:rPr>
            </w:pPr>
            <w:r w:rsidRPr="00B07FF1">
              <w:rPr>
                <w:rFonts w:asciiTheme="minorEastAsia" w:eastAsiaTheme="minorEastAsia" w:hAnsiTheme="minorEastAsia"/>
                <w:szCs w:val="21"/>
              </w:rPr>
              <w:t>持有份额（份）</w:t>
            </w:r>
          </w:p>
        </w:tc>
        <w:tc>
          <w:tcPr>
            <w:tcW w:w="2693" w:type="dxa"/>
            <w:vAlign w:val="center"/>
          </w:tcPr>
          <w:p w:rsidR="0057795F" w:rsidRPr="00B07FF1" w:rsidRDefault="0057795F" w:rsidP="00AC740E">
            <w:pPr>
              <w:spacing w:line="276" w:lineRule="auto"/>
              <w:jc w:val="center"/>
              <w:rPr>
                <w:rFonts w:asciiTheme="minorEastAsia" w:eastAsiaTheme="minorEastAsia" w:hAnsiTheme="minorEastAsia"/>
                <w:szCs w:val="21"/>
              </w:rPr>
            </w:pPr>
            <w:r w:rsidRPr="00B07FF1">
              <w:rPr>
                <w:rFonts w:asciiTheme="minorEastAsia" w:eastAsiaTheme="minorEastAsia" w:hAnsiTheme="minorEastAsia"/>
                <w:szCs w:val="21"/>
              </w:rPr>
              <w:t>占总份额比例</w:t>
            </w:r>
          </w:p>
        </w:tc>
      </w:tr>
      <w:tr w:rsidR="00AD3CE1">
        <w:tc>
          <w:tcPr>
            <w:tcW w:w="1560" w:type="dxa"/>
            <w:vAlign w:val="center"/>
          </w:tcPr>
          <w:p w:rsidR="00AD3CE1" w:rsidRDefault="00E22300">
            <w:pPr>
              <w:jc w:val="center"/>
            </w:pPr>
            <w:r>
              <w:rPr>
                <w:rFonts w:eastAsiaTheme="minorEastAsia"/>
                <w:color w:val="000000" w:themeColor="text1"/>
                <w:szCs w:val="21"/>
              </w:rPr>
              <w:t>1</w:t>
            </w:r>
          </w:p>
        </w:tc>
        <w:tc>
          <w:tcPr>
            <w:tcW w:w="2835" w:type="dxa"/>
            <w:vAlign w:val="center"/>
          </w:tcPr>
          <w:p w:rsidR="00AD3CE1" w:rsidRDefault="00E22300">
            <w:pPr>
              <w:jc w:val="right"/>
            </w:pPr>
            <w:r>
              <w:rPr>
                <w:rFonts w:eastAsiaTheme="minorEastAsia"/>
                <w:color w:val="000000" w:themeColor="text1"/>
                <w:szCs w:val="21"/>
              </w:rPr>
              <w:t>机构</w:t>
            </w:r>
          </w:p>
        </w:tc>
        <w:tc>
          <w:tcPr>
            <w:tcW w:w="2551" w:type="dxa"/>
            <w:vAlign w:val="center"/>
          </w:tcPr>
          <w:p w:rsidR="00AD3CE1" w:rsidRDefault="00E22300">
            <w:pPr>
              <w:jc w:val="right"/>
            </w:pPr>
            <w:r>
              <w:rPr>
                <w:rFonts w:eastAsiaTheme="minorEastAsia"/>
                <w:color w:val="000000" w:themeColor="text1"/>
                <w:szCs w:val="21"/>
              </w:rPr>
              <w:t>87,005,946.73</w:t>
            </w:r>
          </w:p>
        </w:tc>
        <w:tc>
          <w:tcPr>
            <w:tcW w:w="2693" w:type="dxa"/>
            <w:vAlign w:val="center"/>
          </w:tcPr>
          <w:p w:rsidR="00AD3CE1" w:rsidRDefault="00E22300">
            <w:pPr>
              <w:jc w:val="right"/>
            </w:pPr>
            <w:r>
              <w:rPr>
                <w:rFonts w:eastAsiaTheme="minorEastAsia"/>
                <w:color w:val="000000" w:themeColor="text1"/>
                <w:szCs w:val="21"/>
              </w:rPr>
              <w:t>11.53%</w:t>
            </w:r>
          </w:p>
        </w:tc>
      </w:tr>
      <w:tr w:rsidR="00AD3CE1">
        <w:tc>
          <w:tcPr>
            <w:tcW w:w="1560" w:type="dxa"/>
            <w:vAlign w:val="center"/>
          </w:tcPr>
          <w:p w:rsidR="00AD3CE1" w:rsidRDefault="00E22300">
            <w:pPr>
              <w:jc w:val="center"/>
            </w:pPr>
            <w:r>
              <w:rPr>
                <w:rFonts w:eastAsiaTheme="minorEastAsia"/>
                <w:color w:val="000000" w:themeColor="text1"/>
                <w:szCs w:val="21"/>
              </w:rPr>
              <w:t>2</w:t>
            </w:r>
          </w:p>
        </w:tc>
        <w:tc>
          <w:tcPr>
            <w:tcW w:w="2835" w:type="dxa"/>
            <w:vAlign w:val="center"/>
          </w:tcPr>
          <w:p w:rsidR="00AD3CE1" w:rsidRDefault="00E22300">
            <w:pPr>
              <w:jc w:val="right"/>
            </w:pPr>
            <w:r>
              <w:rPr>
                <w:rFonts w:eastAsiaTheme="minorEastAsia"/>
                <w:color w:val="000000" w:themeColor="text1"/>
                <w:szCs w:val="21"/>
              </w:rPr>
              <w:t>机构</w:t>
            </w:r>
          </w:p>
        </w:tc>
        <w:tc>
          <w:tcPr>
            <w:tcW w:w="2551" w:type="dxa"/>
            <w:vAlign w:val="center"/>
          </w:tcPr>
          <w:p w:rsidR="00AD3CE1" w:rsidRDefault="00E22300">
            <w:pPr>
              <w:jc w:val="right"/>
            </w:pPr>
            <w:r>
              <w:rPr>
                <w:rFonts w:eastAsiaTheme="minorEastAsia"/>
                <w:color w:val="000000" w:themeColor="text1"/>
                <w:szCs w:val="21"/>
              </w:rPr>
              <w:t>71,294,891.61</w:t>
            </w:r>
          </w:p>
        </w:tc>
        <w:tc>
          <w:tcPr>
            <w:tcW w:w="2693" w:type="dxa"/>
            <w:vAlign w:val="center"/>
          </w:tcPr>
          <w:p w:rsidR="00AD3CE1" w:rsidRDefault="00E22300">
            <w:pPr>
              <w:jc w:val="right"/>
            </w:pPr>
            <w:r>
              <w:rPr>
                <w:rFonts w:eastAsiaTheme="minorEastAsia"/>
                <w:color w:val="000000" w:themeColor="text1"/>
                <w:szCs w:val="21"/>
              </w:rPr>
              <w:t>9.45%</w:t>
            </w:r>
          </w:p>
        </w:tc>
      </w:tr>
      <w:tr w:rsidR="00AD3CE1">
        <w:tc>
          <w:tcPr>
            <w:tcW w:w="1560" w:type="dxa"/>
            <w:vAlign w:val="center"/>
          </w:tcPr>
          <w:p w:rsidR="00AD3CE1" w:rsidRDefault="00E22300">
            <w:pPr>
              <w:jc w:val="center"/>
            </w:pPr>
            <w:r>
              <w:rPr>
                <w:rFonts w:eastAsiaTheme="minorEastAsia"/>
                <w:color w:val="000000" w:themeColor="text1"/>
                <w:szCs w:val="21"/>
              </w:rPr>
              <w:t>3</w:t>
            </w:r>
          </w:p>
        </w:tc>
        <w:tc>
          <w:tcPr>
            <w:tcW w:w="2835" w:type="dxa"/>
            <w:vAlign w:val="center"/>
          </w:tcPr>
          <w:p w:rsidR="00AD3CE1" w:rsidRDefault="00E22300">
            <w:pPr>
              <w:jc w:val="right"/>
            </w:pPr>
            <w:r>
              <w:rPr>
                <w:rFonts w:eastAsiaTheme="minorEastAsia"/>
                <w:color w:val="000000" w:themeColor="text1"/>
                <w:szCs w:val="21"/>
              </w:rPr>
              <w:t>机构</w:t>
            </w:r>
          </w:p>
        </w:tc>
        <w:tc>
          <w:tcPr>
            <w:tcW w:w="2551" w:type="dxa"/>
            <w:vAlign w:val="center"/>
          </w:tcPr>
          <w:p w:rsidR="00AD3CE1" w:rsidRDefault="00E22300">
            <w:pPr>
              <w:jc w:val="right"/>
            </w:pPr>
            <w:r>
              <w:rPr>
                <w:rFonts w:eastAsiaTheme="minorEastAsia"/>
                <w:color w:val="000000" w:themeColor="text1"/>
                <w:szCs w:val="21"/>
              </w:rPr>
              <w:t>61,107,289.97</w:t>
            </w:r>
          </w:p>
        </w:tc>
        <w:tc>
          <w:tcPr>
            <w:tcW w:w="2693" w:type="dxa"/>
            <w:vAlign w:val="center"/>
          </w:tcPr>
          <w:p w:rsidR="00AD3CE1" w:rsidRDefault="00E22300">
            <w:pPr>
              <w:jc w:val="right"/>
            </w:pPr>
            <w:r>
              <w:rPr>
                <w:rFonts w:eastAsiaTheme="minorEastAsia"/>
                <w:color w:val="000000" w:themeColor="text1"/>
                <w:szCs w:val="21"/>
              </w:rPr>
              <w:t>8.10%</w:t>
            </w:r>
          </w:p>
        </w:tc>
      </w:tr>
      <w:tr w:rsidR="00AD3CE1">
        <w:tc>
          <w:tcPr>
            <w:tcW w:w="1560" w:type="dxa"/>
            <w:vAlign w:val="center"/>
          </w:tcPr>
          <w:p w:rsidR="00AD3CE1" w:rsidRDefault="00E22300">
            <w:pPr>
              <w:jc w:val="center"/>
            </w:pPr>
            <w:r>
              <w:rPr>
                <w:rFonts w:eastAsiaTheme="minorEastAsia"/>
                <w:color w:val="000000" w:themeColor="text1"/>
                <w:szCs w:val="21"/>
              </w:rPr>
              <w:t>4</w:t>
            </w:r>
          </w:p>
        </w:tc>
        <w:tc>
          <w:tcPr>
            <w:tcW w:w="2835" w:type="dxa"/>
            <w:vAlign w:val="center"/>
          </w:tcPr>
          <w:p w:rsidR="00AD3CE1" w:rsidRDefault="00E22300">
            <w:pPr>
              <w:jc w:val="right"/>
            </w:pPr>
            <w:r>
              <w:rPr>
                <w:rFonts w:eastAsiaTheme="minorEastAsia"/>
                <w:color w:val="000000" w:themeColor="text1"/>
                <w:szCs w:val="21"/>
              </w:rPr>
              <w:t>机构</w:t>
            </w:r>
          </w:p>
        </w:tc>
        <w:tc>
          <w:tcPr>
            <w:tcW w:w="2551" w:type="dxa"/>
            <w:vAlign w:val="center"/>
          </w:tcPr>
          <w:p w:rsidR="00AD3CE1" w:rsidRDefault="00E22300">
            <w:pPr>
              <w:jc w:val="right"/>
            </w:pPr>
            <w:r>
              <w:rPr>
                <w:rFonts w:eastAsiaTheme="minorEastAsia"/>
                <w:color w:val="000000" w:themeColor="text1"/>
                <w:szCs w:val="21"/>
              </w:rPr>
              <w:t>50,561,392.84</w:t>
            </w:r>
          </w:p>
        </w:tc>
        <w:tc>
          <w:tcPr>
            <w:tcW w:w="2693" w:type="dxa"/>
            <w:vAlign w:val="center"/>
          </w:tcPr>
          <w:p w:rsidR="00AD3CE1" w:rsidRDefault="00E22300">
            <w:pPr>
              <w:jc w:val="right"/>
            </w:pPr>
            <w:r>
              <w:rPr>
                <w:rFonts w:eastAsiaTheme="minorEastAsia"/>
                <w:color w:val="000000" w:themeColor="text1"/>
                <w:szCs w:val="21"/>
              </w:rPr>
              <w:t>6.70%</w:t>
            </w:r>
          </w:p>
        </w:tc>
      </w:tr>
      <w:tr w:rsidR="00AD3CE1">
        <w:tc>
          <w:tcPr>
            <w:tcW w:w="1560" w:type="dxa"/>
            <w:vAlign w:val="center"/>
          </w:tcPr>
          <w:p w:rsidR="00AD3CE1" w:rsidRDefault="00E22300">
            <w:pPr>
              <w:jc w:val="center"/>
            </w:pPr>
            <w:r>
              <w:rPr>
                <w:rFonts w:eastAsiaTheme="minorEastAsia"/>
                <w:color w:val="000000" w:themeColor="text1"/>
                <w:szCs w:val="21"/>
              </w:rPr>
              <w:t>5</w:t>
            </w:r>
          </w:p>
        </w:tc>
        <w:tc>
          <w:tcPr>
            <w:tcW w:w="2835" w:type="dxa"/>
            <w:vAlign w:val="center"/>
          </w:tcPr>
          <w:p w:rsidR="00AD3CE1" w:rsidRDefault="00E22300">
            <w:pPr>
              <w:jc w:val="right"/>
            </w:pPr>
            <w:r>
              <w:rPr>
                <w:rFonts w:eastAsiaTheme="minorEastAsia"/>
                <w:color w:val="000000" w:themeColor="text1"/>
                <w:szCs w:val="21"/>
              </w:rPr>
              <w:t>机构</w:t>
            </w:r>
          </w:p>
        </w:tc>
        <w:tc>
          <w:tcPr>
            <w:tcW w:w="2551" w:type="dxa"/>
            <w:vAlign w:val="center"/>
          </w:tcPr>
          <w:p w:rsidR="00AD3CE1" w:rsidRDefault="00E22300">
            <w:pPr>
              <w:jc w:val="right"/>
            </w:pPr>
            <w:r>
              <w:rPr>
                <w:rFonts w:eastAsiaTheme="minorEastAsia"/>
                <w:color w:val="000000" w:themeColor="text1"/>
                <w:szCs w:val="21"/>
              </w:rPr>
              <w:t>42,144,685.83</w:t>
            </w:r>
          </w:p>
        </w:tc>
        <w:tc>
          <w:tcPr>
            <w:tcW w:w="2693" w:type="dxa"/>
            <w:vAlign w:val="center"/>
          </w:tcPr>
          <w:p w:rsidR="00AD3CE1" w:rsidRDefault="00E22300">
            <w:pPr>
              <w:jc w:val="right"/>
            </w:pPr>
            <w:r>
              <w:rPr>
                <w:rFonts w:eastAsiaTheme="minorEastAsia"/>
                <w:color w:val="000000" w:themeColor="text1"/>
                <w:szCs w:val="21"/>
              </w:rPr>
              <w:t>5.58%</w:t>
            </w:r>
          </w:p>
        </w:tc>
      </w:tr>
      <w:tr w:rsidR="00AD3CE1">
        <w:tc>
          <w:tcPr>
            <w:tcW w:w="1560" w:type="dxa"/>
            <w:vAlign w:val="center"/>
          </w:tcPr>
          <w:p w:rsidR="00AD3CE1" w:rsidRDefault="00E22300">
            <w:pPr>
              <w:jc w:val="center"/>
            </w:pPr>
            <w:r>
              <w:rPr>
                <w:rFonts w:eastAsiaTheme="minorEastAsia"/>
                <w:color w:val="000000" w:themeColor="text1"/>
                <w:szCs w:val="21"/>
              </w:rPr>
              <w:t>6</w:t>
            </w:r>
          </w:p>
        </w:tc>
        <w:tc>
          <w:tcPr>
            <w:tcW w:w="2835" w:type="dxa"/>
            <w:vAlign w:val="center"/>
          </w:tcPr>
          <w:p w:rsidR="00AD3CE1" w:rsidRDefault="00E22300">
            <w:pPr>
              <w:jc w:val="right"/>
            </w:pPr>
            <w:r>
              <w:rPr>
                <w:rFonts w:eastAsiaTheme="minorEastAsia"/>
                <w:color w:val="000000" w:themeColor="text1"/>
                <w:szCs w:val="21"/>
              </w:rPr>
              <w:t>机构</w:t>
            </w:r>
          </w:p>
        </w:tc>
        <w:tc>
          <w:tcPr>
            <w:tcW w:w="2551" w:type="dxa"/>
            <w:vAlign w:val="center"/>
          </w:tcPr>
          <w:p w:rsidR="00AD3CE1" w:rsidRDefault="00E22300">
            <w:pPr>
              <w:jc w:val="right"/>
            </w:pPr>
            <w:r>
              <w:rPr>
                <w:rFonts w:eastAsiaTheme="minorEastAsia"/>
                <w:color w:val="000000" w:themeColor="text1"/>
                <w:szCs w:val="21"/>
              </w:rPr>
              <w:t>39,946,965.22</w:t>
            </w:r>
          </w:p>
        </w:tc>
        <w:tc>
          <w:tcPr>
            <w:tcW w:w="2693" w:type="dxa"/>
            <w:vAlign w:val="center"/>
          </w:tcPr>
          <w:p w:rsidR="00AD3CE1" w:rsidRDefault="00E22300">
            <w:pPr>
              <w:jc w:val="right"/>
            </w:pPr>
            <w:r>
              <w:rPr>
                <w:rFonts w:eastAsiaTheme="minorEastAsia"/>
                <w:color w:val="000000" w:themeColor="text1"/>
                <w:szCs w:val="21"/>
              </w:rPr>
              <w:t>5.29%</w:t>
            </w:r>
          </w:p>
        </w:tc>
      </w:tr>
      <w:tr w:rsidR="00AD3CE1">
        <w:tc>
          <w:tcPr>
            <w:tcW w:w="1560" w:type="dxa"/>
            <w:vAlign w:val="center"/>
          </w:tcPr>
          <w:p w:rsidR="00AD3CE1" w:rsidRDefault="00E22300">
            <w:pPr>
              <w:jc w:val="center"/>
            </w:pPr>
            <w:r>
              <w:rPr>
                <w:rFonts w:eastAsiaTheme="minorEastAsia"/>
                <w:color w:val="000000" w:themeColor="text1"/>
                <w:szCs w:val="21"/>
              </w:rPr>
              <w:t>7</w:t>
            </w:r>
          </w:p>
        </w:tc>
        <w:tc>
          <w:tcPr>
            <w:tcW w:w="2835" w:type="dxa"/>
            <w:vAlign w:val="center"/>
          </w:tcPr>
          <w:p w:rsidR="00AD3CE1" w:rsidRDefault="00E22300">
            <w:pPr>
              <w:jc w:val="right"/>
            </w:pPr>
            <w:r>
              <w:rPr>
                <w:rFonts w:eastAsiaTheme="minorEastAsia"/>
                <w:color w:val="000000" w:themeColor="text1"/>
                <w:szCs w:val="21"/>
              </w:rPr>
              <w:t>机构</w:t>
            </w:r>
          </w:p>
        </w:tc>
        <w:tc>
          <w:tcPr>
            <w:tcW w:w="2551" w:type="dxa"/>
            <w:vAlign w:val="center"/>
          </w:tcPr>
          <w:p w:rsidR="00AD3CE1" w:rsidRDefault="00E22300">
            <w:pPr>
              <w:jc w:val="right"/>
            </w:pPr>
            <w:r>
              <w:rPr>
                <w:rFonts w:eastAsiaTheme="minorEastAsia"/>
                <w:color w:val="000000" w:themeColor="text1"/>
                <w:szCs w:val="21"/>
              </w:rPr>
              <w:t>36,858,506.67</w:t>
            </w:r>
          </w:p>
        </w:tc>
        <w:tc>
          <w:tcPr>
            <w:tcW w:w="2693" w:type="dxa"/>
            <w:vAlign w:val="center"/>
          </w:tcPr>
          <w:p w:rsidR="00AD3CE1" w:rsidRDefault="00E22300">
            <w:pPr>
              <w:jc w:val="right"/>
            </w:pPr>
            <w:r>
              <w:rPr>
                <w:rFonts w:eastAsiaTheme="minorEastAsia"/>
                <w:color w:val="000000" w:themeColor="text1"/>
                <w:szCs w:val="21"/>
              </w:rPr>
              <w:t>4.88%</w:t>
            </w:r>
          </w:p>
        </w:tc>
      </w:tr>
      <w:tr w:rsidR="00AD3CE1">
        <w:tc>
          <w:tcPr>
            <w:tcW w:w="1560" w:type="dxa"/>
            <w:vAlign w:val="center"/>
          </w:tcPr>
          <w:p w:rsidR="00AD3CE1" w:rsidRDefault="00E22300">
            <w:pPr>
              <w:jc w:val="center"/>
            </w:pPr>
            <w:r>
              <w:rPr>
                <w:rFonts w:eastAsiaTheme="minorEastAsia"/>
                <w:color w:val="000000" w:themeColor="text1"/>
                <w:szCs w:val="21"/>
              </w:rPr>
              <w:t>8</w:t>
            </w:r>
          </w:p>
        </w:tc>
        <w:tc>
          <w:tcPr>
            <w:tcW w:w="2835" w:type="dxa"/>
            <w:vAlign w:val="center"/>
          </w:tcPr>
          <w:p w:rsidR="00AD3CE1" w:rsidRDefault="00E22300">
            <w:pPr>
              <w:jc w:val="right"/>
            </w:pPr>
            <w:r>
              <w:rPr>
                <w:rFonts w:eastAsiaTheme="minorEastAsia"/>
                <w:color w:val="000000" w:themeColor="text1"/>
                <w:szCs w:val="21"/>
              </w:rPr>
              <w:t>机构</w:t>
            </w:r>
          </w:p>
        </w:tc>
        <w:tc>
          <w:tcPr>
            <w:tcW w:w="2551" w:type="dxa"/>
            <w:vAlign w:val="center"/>
          </w:tcPr>
          <w:p w:rsidR="00AD3CE1" w:rsidRDefault="00E22300">
            <w:pPr>
              <w:jc w:val="right"/>
            </w:pPr>
            <w:r>
              <w:rPr>
                <w:rFonts w:eastAsiaTheme="minorEastAsia"/>
                <w:color w:val="000000" w:themeColor="text1"/>
                <w:szCs w:val="21"/>
              </w:rPr>
              <w:t>30,668,023.36</w:t>
            </w:r>
          </w:p>
        </w:tc>
        <w:tc>
          <w:tcPr>
            <w:tcW w:w="2693" w:type="dxa"/>
            <w:vAlign w:val="center"/>
          </w:tcPr>
          <w:p w:rsidR="00AD3CE1" w:rsidRDefault="00E22300">
            <w:pPr>
              <w:jc w:val="right"/>
            </w:pPr>
            <w:r>
              <w:rPr>
                <w:rFonts w:eastAsiaTheme="minorEastAsia"/>
                <w:color w:val="000000" w:themeColor="text1"/>
                <w:szCs w:val="21"/>
              </w:rPr>
              <w:t>4.06%</w:t>
            </w:r>
          </w:p>
        </w:tc>
      </w:tr>
      <w:tr w:rsidR="00AD3CE1">
        <w:tc>
          <w:tcPr>
            <w:tcW w:w="1560" w:type="dxa"/>
            <w:vAlign w:val="center"/>
          </w:tcPr>
          <w:p w:rsidR="00AD3CE1" w:rsidRDefault="00E22300">
            <w:pPr>
              <w:jc w:val="center"/>
            </w:pPr>
            <w:r>
              <w:rPr>
                <w:rFonts w:eastAsiaTheme="minorEastAsia"/>
                <w:color w:val="000000" w:themeColor="text1"/>
                <w:szCs w:val="21"/>
              </w:rPr>
              <w:t>9</w:t>
            </w:r>
          </w:p>
        </w:tc>
        <w:tc>
          <w:tcPr>
            <w:tcW w:w="2835" w:type="dxa"/>
            <w:vAlign w:val="center"/>
          </w:tcPr>
          <w:p w:rsidR="00AD3CE1" w:rsidRDefault="00E22300">
            <w:pPr>
              <w:jc w:val="right"/>
            </w:pPr>
            <w:r>
              <w:rPr>
                <w:rFonts w:eastAsiaTheme="minorEastAsia"/>
                <w:color w:val="000000" w:themeColor="text1"/>
                <w:szCs w:val="21"/>
              </w:rPr>
              <w:t>机构</w:t>
            </w:r>
          </w:p>
        </w:tc>
        <w:tc>
          <w:tcPr>
            <w:tcW w:w="2551" w:type="dxa"/>
            <w:vAlign w:val="center"/>
          </w:tcPr>
          <w:p w:rsidR="00AD3CE1" w:rsidRDefault="00E22300">
            <w:pPr>
              <w:jc w:val="right"/>
            </w:pPr>
            <w:r>
              <w:rPr>
                <w:rFonts w:eastAsiaTheme="minorEastAsia"/>
                <w:color w:val="000000" w:themeColor="text1"/>
                <w:szCs w:val="21"/>
              </w:rPr>
              <w:t>30,601,088.67</w:t>
            </w:r>
          </w:p>
        </w:tc>
        <w:tc>
          <w:tcPr>
            <w:tcW w:w="2693" w:type="dxa"/>
            <w:vAlign w:val="center"/>
          </w:tcPr>
          <w:p w:rsidR="00AD3CE1" w:rsidRDefault="00E22300">
            <w:pPr>
              <w:jc w:val="right"/>
            </w:pPr>
            <w:r>
              <w:rPr>
                <w:rFonts w:eastAsiaTheme="minorEastAsia"/>
                <w:color w:val="000000" w:themeColor="text1"/>
                <w:szCs w:val="21"/>
              </w:rPr>
              <w:t>4.06%</w:t>
            </w:r>
          </w:p>
        </w:tc>
      </w:tr>
      <w:tr w:rsidR="00AD3CE1">
        <w:tc>
          <w:tcPr>
            <w:tcW w:w="1560" w:type="dxa"/>
            <w:vAlign w:val="center"/>
          </w:tcPr>
          <w:p w:rsidR="00AD3CE1" w:rsidRDefault="00E22300">
            <w:pPr>
              <w:jc w:val="center"/>
            </w:pPr>
            <w:r>
              <w:rPr>
                <w:rFonts w:eastAsiaTheme="minorEastAsia"/>
                <w:color w:val="000000" w:themeColor="text1"/>
                <w:szCs w:val="21"/>
              </w:rPr>
              <w:t>10</w:t>
            </w:r>
          </w:p>
        </w:tc>
        <w:tc>
          <w:tcPr>
            <w:tcW w:w="2835" w:type="dxa"/>
            <w:vAlign w:val="center"/>
          </w:tcPr>
          <w:p w:rsidR="00AD3CE1" w:rsidRDefault="00E22300">
            <w:pPr>
              <w:jc w:val="right"/>
            </w:pPr>
            <w:r>
              <w:rPr>
                <w:rFonts w:eastAsiaTheme="minorEastAsia"/>
                <w:color w:val="000000" w:themeColor="text1"/>
                <w:szCs w:val="21"/>
              </w:rPr>
              <w:t>机构</w:t>
            </w:r>
          </w:p>
        </w:tc>
        <w:tc>
          <w:tcPr>
            <w:tcW w:w="2551" w:type="dxa"/>
            <w:vAlign w:val="center"/>
          </w:tcPr>
          <w:p w:rsidR="00AD3CE1" w:rsidRDefault="00E22300">
            <w:pPr>
              <w:jc w:val="right"/>
            </w:pPr>
            <w:r>
              <w:rPr>
                <w:rFonts w:eastAsiaTheme="minorEastAsia"/>
                <w:color w:val="000000" w:themeColor="text1"/>
                <w:szCs w:val="21"/>
              </w:rPr>
              <w:t>30,256,415.98</w:t>
            </w:r>
          </w:p>
        </w:tc>
        <w:tc>
          <w:tcPr>
            <w:tcW w:w="2693" w:type="dxa"/>
            <w:vAlign w:val="center"/>
          </w:tcPr>
          <w:p w:rsidR="00AD3CE1" w:rsidRDefault="00E22300">
            <w:pPr>
              <w:jc w:val="right"/>
            </w:pPr>
            <w:r>
              <w:rPr>
                <w:rFonts w:eastAsiaTheme="minorEastAsia"/>
                <w:color w:val="000000" w:themeColor="text1"/>
                <w:szCs w:val="21"/>
              </w:rPr>
              <w:t>4.01%</w:t>
            </w:r>
          </w:p>
        </w:tc>
      </w:tr>
    </w:tbl>
    <w:p w:rsidR="004F0279" w:rsidRPr="009E7B75" w:rsidRDefault="008531F2" w:rsidP="00414532">
      <w:pPr>
        <w:pStyle w:val="20"/>
        <w:spacing w:beforeLines="100" w:before="312" w:after="0"/>
        <w:rPr>
          <w:rFonts w:ascii="Times New Roman" w:eastAsiaTheme="minorEastAsia" w:hAnsi="Times New Roman" w:cs="Times New Roman"/>
          <w:kern w:val="0"/>
          <w:sz w:val="21"/>
          <w:szCs w:val="21"/>
        </w:rPr>
      </w:pPr>
      <w:bookmarkStart w:id="75" w:name="_Toc331410113"/>
      <w:bookmarkStart w:id="76" w:name="_Toc80121152"/>
      <w:r w:rsidRPr="009E7B75">
        <w:rPr>
          <w:rFonts w:ascii="Times New Roman" w:eastAsiaTheme="minorEastAsia" w:hAnsi="Times New Roman" w:cs="Times New Roman"/>
          <w:kern w:val="0"/>
          <w:sz w:val="21"/>
          <w:szCs w:val="21"/>
        </w:rPr>
        <w:t>8.3</w:t>
      </w:r>
      <w:r w:rsidR="00026E06">
        <w:rPr>
          <w:rFonts w:ascii="Times New Roman" w:eastAsiaTheme="minorEastAsia" w:hAnsi="Times New Roman" w:cs="Times New Roman"/>
          <w:kern w:val="0"/>
          <w:sz w:val="21"/>
          <w:szCs w:val="21"/>
        </w:rPr>
        <w:t xml:space="preserve"> </w:t>
      </w:r>
      <w:r w:rsidRPr="009E7B75">
        <w:rPr>
          <w:rFonts w:ascii="Times New Roman" w:eastAsiaTheme="minorEastAsia" w:hAnsi="Times New Roman" w:cs="Times New Roman"/>
          <w:kern w:val="0"/>
          <w:sz w:val="21"/>
          <w:szCs w:val="21"/>
        </w:rPr>
        <w:t>期末基金管理人的从业人员持有本基金的情况</w:t>
      </w:r>
      <w:bookmarkEnd w:id="75"/>
      <w:bookmarkEnd w:id="76"/>
    </w:p>
    <w:tbl>
      <w:tblPr>
        <w:tblStyle w:val="aff2"/>
        <w:tblW w:w="9322" w:type="dxa"/>
        <w:tblInd w:w="108" w:type="dxa"/>
        <w:tblLayout w:type="fixed"/>
        <w:tblLook w:val="04A0" w:firstRow="1" w:lastRow="0" w:firstColumn="1" w:lastColumn="0" w:noHBand="0" w:noVBand="1"/>
      </w:tblPr>
      <w:tblGrid>
        <w:gridCol w:w="1332"/>
        <w:gridCol w:w="1505"/>
        <w:gridCol w:w="2977"/>
        <w:gridCol w:w="3508"/>
      </w:tblGrid>
      <w:tr w:rsidR="004F0279" w:rsidRPr="009E7B75" w:rsidTr="00780B64">
        <w:tc>
          <w:tcPr>
            <w:tcW w:w="1332" w:type="dxa"/>
          </w:tcPr>
          <w:p w:rsidR="004F0279" w:rsidRPr="009E7B75" w:rsidRDefault="004F0279" w:rsidP="008531F2">
            <w:pPr>
              <w:pStyle w:val="a0"/>
              <w:ind w:firstLineChars="0" w:firstLine="0"/>
              <w:rPr>
                <w:rFonts w:eastAsiaTheme="minorEastAsia"/>
                <w:szCs w:val="21"/>
              </w:rPr>
            </w:pPr>
            <w:r w:rsidRPr="009E7B75">
              <w:rPr>
                <w:rFonts w:eastAsiaTheme="minorEastAsia"/>
                <w:kern w:val="0"/>
                <w:szCs w:val="21"/>
              </w:rPr>
              <w:t>项目</w:t>
            </w:r>
          </w:p>
        </w:tc>
        <w:tc>
          <w:tcPr>
            <w:tcW w:w="1505" w:type="dxa"/>
            <w:vAlign w:val="center"/>
          </w:tcPr>
          <w:p w:rsidR="004F0279" w:rsidRPr="009E7B75" w:rsidRDefault="004F0279" w:rsidP="00F25CD8">
            <w:pPr>
              <w:pStyle w:val="a0"/>
              <w:ind w:firstLineChars="0" w:firstLine="0"/>
              <w:jc w:val="center"/>
              <w:rPr>
                <w:rFonts w:eastAsiaTheme="minorEastAsia"/>
                <w:szCs w:val="21"/>
              </w:rPr>
            </w:pPr>
            <w:r w:rsidRPr="009E7B75">
              <w:rPr>
                <w:rFonts w:eastAsiaTheme="minorEastAsia"/>
                <w:kern w:val="0"/>
                <w:szCs w:val="21"/>
              </w:rPr>
              <w:t>份额级别</w:t>
            </w:r>
          </w:p>
        </w:tc>
        <w:tc>
          <w:tcPr>
            <w:tcW w:w="2977" w:type="dxa"/>
            <w:vAlign w:val="center"/>
          </w:tcPr>
          <w:p w:rsidR="004F0279" w:rsidRPr="009E7B75" w:rsidRDefault="004F0279" w:rsidP="00F25CD8">
            <w:pPr>
              <w:pStyle w:val="a0"/>
              <w:ind w:firstLineChars="0" w:firstLine="0"/>
              <w:jc w:val="center"/>
              <w:rPr>
                <w:rFonts w:eastAsiaTheme="minorEastAsia"/>
                <w:szCs w:val="21"/>
              </w:rPr>
            </w:pPr>
            <w:r w:rsidRPr="009E7B75">
              <w:rPr>
                <w:rFonts w:eastAsiaTheme="minorEastAsia"/>
                <w:kern w:val="0"/>
                <w:szCs w:val="21"/>
              </w:rPr>
              <w:t>持有份额总数（份）</w:t>
            </w:r>
          </w:p>
        </w:tc>
        <w:tc>
          <w:tcPr>
            <w:tcW w:w="3508" w:type="dxa"/>
            <w:vAlign w:val="center"/>
          </w:tcPr>
          <w:p w:rsidR="004F0279" w:rsidRPr="009E7B75" w:rsidRDefault="004F0279" w:rsidP="00F25CD8">
            <w:pPr>
              <w:pStyle w:val="a0"/>
              <w:ind w:firstLineChars="0" w:firstLine="0"/>
              <w:jc w:val="center"/>
              <w:rPr>
                <w:rFonts w:eastAsiaTheme="minorEastAsia"/>
                <w:szCs w:val="21"/>
              </w:rPr>
            </w:pPr>
            <w:r w:rsidRPr="009E7B75">
              <w:rPr>
                <w:rFonts w:eastAsiaTheme="minorEastAsia"/>
                <w:szCs w:val="21"/>
              </w:rPr>
              <w:t>占基金总份额比例</w:t>
            </w:r>
          </w:p>
        </w:tc>
      </w:tr>
      <w:tr w:rsidR="004F0279" w:rsidRPr="009E7B75" w:rsidTr="00780B64">
        <w:tc>
          <w:tcPr>
            <w:tcW w:w="1332" w:type="dxa"/>
            <w:vMerge w:val="restart"/>
            <w:vAlign w:val="center"/>
          </w:tcPr>
          <w:p w:rsidR="004F0279" w:rsidRPr="009E7B75" w:rsidRDefault="004F0279" w:rsidP="00C62479">
            <w:pPr>
              <w:rPr>
                <w:rFonts w:eastAsiaTheme="minorEastAsia"/>
                <w:szCs w:val="21"/>
              </w:rPr>
            </w:pPr>
            <w:r w:rsidRPr="009E7B75">
              <w:rPr>
                <w:rFonts w:eastAsiaTheme="minorEastAsia"/>
                <w:szCs w:val="21"/>
              </w:rPr>
              <w:t>基金管理人所有从业人员持有本基金</w:t>
            </w:r>
          </w:p>
        </w:tc>
        <w:tc>
          <w:tcPr>
            <w:tcW w:w="1505" w:type="dxa"/>
            <w:vAlign w:val="center"/>
          </w:tcPr>
          <w:p w:rsidR="004F0279" w:rsidRPr="009E7B75" w:rsidRDefault="004F0279" w:rsidP="00C62479">
            <w:pPr>
              <w:jc w:val="right"/>
              <w:rPr>
                <w:rFonts w:eastAsiaTheme="minorEastAsia"/>
                <w:kern w:val="0"/>
                <w:szCs w:val="21"/>
              </w:rPr>
            </w:pPr>
            <w:r w:rsidRPr="009E7B75">
              <w:rPr>
                <w:rFonts w:eastAsiaTheme="minorEastAsia"/>
                <w:szCs w:val="21"/>
              </w:rPr>
              <w:t>上投摩根天添宝货币</w:t>
            </w:r>
            <w:r w:rsidRPr="009E7B75">
              <w:rPr>
                <w:rFonts w:eastAsiaTheme="minorEastAsia"/>
                <w:szCs w:val="21"/>
              </w:rPr>
              <w:t>A</w:t>
            </w:r>
          </w:p>
        </w:tc>
        <w:tc>
          <w:tcPr>
            <w:tcW w:w="2977" w:type="dxa"/>
            <w:vAlign w:val="center"/>
          </w:tcPr>
          <w:p w:rsidR="004F0279" w:rsidRPr="009E7B75" w:rsidRDefault="004F0279" w:rsidP="00C62479">
            <w:pPr>
              <w:widowControl/>
              <w:jc w:val="right"/>
              <w:rPr>
                <w:rFonts w:eastAsiaTheme="minorEastAsia"/>
                <w:kern w:val="0"/>
                <w:szCs w:val="21"/>
              </w:rPr>
            </w:pPr>
            <w:r w:rsidRPr="009E7B75">
              <w:rPr>
                <w:rFonts w:eastAsiaTheme="minorEastAsia"/>
                <w:kern w:val="0"/>
                <w:szCs w:val="21"/>
              </w:rPr>
              <w:t>673.10</w:t>
            </w:r>
          </w:p>
        </w:tc>
        <w:tc>
          <w:tcPr>
            <w:tcW w:w="3508" w:type="dxa"/>
            <w:vAlign w:val="center"/>
          </w:tcPr>
          <w:p w:rsidR="004F0279" w:rsidRPr="009E7B75" w:rsidRDefault="004F0279" w:rsidP="00C62479">
            <w:pPr>
              <w:widowControl/>
              <w:jc w:val="right"/>
              <w:rPr>
                <w:rFonts w:eastAsiaTheme="minorEastAsia"/>
                <w:kern w:val="0"/>
                <w:szCs w:val="21"/>
              </w:rPr>
            </w:pPr>
            <w:r w:rsidRPr="009E7B75">
              <w:rPr>
                <w:rFonts w:eastAsiaTheme="minorEastAsia"/>
                <w:kern w:val="0"/>
                <w:szCs w:val="21"/>
              </w:rPr>
              <w:t>0.0022%</w:t>
            </w:r>
          </w:p>
        </w:tc>
      </w:tr>
      <w:tr w:rsidR="004F0279" w:rsidRPr="009E7B75" w:rsidTr="00780B64">
        <w:tc>
          <w:tcPr>
            <w:tcW w:w="1332" w:type="dxa"/>
            <w:vMerge/>
          </w:tcPr>
          <w:p w:rsidR="004F0279" w:rsidRPr="009E7B75" w:rsidRDefault="004F0279" w:rsidP="008531F2">
            <w:pPr>
              <w:pStyle w:val="a0"/>
              <w:ind w:firstLineChars="0" w:firstLine="0"/>
              <w:rPr>
                <w:rFonts w:eastAsiaTheme="minorEastAsia"/>
                <w:szCs w:val="21"/>
              </w:rPr>
            </w:pPr>
          </w:p>
        </w:tc>
        <w:tc>
          <w:tcPr>
            <w:tcW w:w="1505" w:type="dxa"/>
            <w:vAlign w:val="center"/>
          </w:tcPr>
          <w:p w:rsidR="004F0279" w:rsidRPr="009E7B75" w:rsidRDefault="004F0279" w:rsidP="00C62479">
            <w:pPr>
              <w:jc w:val="right"/>
              <w:rPr>
                <w:rFonts w:eastAsiaTheme="minorEastAsia"/>
                <w:kern w:val="0"/>
                <w:szCs w:val="21"/>
              </w:rPr>
            </w:pPr>
            <w:r w:rsidRPr="009E7B75">
              <w:rPr>
                <w:rFonts w:eastAsiaTheme="minorEastAsia"/>
                <w:szCs w:val="21"/>
              </w:rPr>
              <w:t>上投摩根天添宝货币</w:t>
            </w:r>
            <w:r w:rsidRPr="009E7B75">
              <w:rPr>
                <w:rFonts w:eastAsiaTheme="minorEastAsia"/>
                <w:szCs w:val="21"/>
              </w:rPr>
              <w:t>B</w:t>
            </w:r>
          </w:p>
        </w:tc>
        <w:tc>
          <w:tcPr>
            <w:tcW w:w="2977" w:type="dxa"/>
            <w:vAlign w:val="center"/>
          </w:tcPr>
          <w:p w:rsidR="004F0279" w:rsidRPr="009E7B75" w:rsidRDefault="004F0279" w:rsidP="00C62479">
            <w:pPr>
              <w:widowControl/>
              <w:jc w:val="right"/>
              <w:rPr>
                <w:rFonts w:eastAsiaTheme="minorEastAsia"/>
                <w:kern w:val="0"/>
                <w:szCs w:val="21"/>
              </w:rPr>
            </w:pPr>
            <w:r w:rsidRPr="009E7B75">
              <w:rPr>
                <w:rFonts w:eastAsiaTheme="minorEastAsia"/>
                <w:kern w:val="0"/>
                <w:szCs w:val="21"/>
              </w:rPr>
              <w:t>-</w:t>
            </w:r>
          </w:p>
        </w:tc>
        <w:tc>
          <w:tcPr>
            <w:tcW w:w="3508" w:type="dxa"/>
            <w:vAlign w:val="center"/>
          </w:tcPr>
          <w:p w:rsidR="004F0279" w:rsidRPr="009E7B75" w:rsidRDefault="004F0279" w:rsidP="00C62479">
            <w:pPr>
              <w:widowControl/>
              <w:jc w:val="right"/>
              <w:rPr>
                <w:rFonts w:eastAsiaTheme="minorEastAsia"/>
                <w:kern w:val="0"/>
                <w:szCs w:val="21"/>
              </w:rPr>
            </w:pPr>
            <w:r w:rsidRPr="009E7B75">
              <w:rPr>
                <w:rFonts w:eastAsiaTheme="minorEastAsia"/>
                <w:kern w:val="0"/>
                <w:szCs w:val="21"/>
              </w:rPr>
              <w:t>-</w:t>
            </w:r>
          </w:p>
        </w:tc>
      </w:tr>
      <w:tr w:rsidR="004F0279" w:rsidRPr="009E7B75" w:rsidTr="00780B64">
        <w:tc>
          <w:tcPr>
            <w:tcW w:w="1332" w:type="dxa"/>
            <w:vMerge/>
          </w:tcPr>
          <w:p w:rsidR="004F0279" w:rsidRPr="009E7B75" w:rsidRDefault="004F0279" w:rsidP="008531F2">
            <w:pPr>
              <w:pStyle w:val="a0"/>
              <w:ind w:firstLineChars="0" w:firstLine="0"/>
              <w:rPr>
                <w:rFonts w:eastAsiaTheme="minorEastAsia"/>
                <w:szCs w:val="21"/>
              </w:rPr>
            </w:pPr>
          </w:p>
        </w:tc>
        <w:tc>
          <w:tcPr>
            <w:tcW w:w="1505" w:type="dxa"/>
            <w:vAlign w:val="center"/>
          </w:tcPr>
          <w:p w:rsidR="004F0279" w:rsidRPr="009E7B75" w:rsidRDefault="004F0279" w:rsidP="00C62479">
            <w:pPr>
              <w:widowControl/>
              <w:jc w:val="center"/>
              <w:rPr>
                <w:rFonts w:eastAsiaTheme="minorEastAsia"/>
                <w:kern w:val="0"/>
                <w:szCs w:val="21"/>
              </w:rPr>
            </w:pPr>
            <w:r w:rsidRPr="009E7B75">
              <w:rPr>
                <w:rFonts w:eastAsiaTheme="minorEastAsia"/>
                <w:kern w:val="0"/>
                <w:szCs w:val="21"/>
              </w:rPr>
              <w:t>合计</w:t>
            </w:r>
          </w:p>
        </w:tc>
        <w:tc>
          <w:tcPr>
            <w:tcW w:w="2977" w:type="dxa"/>
            <w:vAlign w:val="center"/>
          </w:tcPr>
          <w:p w:rsidR="004F0279" w:rsidRPr="009E7B75" w:rsidRDefault="004F0279" w:rsidP="00C62479">
            <w:pPr>
              <w:widowControl/>
              <w:jc w:val="right"/>
              <w:rPr>
                <w:rFonts w:eastAsiaTheme="minorEastAsia"/>
                <w:kern w:val="0"/>
                <w:szCs w:val="21"/>
              </w:rPr>
            </w:pPr>
            <w:r w:rsidRPr="009E7B75">
              <w:rPr>
                <w:rFonts w:eastAsiaTheme="minorEastAsia"/>
                <w:kern w:val="0"/>
                <w:szCs w:val="21"/>
              </w:rPr>
              <w:t>673.10</w:t>
            </w:r>
          </w:p>
        </w:tc>
        <w:tc>
          <w:tcPr>
            <w:tcW w:w="3508" w:type="dxa"/>
            <w:vAlign w:val="center"/>
          </w:tcPr>
          <w:p w:rsidR="004F0279" w:rsidRPr="009E7B75" w:rsidRDefault="004F0279" w:rsidP="00C62479">
            <w:pPr>
              <w:widowControl/>
              <w:jc w:val="right"/>
              <w:rPr>
                <w:rFonts w:eastAsiaTheme="minorEastAsia"/>
                <w:kern w:val="0"/>
                <w:szCs w:val="21"/>
              </w:rPr>
            </w:pPr>
            <w:r w:rsidRPr="009E7B75">
              <w:rPr>
                <w:rFonts w:eastAsiaTheme="minorEastAsia"/>
                <w:kern w:val="0"/>
                <w:szCs w:val="21"/>
              </w:rPr>
              <w:t>0.0001%</w:t>
            </w:r>
          </w:p>
        </w:tc>
      </w:tr>
    </w:tbl>
    <w:p w:rsidR="003A0EAD" w:rsidRPr="009E7B75" w:rsidRDefault="00202192" w:rsidP="003A0EAD">
      <w:pPr>
        <w:pStyle w:val="20"/>
        <w:spacing w:before="0" w:after="0" w:line="240" w:lineRule="auto"/>
        <w:rPr>
          <w:rFonts w:ascii="Times New Roman" w:eastAsiaTheme="minorEastAsia" w:hAnsi="Times New Roman" w:cs="Times New Roman"/>
          <w:sz w:val="21"/>
          <w:szCs w:val="21"/>
        </w:rPr>
      </w:pPr>
      <w:bookmarkStart w:id="77" w:name="_Toc80121153"/>
      <w:r w:rsidRPr="009E7B75">
        <w:rPr>
          <w:rFonts w:ascii="Times New Roman" w:eastAsiaTheme="minorEastAsia" w:hAnsi="Times New Roman" w:cs="Times New Roman"/>
          <w:kern w:val="0"/>
          <w:sz w:val="21"/>
          <w:szCs w:val="21"/>
        </w:rPr>
        <w:t>8.4</w:t>
      </w:r>
      <w:r w:rsidR="00026E06">
        <w:rPr>
          <w:rFonts w:ascii="Times New Roman" w:eastAsiaTheme="minorEastAsia" w:hAnsi="Times New Roman" w:cs="Times New Roman"/>
          <w:kern w:val="0"/>
          <w:sz w:val="21"/>
          <w:szCs w:val="21"/>
        </w:rPr>
        <w:t xml:space="preserve"> </w:t>
      </w:r>
      <w:r w:rsidR="003A0EAD" w:rsidRPr="009E7B75">
        <w:rPr>
          <w:rFonts w:ascii="Times New Roman" w:eastAsiaTheme="minorEastAsia" w:hAnsi="Times New Roman" w:cs="Times New Roman"/>
          <w:sz w:val="21"/>
          <w:szCs w:val="21"/>
        </w:rPr>
        <w:t>期末基金管理人的从业人员持有本开放式基金份额总量区间的情况</w:t>
      </w:r>
      <w:bookmarkEnd w:id="77"/>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3A0EAD" w:rsidRPr="009E7B75" w:rsidTr="00780B64">
        <w:trPr>
          <w:trHeight w:val="285"/>
        </w:trPr>
        <w:tc>
          <w:tcPr>
            <w:tcW w:w="2548"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持有基金份额总量的数量区间（万份）</w:t>
            </w:r>
          </w:p>
        </w:tc>
      </w:tr>
      <w:tr w:rsidR="003A0EAD" w:rsidRPr="009E7B75" w:rsidTr="00780B64">
        <w:trPr>
          <w:trHeight w:val="285"/>
        </w:trPr>
        <w:tc>
          <w:tcPr>
            <w:tcW w:w="2548" w:type="dxa"/>
            <w:vMerge w:val="restart"/>
            <w:shd w:val="clear" w:color="auto" w:fill="auto"/>
            <w:tcMar>
              <w:top w:w="0" w:type="dxa"/>
              <w:left w:w="108" w:type="dxa"/>
              <w:bottom w:w="0" w:type="dxa"/>
              <w:right w:w="108" w:type="dxa"/>
            </w:tcMar>
            <w:vAlign w:val="center"/>
            <w:hideMark/>
          </w:tcPr>
          <w:p w:rsidR="003A0EAD" w:rsidRPr="009E7B75" w:rsidRDefault="003A0EAD" w:rsidP="003423F4">
            <w:pPr>
              <w:widowControl/>
              <w:jc w:val="left"/>
              <w:rPr>
                <w:rFonts w:eastAsiaTheme="minorEastAsia"/>
                <w:kern w:val="0"/>
                <w:szCs w:val="21"/>
              </w:rPr>
            </w:pPr>
            <w:r w:rsidRPr="009E7B75">
              <w:rPr>
                <w:rFonts w:eastAsiaTheme="minorEastAsia"/>
                <w:kern w:val="0"/>
                <w:szCs w:val="21"/>
              </w:rPr>
              <w:t>本公司高级管理人员、基金投资和研究部门负责人</w:t>
            </w:r>
            <w:r w:rsidRPr="009E7B75">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上投摩根天添宝货币</w:t>
            </w:r>
            <w:r w:rsidRPr="009E7B75">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0~10</w:t>
            </w:r>
          </w:p>
        </w:tc>
      </w:tr>
      <w:tr w:rsidR="003A0EAD" w:rsidRPr="009E7B75" w:rsidTr="00780B64">
        <w:trPr>
          <w:trHeight w:val="285"/>
        </w:trPr>
        <w:tc>
          <w:tcPr>
            <w:tcW w:w="2548" w:type="dxa"/>
            <w:vMerge/>
            <w:shd w:val="clear" w:color="auto" w:fill="auto"/>
            <w:vAlign w:val="center"/>
            <w:hideMark/>
          </w:tcPr>
          <w:p w:rsidR="003A0EAD" w:rsidRPr="009E7B75" w:rsidRDefault="003A0EAD" w:rsidP="003423F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上投摩根天添宝货币</w:t>
            </w:r>
            <w:r w:rsidRPr="009E7B75">
              <w:rPr>
                <w:rFonts w:eastAsiaTheme="minorEastAsia"/>
                <w:kern w:val="0"/>
                <w:szCs w:val="21"/>
              </w:rPr>
              <w:t>B</w:t>
            </w:r>
          </w:p>
        </w:tc>
        <w:tc>
          <w:tcPr>
            <w:tcW w:w="4526"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0</w:t>
            </w:r>
          </w:p>
        </w:tc>
      </w:tr>
      <w:tr w:rsidR="003A0EAD" w:rsidRPr="009E7B75" w:rsidTr="00780B64">
        <w:trPr>
          <w:trHeight w:val="285"/>
        </w:trPr>
        <w:tc>
          <w:tcPr>
            <w:tcW w:w="2548" w:type="dxa"/>
            <w:vMerge/>
            <w:shd w:val="clear" w:color="auto" w:fill="auto"/>
            <w:vAlign w:val="center"/>
            <w:hideMark/>
          </w:tcPr>
          <w:p w:rsidR="003A0EAD" w:rsidRPr="009E7B75" w:rsidRDefault="003A0EAD" w:rsidP="003423F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0~10</w:t>
            </w:r>
          </w:p>
        </w:tc>
      </w:tr>
      <w:tr w:rsidR="003A0EAD" w:rsidRPr="009E7B75" w:rsidTr="00780B64">
        <w:trPr>
          <w:trHeight w:val="285"/>
        </w:trPr>
        <w:tc>
          <w:tcPr>
            <w:tcW w:w="2548" w:type="dxa"/>
            <w:vMerge w:val="restart"/>
            <w:shd w:val="clear" w:color="auto" w:fill="auto"/>
            <w:tcMar>
              <w:top w:w="0" w:type="dxa"/>
              <w:left w:w="108" w:type="dxa"/>
              <w:bottom w:w="0" w:type="dxa"/>
              <w:right w:w="108" w:type="dxa"/>
            </w:tcMar>
            <w:vAlign w:val="center"/>
            <w:hideMark/>
          </w:tcPr>
          <w:p w:rsidR="003A0EAD" w:rsidRPr="009E7B75" w:rsidRDefault="003A0EAD" w:rsidP="003423F4">
            <w:pPr>
              <w:widowControl/>
              <w:jc w:val="left"/>
              <w:rPr>
                <w:rFonts w:eastAsiaTheme="minorEastAsia"/>
                <w:kern w:val="0"/>
                <w:szCs w:val="21"/>
              </w:rPr>
            </w:pPr>
            <w:r w:rsidRPr="009E7B75">
              <w:rPr>
                <w:rFonts w:eastAsiaTheme="minorEastAsia"/>
                <w:kern w:val="0"/>
                <w:szCs w:val="21"/>
              </w:rPr>
              <w:t>本基金基金经理</w:t>
            </w:r>
            <w:r w:rsidRPr="009E7B75">
              <w:rPr>
                <w:rFonts w:eastAsiaTheme="minorEastAsia"/>
                <w:color w:val="000000"/>
                <w:kern w:val="0"/>
                <w:szCs w:val="21"/>
              </w:rPr>
              <w:t>持有本开</w:t>
            </w:r>
            <w:r w:rsidRPr="009E7B75">
              <w:rPr>
                <w:rFonts w:eastAsiaTheme="minorEastAsia"/>
                <w:color w:val="000000"/>
                <w:kern w:val="0"/>
                <w:szCs w:val="21"/>
              </w:rPr>
              <w:lastRenderedPageBreak/>
              <w:t>放式基金</w:t>
            </w:r>
          </w:p>
        </w:tc>
        <w:tc>
          <w:tcPr>
            <w:tcW w:w="2424"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lastRenderedPageBreak/>
              <w:t>上投摩根天添宝货币</w:t>
            </w:r>
            <w:r w:rsidRPr="009E7B75">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0</w:t>
            </w:r>
          </w:p>
        </w:tc>
      </w:tr>
      <w:tr w:rsidR="003A0EAD" w:rsidRPr="009E7B75" w:rsidTr="00780B64">
        <w:trPr>
          <w:trHeight w:val="525"/>
        </w:trPr>
        <w:tc>
          <w:tcPr>
            <w:tcW w:w="2548" w:type="dxa"/>
            <w:vMerge/>
            <w:shd w:val="clear" w:color="auto" w:fill="auto"/>
            <w:vAlign w:val="center"/>
            <w:hideMark/>
          </w:tcPr>
          <w:p w:rsidR="003A0EAD" w:rsidRPr="009E7B75" w:rsidRDefault="003A0EAD" w:rsidP="003423F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上投摩根天添宝货币</w:t>
            </w:r>
            <w:r w:rsidRPr="009E7B75">
              <w:rPr>
                <w:rFonts w:eastAsiaTheme="minorEastAsia"/>
                <w:kern w:val="0"/>
                <w:szCs w:val="21"/>
              </w:rPr>
              <w:t>B</w:t>
            </w:r>
          </w:p>
        </w:tc>
        <w:tc>
          <w:tcPr>
            <w:tcW w:w="4526"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0</w:t>
            </w:r>
          </w:p>
        </w:tc>
      </w:tr>
      <w:tr w:rsidR="003A0EAD" w:rsidRPr="009E7B75" w:rsidTr="00780B64">
        <w:trPr>
          <w:trHeight w:val="653"/>
        </w:trPr>
        <w:tc>
          <w:tcPr>
            <w:tcW w:w="2548" w:type="dxa"/>
            <w:vMerge/>
            <w:shd w:val="clear" w:color="auto" w:fill="auto"/>
            <w:vAlign w:val="center"/>
            <w:hideMark/>
          </w:tcPr>
          <w:p w:rsidR="003A0EAD" w:rsidRPr="009E7B75" w:rsidRDefault="003A0EAD" w:rsidP="003423F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3A0EAD" w:rsidRPr="009E7B75" w:rsidRDefault="003A0EAD" w:rsidP="003423F4">
            <w:pPr>
              <w:widowControl/>
              <w:jc w:val="center"/>
              <w:rPr>
                <w:rFonts w:eastAsiaTheme="minorEastAsia"/>
                <w:kern w:val="0"/>
                <w:szCs w:val="21"/>
              </w:rPr>
            </w:pPr>
            <w:r w:rsidRPr="009E7B75">
              <w:rPr>
                <w:rFonts w:eastAsiaTheme="minorEastAsia"/>
                <w:kern w:val="0"/>
                <w:szCs w:val="21"/>
              </w:rPr>
              <w:t>0</w:t>
            </w:r>
          </w:p>
        </w:tc>
      </w:tr>
    </w:tbl>
    <w:p w:rsidR="006D141C" w:rsidRPr="009E7B75" w:rsidRDefault="00FC67A5" w:rsidP="00414532">
      <w:pPr>
        <w:pStyle w:val="1"/>
        <w:keepNext/>
        <w:keepLines/>
        <w:widowControl w:val="0"/>
        <w:spacing w:beforeLines="100" w:before="312" w:afterLines="100" w:after="312" w:line="360" w:lineRule="auto"/>
        <w:jc w:val="center"/>
        <w:rPr>
          <w:rFonts w:eastAsiaTheme="minorEastAsia"/>
          <w:b/>
          <w:bCs/>
          <w:sz w:val="21"/>
          <w:szCs w:val="21"/>
          <w:lang w:val="en-US"/>
        </w:rPr>
      </w:pPr>
      <w:bookmarkStart w:id="78" w:name="_Toc331410115"/>
      <w:bookmarkStart w:id="79" w:name="_Toc225500053"/>
      <w:bookmarkStart w:id="80" w:name="_Toc80121154"/>
      <w:r w:rsidRPr="009E7B75">
        <w:rPr>
          <w:rFonts w:eastAsiaTheme="minorEastAsia"/>
          <w:b/>
          <w:bCs/>
          <w:sz w:val="21"/>
          <w:szCs w:val="21"/>
          <w:lang w:val="en-US"/>
        </w:rPr>
        <w:t>9</w:t>
      </w:r>
      <w:r w:rsidR="00026E06">
        <w:rPr>
          <w:rFonts w:eastAsiaTheme="minorEastAsia"/>
          <w:b/>
          <w:bCs/>
          <w:sz w:val="21"/>
          <w:szCs w:val="21"/>
          <w:lang w:val="en-US"/>
        </w:rPr>
        <w:t xml:space="preserve">  </w:t>
      </w:r>
      <w:r w:rsidR="006D141C" w:rsidRPr="009E7B75">
        <w:rPr>
          <w:rFonts w:eastAsiaTheme="minorEastAsia"/>
          <w:b/>
          <w:bCs/>
          <w:sz w:val="21"/>
          <w:szCs w:val="21"/>
          <w:lang w:val="en-US"/>
        </w:rPr>
        <w:t>开放式基金份额变动</w:t>
      </w:r>
      <w:bookmarkEnd w:id="78"/>
      <w:bookmarkEnd w:id="79"/>
      <w:bookmarkEnd w:id="80"/>
    </w:p>
    <w:p w:rsidR="003F6F2B" w:rsidRPr="009E7B75" w:rsidRDefault="003F6F2B" w:rsidP="00572627">
      <w:pPr>
        <w:jc w:val="right"/>
        <w:rPr>
          <w:rFonts w:eastAsiaTheme="minorEastAsia"/>
          <w:szCs w:val="21"/>
        </w:rPr>
      </w:pPr>
      <w:r w:rsidRPr="009E7B75">
        <w:rPr>
          <w:rFonts w:eastAsiaTheme="minorEastAsia"/>
          <w:szCs w:val="21"/>
        </w:rPr>
        <w:t>单位：份</w:t>
      </w:r>
    </w:p>
    <w:tbl>
      <w:tblPr>
        <w:tblStyle w:val="aff2"/>
        <w:tblW w:w="5000" w:type="pct"/>
        <w:tblInd w:w="108" w:type="dxa"/>
        <w:tblLayout w:type="fixed"/>
        <w:tblLook w:val="04A0" w:firstRow="1" w:lastRow="0" w:firstColumn="1" w:lastColumn="0" w:noHBand="0" w:noVBand="1"/>
      </w:tblPr>
      <w:tblGrid>
        <w:gridCol w:w="3289"/>
        <w:gridCol w:w="2998"/>
        <w:gridCol w:w="2999"/>
      </w:tblGrid>
      <w:tr w:rsidR="00A80CD3" w:rsidRPr="009E7B75" w:rsidTr="00780B64">
        <w:tc>
          <w:tcPr>
            <w:tcW w:w="1771" w:type="pct"/>
            <w:tcBorders>
              <w:top w:val="single" w:sz="4" w:space="0" w:color="auto"/>
              <w:left w:val="single" w:sz="4" w:space="0" w:color="auto"/>
              <w:bottom w:val="single" w:sz="4" w:space="0" w:color="auto"/>
              <w:right w:val="single" w:sz="4" w:space="0" w:color="auto"/>
            </w:tcBorders>
            <w:vAlign w:val="center"/>
          </w:tcPr>
          <w:p w:rsidR="00A80CD3" w:rsidRPr="009E7B75" w:rsidRDefault="00A80CD3" w:rsidP="006E4C8A">
            <w:pPr>
              <w:jc w:val="center"/>
              <w:rPr>
                <w:rFonts w:eastAsiaTheme="minorEastAsia"/>
                <w:szCs w:val="21"/>
              </w:rPr>
            </w:pPr>
            <w:r w:rsidRPr="009E7B75">
              <w:rPr>
                <w:rFonts w:eastAsiaTheme="minorEastAsia"/>
                <w:szCs w:val="21"/>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9E7B75" w:rsidRDefault="00A80CD3" w:rsidP="006E4C8A">
            <w:pPr>
              <w:jc w:val="center"/>
              <w:rPr>
                <w:rFonts w:eastAsiaTheme="minorEastAsia"/>
                <w:szCs w:val="21"/>
              </w:rPr>
            </w:pPr>
            <w:r w:rsidRPr="009E7B75">
              <w:rPr>
                <w:rFonts w:eastAsiaTheme="minorEastAsia"/>
                <w:szCs w:val="21"/>
              </w:rPr>
              <w:t>上投摩根天添宝货币</w:t>
            </w:r>
            <w:r w:rsidRPr="009E7B75">
              <w:rPr>
                <w:rFonts w:eastAsiaTheme="minorEastAsia"/>
                <w:szCs w:val="21"/>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9E7B75" w:rsidRDefault="00A80CD3" w:rsidP="006E4C8A">
            <w:pPr>
              <w:jc w:val="center"/>
              <w:rPr>
                <w:rFonts w:eastAsiaTheme="minorEastAsia"/>
                <w:szCs w:val="21"/>
              </w:rPr>
            </w:pPr>
            <w:r w:rsidRPr="009E7B75">
              <w:rPr>
                <w:rFonts w:eastAsiaTheme="minorEastAsia"/>
                <w:szCs w:val="21"/>
              </w:rPr>
              <w:t>上投摩根天添宝货币</w:t>
            </w:r>
            <w:r w:rsidRPr="009E7B75">
              <w:rPr>
                <w:rFonts w:eastAsiaTheme="minorEastAsia"/>
                <w:szCs w:val="21"/>
              </w:rPr>
              <w:t>B</w:t>
            </w:r>
          </w:p>
        </w:tc>
      </w:tr>
      <w:tr w:rsidR="00A80CD3" w:rsidRPr="009E7B75" w:rsidTr="00780B64">
        <w:tc>
          <w:tcPr>
            <w:tcW w:w="1771" w:type="pct"/>
            <w:tcBorders>
              <w:top w:val="single" w:sz="4" w:space="0" w:color="auto"/>
              <w:left w:val="single" w:sz="4" w:space="0" w:color="auto"/>
              <w:bottom w:val="single" w:sz="4" w:space="0" w:color="auto"/>
              <w:right w:val="single" w:sz="4" w:space="0" w:color="auto"/>
            </w:tcBorders>
            <w:hideMark/>
          </w:tcPr>
          <w:p w:rsidR="00A80CD3" w:rsidRPr="009E7B75" w:rsidRDefault="00A80CD3" w:rsidP="005B0CBC">
            <w:pPr>
              <w:rPr>
                <w:rFonts w:eastAsiaTheme="minorEastAsia"/>
                <w:szCs w:val="21"/>
              </w:rPr>
            </w:pPr>
            <w:r w:rsidRPr="009E7B75">
              <w:rPr>
                <w:rFonts w:eastAsiaTheme="minorEastAsia"/>
                <w:szCs w:val="21"/>
              </w:rPr>
              <w:t>基金合同生效日（</w:t>
            </w:r>
            <w:r w:rsidRPr="009E7B75">
              <w:rPr>
                <w:rFonts w:eastAsiaTheme="minorEastAsia"/>
                <w:szCs w:val="21"/>
              </w:rPr>
              <w:t>2014</w:t>
            </w:r>
            <w:r w:rsidRPr="009E7B75">
              <w:rPr>
                <w:rFonts w:eastAsiaTheme="minorEastAsia"/>
                <w:szCs w:val="21"/>
              </w:rPr>
              <w:t>年</w:t>
            </w:r>
            <w:r w:rsidRPr="009E7B75">
              <w:rPr>
                <w:rFonts w:eastAsiaTheme="minorEastAsia"/>
                <w:szCs w:val="21"/>
              </w:rPr>
              <w:t>11</w:t>
            </w:r>
            <w:r w:rsidRPr="009E7B75">
              <w:rPr>
                <w:rFonts w:eastAsiaTheme="minorEastAsia"/>
                <w:szCs w:val="21"/>
              </w:rPr>
              <w:t>月</w:t>
            </w:r>
            <w:r w:rsidRPr="009E7B75">
              <w:rPr>
                <w:rFonts w:eastAsiaTheme="minorEastAsia"/>
                <w:szCs w:val="21"/>
              </w:rPr>
              <w:t>25</w:t>
            </w:r>
            <w:r w:rsidRPr="009E7B75">
              <w:rPr>
                <w:rFonts w:eastAsiaTheme="minorEastAsia"/>
                <w:szCs w:val="21"/>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9E7B75" w:rsidRDefault="00A80CD3" w:rsidP="005B0CBC">
            <w:pPr>
              <w:jc w:val="right"/>
              <w:rPr>
                <w:rFonts w:eastAsiaTheme="minorEastAsia"/>
                <w:szCs w:val="21"/>
              </w:rPr>
            </w:pPr>
            <w:r w:rsidRPr="009E7B75">
              <w:rPr>
                <w:rFonts w:eastAsiaTheme="minorEastAsia"/>
                <w:szCs w:val="21"/>
              </w:rPr>
              <w:t>292,959,510.98</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9E7B75" w:rsidRDefault="00A80CD3" w:rsidP="005B0CBC">
            <w:pPr>
              <w:jc w:val="right"/>
              <w:rPr>
                <w:rFonts w:eastAsiaTheme="minorEastAsia"/>
                <w:szCs w:val="21"/>
              </w:rPr>
            </w:pPr>
            <w:r w:rsidRPr="009E7B75">
              <w:rPr>
                <w:rFonts w:eastAsiaTheme="minorEastAsia"/>
                <w:szCs w:val="21"/>
              </w:rPr>
              <w:t>403,415,280.00</w:t>
            </w:r>
          </w:p>
        </w:tc>
      </w:tr>
      <w:tr w:rsidR="00A80CD3" w:rsidRPr="009E7B75" w:rsidTr="00780B64">
        <w:tc>
          <w:tcPr>
            <w:tcW w:w="1771" w:type="pct"/>
            <w:tcBorders>
              <w:top w:val="single" w:sz="4" w:space="0" w:color="auto"/>
              <w:left w:val="single" w:sz="4" w:space="0" w:color="auto"/>
              <w:bottom w:val="single" w:sz="4" w:space="0" w:color="auto"/>
              <w:right w:val="single" w:sz="4" w:space="0" w:color="auto"/>
            </w:tcBorders>
            <w:hideMark/>
          </w:tcPr>
          <w:p w:rsidR="00A80CD3" w:rsidRPr="009E7B75" w:rsidRDefault="00A80CD3" w:rsidP="005B0CBC">
            <w:pPr>
              <w:rPr>
                <w:rFonts w:eastAsiaTheme="minorEastAsia"/>
                <w:szCs w:val="21"/>
              </w:rPr>
            </w:pPr>
            <w:r w:rsidRPr="009E7B75">
              <w:rPr>
                <w:rFonts w:eastAsiaTheme="minorEastAsia"/>
                <w:szCs w:val="21"/>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bottom"/>
          </w:tcPr>
          <w:p w:rsidR="00A80CD3" w:rsidRPr="009E7B75" w:rsidRDefault="00A80CD3" w:rsidP="005B0CBC">
            <w:pPr>
              <w:jc w:val="right"/>
              <w:rPr>
                <w:rFonts w:eastAsiaTheme="minorEastAsia"/>
                <w:szCs w:val="21"/>
              </w:rPr>
            </w:pPr>
            <w:r w:rsidRPr="009E7B75">
              <w:rPr>
                <w:rFonts w:eastAsiaTheme="minorEastAsia"/>
                <w:szCs w:val="21"/>
              </w:rPr>
              <w:t>29,780,136.00</w:t>
            </w:r>
          </w:p>
        </w:tc>
        <w:tc>
          <w:tcPr>
            <w:tcW w:w="1615" w:type="pct"/>
            <w:tcBorders>
              <w:top w:val="single" w:sz="4" w:space="0" w:color="auto"/>
              <w:left w:val="single" w:sz="4" w:space="0" w:color="auto"/>
              <w:bottom w:val="single" w:sz="4" w:space="0" w:color="auto"/>
              <w:right w:val="single" w:sz="4" w:space="0" w:color="auto"/>
            </w:tcBorders>
            <w:vAlign w:val="bottom"/>
          </w:tcPr>
          <w:p w:rsidR="00A80CD3" w:rsidRPr="009E7B75" w:rsidRDefault="00A80CD3" w:rsidP="005B0CBC">
            <w:pPr>
              <w:jc w:val="right"/>
              <w:rPr>
                <w:rFonts w:eastAsiaTheme="minorEastAsia"/>
                <w:szCs w:val="21"/>
              </w:rPr>
            </w:pPr>
            <w:r w:rsidRPr="009E7B75">
              <w:rPr>
                <w:rFonts w:eastAsiaTheme="minorEastAsia"/>
                <w:szCs w:val="21"/>
              </w:rPr>
              <w:t>709,954,312.37</w:t>
            </w:r>
          </w:p>
        </w:tc>
      </w:tr>
      <w:tr w:rsidR="00A80CD3" w:rsidRPr="009E7B75" w:rsidTr="00780B64">
        <w:tc>
          <w:tcPr>
            <w:tcW w:w="1771" w:type="pct"/>
            <w:tcBorders>
              <w:top w:val="single" w:sz="4" w:space="0" w:color="auto"/>
              <w:left w:val="single" w:sz="4" w:space="0" w:color="auto"/>
              <w:bottom w:val="single" w:sz="4" w:space="0" w:color="auto"/>
              <w:right w:val="single" w:sz="4" w:space="0" w:color="auto"/>
            </w:tcBorders>
            <w:hideMark/>
          </w:tcPr>
          <w:p w:rsidR="00A80CD3" w:rsidRPr="009E7B75" w:rsidRDefault="00A80CD3" w:rsidP="005B0CBC">
            <w:pPr>
              <w:rPr>
                <w:rFonts w:eastAsiaTheme="minorEastAsia"/>
                <w:szCs w:val="21"/>
              </w:rPr>
            </w:pPr>
            <w:r w:rsidRPr="009E7B75">
              <w:rPr>
                <w:rFonts w:eastAsiaTheme="minorEastAsia"/>
                <w:szCs w:val="21"/>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bottom"/>
          </w:tcPr>
          <w:p w:rsidR="00A80CD3" w:rsidRPr="009E7B75" w:rsidRDefault="00A80CD3" w:rsidP="005B0CBC">
            <w:pPr>
              <w:jc w:val="right"/>
              <w:rPr>
                <w:rFonts w:eastAsiaTheme="minorEastAsia"/>
                <w:szCs w:val="21"/>
              </w:rPr>
            </w:pPr>
            <w:r w:rsidRPr="009E7B75">
              <w:rPr>
                <w:rFonts w:eastAsiaTheme="minorEastAsia"/>
                <w:szCs w:val="21"/>
              </w:rPr>
              <w:t>157,188,007.76</w:t>
            </w:r>
          </w:p>
        </w:tc>
        <w:tc>
          <w:tcPr>
            <w:tcW w:w="1615" w:type="pct"/>
            <w:tcBorders>
              <w:top w:val="single" w:sz="4" w:space="0" w:color="auto"/>
              <w:left w:val="single" w:sz="4" w:space="0" w:color="auto"/>
              <w:bottom w:val="single" w:sz="4" w:space="0" w:color="auto"/>
              <w:right w:val="single" w:sz="4" w:space="0" w:color="auto"/>
            </w:tcBorders>
            <w:vAlign w:val="bottom"/>
          </w:tcPr>
          <w:p w:rsidR="00A80CD3" w:rsidRPr="009E7B75" w:rsidRDefault="00A80CD3" w:rsidP="005B0CBC">
            <w:pPr>
              <w:jc w:val="right"/>
              <w:rPr>
                <w:rFonts w:eastAsiaTheme="minorEastAsia"/>
                <w:szCs w:val="21"/>
              </w:rPr>
            </w:pPr>
            <w:r w:rsidRPr="009E7B75">
              <w:rPr>
                <w:rFonts w:eastAsiaTheme="minorEastAsia"/>
                <w:szCs w:val="21"/>
              </w:rPr>
              <w:t>1,314,402,210.32</w:t>
            </w:r>
          </w:p>
        </w:tc>
      </w:tr>
      <w:tr w:rsidR="00A80CD3" w:rsidRPr="009E7B75" w:rsidTr="00780B64">
        <w:tc>
          <w:tcPr>
            <w:tcW w:w="1771" w:type="pct"/>
            <w:tcBorders>
              <w:top w:val="single" w:sz="4" w:space="0" w:color="auto"/>
              <w:left w:val="single" w:sz="4" w:space="0" w:color="auto"/>
              <w:bottom w:val="single" w:sz="4" w:space="0" w:color="auto"/>
              <w:right w:val="single" w:sz="4" w:space="0" w:color="auto"/>
            </w:tcBorders>
            <w:hideMark/>
          </w:tcPr>
          <w:p w:rsidR="00A80CD3" w:rsidRPr="009E7B75" w:rsidRDefault="00A80CD3" w:rsidP="005B0CBC">
            <w:pPr>
              <w:rPr>
                <w:rFonts w:eastAsiaTheme="minorEastAsia"/>
                <w:szCs w:val="21"/>
              </w:rPr>
            </w:pPr>
            <w:r w:rsidRPr="009E7B75">
              <w:rPr>
                <w:rFonts w:eastAsiaTheme="minorEastAsia"/>
                <w:szCs w:val="21"/>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bottom"/>
          </w:tcPr>
          <w:p w:rsidR="00A80CD3" w:rsidRPr="009E7B75" w:rsidRDefault="00A80CD3" w:rsidP="005B0CBC">
            <w:pPr>
              <w:jc w:val="right"/>
              <w:rPr>
                <w:rFonts w:eastAsiaTheme="minorEastAsia"/>
                <w:szCs w:val="21"/>
              </w:rPr>
            </w:pPr>
            <w:r w:rsidRPr="009E7B75">
              <w:rPr>
                <w:rFonts w:eastAsiaTheme="minorEastAsia"/>
                <w:szCs w:val="21"/>
              </w:rPr>
              <w:t>156,790,516.14</w:t>
            </w:r>
          </w:p>
        </w:tc>
        <w:tc>
          <w:tcPr>
            <w:tcW w:w="1615" w:type="pct"/>
            <w:tcBorders>
              <w:top w:val="single" w:sz="4" w:space="0" w:color="auto"/>
              <w:left w:val="single" w:sz="4" w:space="0" w:color="auto"/>
              <w:bottom w:val="single" w:sz="4" w:space="0" w:color="auto"/>
              <w:right w:val="single" w:sz="4" w:space="0" w:color="auto"/>
            </w:tcBorders>
            <w:vAlign w:val="bottom"/>
          </w:tcPr>
          <w:p w:rsidR="00A80CD3" w:rsidRPr="009E7B75" w:rsidRDefault="00A80CD3" w:rsidP="005B0CBC">
            <w:pPr>
              <w:jc w:val="right"/>
              <w:rPr>
                <w:rFonts w:eastAsiaTheme="minorEastAsia"/>
                <w:szCs w:val="21"/>
              </w:rPr>
            </w:pPr>
            <w:r w:rsidRPr="009E7B75">
              <w:rPr>
                <w:rFonts w:eastAsiaTheme="minorEastAsia"/>
                <w:szCs w:val="21"/>
              </w:rPr>
              <w:t>1,299,910,659.82</w:t>
            </w:r>
          </w:p>
        </w:tc>
      </w:tr>
      <w:tr w:rsidR="00A80CD3" w:rsidRPr="009E7B75" w:rsidTr="00780B64">
        <w:tc>
          <w:tcPr>
            <w:tcW w:w="1771" w:type="pct"/>
            <w:tcBorders>
              <w:top w:val="single" w:sz="4" w:space="0" w:color="auto"/>
              <w:left w:val="single" w:sz="4" w:space="0" w:color="auto"/>
              <w:bottom w:val="single" w:sz="4" w:space="0" w:color="auto"/>
              <w:right w:val="single" w:sz="4" w:space="0" w:color="auto"/>
            </w:tcBorders>
            <w:hideMark/>
          </w:tcPr>
          <w:p w:rsidR="00A80CD3" w:rsidRPr="009E7B75" w:rsidRDefault="00A80CD3" w:rsidP="005B0CBC">
            <w:pPr>
              <w:rPr>
                <w:rFonts w:eastAsiaTheme="minorEastAsia"/>
                <w:szCs w:val="21"/>
              </w:rPr>
            </w:pPr>
            <w:r w:rsidRPr="009E7B75">
              <w:rPr>
                <w:rFonts w:eastAsiaTheme="minorEastAsia"/>
                <w:szCs w:val="21"/>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bottom"/>
          </w:tcPr>
          <w:p w:rsidR="00A80CD3" w:rsidRPr="009E7B75" w:rsidRDefault="00A80CD3" w:rsidP="005B0CBC">
            <w:pPr>
              <w:jc w:val="right"/>
              <w:rPr>
                <w:rFonts w:eastAsiaTheme="minorEastAsia"/>
                <w:szCs w:val="21"/>
              </w:rPr>
            </w:pPr>
            <w:r w:rsidRPr="009E7B75">
              <w:rPr>
                <w:rFonts w:eastAsiaTheme="minorEastAsia"/>
                <w:szCs w:val="21"/>
              </w:rPr>
              <w:t>-</w:t>
            </w:r>
          </w:p>
        </w:tc>
        <w:tc>
          <w:tcPr>
            <w:tcW w:w="1615" w:type="pct"/>
            <w:tcBorders>
              <w:top w:val="single" w:sz="4" w:space="0" w:color="auto"/>
              <w:left w:val="single" w:sz="4" w:space="0" w:color="auto"/>
              <w:bottom w:val="single" w:sz="4" w:space="0" w:color="auto"/>
              <w:right w:val="single" w:sz="4" w:space="0" w:color="auto"/>
            </w:tcBorders>
            <w:vAlign w:val="bottom"/>
          </w:tcPr>
          <w:p w:rsidR="00A80CD3" w:rsidRPr="009E7B75" w:rsidRDefault="00A80CD3" w:rsidP="005B0CBC">
            <w:pPr>
              <w:jc w:val="right"/>
              <w:rPr>
                <w:rFonts w:eastAsiaTheme="minorEastAsia"/>
                <w:szCs w:val="21"/>
              </w:rPr>
            </w:pPr>
            <w:r w:rsidRPr="009E7B75">
              <w:rPr>
                <w:rFonts w:eastAsiaTheme="minorEastAsia"/>
                <w:szCs w:val="21"/>
              </w:rPr>
              <w:t>-</w:t>
            </w:r>
          </w:p>
        </w:tc>
      </w:tr>
      <w:tr w:rsidR="00A80CD3" w:rsidRPr="009E7B75" w:rsidTr="00780B64">
        <w:tc>
          <w:tcPr>
            <w:tcW w:w="1771" w:type="pct"/>
            <w:tcBorders>
              <w:top w:val="single" w:sz="4" w:space="0" w:color="auto"/>
              <w:left w:val="single" w:sz="4" w:space="0" w:color="auto"/>
              <w:bottom w:val="single" w:sz="4" w:space="0" w:color="auto"/>
              <w:right w:val="single" w:sz="4" w:space="0" w:color="auto"/>
            </w:tcBorders>
            <w:hideMark/>
          </w:tcPr>
          <w:p w:rsidR="00A80CD3" w:rsidRPr="009E7B75" w:rsidRDefault="001C566C" w:rsidP="005B0CBC">
            <w:pPr>
              <w:rPr>
                <w:rFonts w:eastAsiaTheme="minorEastAsia"/>
                <w:szCs w:val="21"/>
              </w:rPr>
            </w:pPr>
            <w:r>
              <w:rPr>
                <w:rFonts w:eastAsiaTheme="minorEastAsia" w:hint="eastAsia"/>
                <w:szCs w:val="21"/>
              </w:rPr>
              <w:t>本报告期</w:t>
            </w:r>
            <w:r w:rsidR="00A80CD3" w:rsidRPr="009E7B75">
              <w:rPr>
                <w:rFonts w:eastAsiaTheme="minorEastAsia"/>
                <w:szCs w:val="21"/>
              </w:rPr>
              <w:t>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9E7B75" w:rsidRDefault="00A80CD3" w:rsidP="005B0CBC">
            <w:pPr>
              <w:jc w:val="right"/>
              <w:rPr>
                <w:rFonts w:eastAsiaTheme="minorEastAsia"/>
                <w:szCs w:val="21"/>
              </w:rPr>
            </w:pPr>
            <w:r w:rsidRPr="009E7B75">
              <w:rPr>
                <w:rFonts w:eastAsiaTheme="minorEastAsia"/>
                <w:szCs w:val="21"/>
              </w:rPr>
              <w:t>30,177,627.62</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9E7B75" w:rsidRDefault="00A80CD3" w:rsidP="005B0CBC">
            <w:pPr>
              <w:jc w:val="right"/>
              <w:rPr>
                <w:rFonts w:eastAsiaTheme="minorEastAsia"/>
                <w:szCs w:val="21"/>
              </w:rPr>
            </w:pPr>
            <w:r w:rsidRPr="009E7B75">
              <w:rPr>
                <w:rFonts w:eastAsiaTheme="minorEastAsia"/>
                <w:szCs w:val="21"/>
              </w:rPr>
              <w:t>724,445,862.87</w:t>
            </w:r>
          </w:p>
        </w:tc>
      </w:tr>
    </w:tbl>
    <w:p w:rsidR="006D141C" w:rsidRPr="009E7B75" w:rsidRDefault="006D141C" w:rsidP="00414532">
      <w:pPr>
        <w:pStyle w:val="1"/>
        <w:keepNext/>
        <w:keepLines/>
        <w:widowControl w:val="0"/>
        <w:spacing w:beforeLines="100" w:before="312" w:afterLines="100" w:after="312" w:line="360" w:lineRule="auto"/>
        <w:jc w:val="center"/>
        <w:rPr>
          <w:rFonts w:eastAsiaTheme="minorEastAsia"/>
          <w:b/>
          <w:bCs/>
          <w:sz w:val="21"/>
          <w:szCs w:val="21"/>
          <w:lang w:val="en-US"/>
        </w:rPr>
      </w:pPr>
      <w:bookmarkStart w:id="81" w:name="_Toc331410116"/>
      <w:bookmarkStart w:id="82" w:name="_Toc225500054"/>
      <w:bookmarkStart w:id="83" w:name="_Toc80121155"/>
      <w:r w:rsidRPr="009E7B75">
        <w:rPr>
          <w:rFonts w:eastAsiaTheme="minorEastAsia"/>
          <w:b/>
          <w:bCs/>
          <w:sz w:val="21"/>
          <w:szCs w:val="21"/>
          <w:lang w:val="en-US"/>
        </w:rPr>
        <w:t>10</w:t>
      </w:r>
      <w:r w:rsidR="00026E06">
        <w:rPr>
          <w:rFonts w:eastAsiaTheme="minorEastAsia"/>
          <w:b/>
          <w:bCs/>
          <w:sz w:val="21"/>
          <w:szCs w:val="21"/>
          <w:lang w:val="en-US"/>
        </w:rPr>
        <w:t xml:space="preserve">  </w:t>
      </w:r>
      <w:r w:rsidRPr="009E7B75">
        <w:rPr>
          <w:rFonts w:eastAsiaTheme="minorEastAsia"/>
          <w:b/>
          <w:bCs/>
          <w:sz w:val="21"/>
          <w:szCs w:val="21"/>
          <w:lang w:val="en-US"/>
        </w:rPr>
        <w:t>重大事件揭示</w:t>
      </w:r>
      <w:bookmarkEnd w:id="81"/>
      <w:bookmarkEnd w:id="82"/>
      <w:bookmarkEnd w:id="83"/>
    </w:p>
    <w:p w:rsidR="00AB7DE4" w:rsidRPr="00690ED2" w:rsidRDefault="00AB7DE4" w:rsidP="00AB7DE4">
      <w:pPr>
        <w:pStyle w:val="20"/>
        <w:spacing w:before="29" w:after="0" w:line="288" w:lineRule="auto"/>
        <w:rPr>
          <w:rFonts w:ascii="Times New Roman" w:hAnsi="Times New Roman"/>
          <w:kern w:val="0"/>
          <w:sz w:val="21"/>
          <w:szCs w:val="21"/>
        </w:rPr>
      </w:pPr>
      <w:bookmarkStart w:id="84" w:name="_Toc374438161"/>
      <w:bookmarkStart w:id="85" w:name="_Toc361324894"/>
      <w:bookmarkStart w:id="86" w:name="_Toc80121156"/>
      <w:r>
        <w:rPr>
          <w:rFonts w:ascii="Times New Roman" w:hAnsi="Times New Roman"/>
          <w:kern w:val="0"/>
          <w:sz w:val="21"/>
          <w:szCs w:val="21"/>
        </w:rPr>
        <w:t>10.1</w:t>
      </w:r>
      <w:r w:rsidR="00026E06">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84"/>
      <w:bookmarkEnd w:id="85"/>
      <w:bookmarkEnd w:id="86"/>
    </w:p>
    <w:p w:rsidR="00AB7DE4" w:rsidRPr="00690ED2" w:rsidRDefault="00AB7DE4" w:rsidP="00AB7DE4">
      <w:pPr>
        <w:tabs>
          <w:tab w:val="left" w:pos="426"/>
        </w:tabs>
        <w:spacing w:before="29" w:line="288" w:lineRule="auto"/>
        <w:jc w:val="left"/>
        <w:rPr>
          <w:kern w:val="0"/>
          <w:szCs w:val="21"/>
        </w:rPr>
      </w:pPr>
      <w:r w:rsidRPr="00690ED2">
        <w:rPr>
          <w:kern w:val="0"/>
          <w:szCs w:val="21"/>
        </w:rPr>
        <w:t>本报告期内无基金份额持有人大会决议。</w:t>
      </w:r>
    </w:p>
    <w:p w:rsidR="00AB7DE4" w:rsidRPr="00690ED2" w:rsidRDefault="00AB7DE4" w:rsidP="00AB7DE4">
      <w:pPr>
        <w:pStyle w:val="20"/>
        <w:spacing w:before="29" w:after="0" w:line="288" w:lineRule="auto"/>
        <w:rPr>
          <w:rFonts w:ascii="Times New Roman" w:hAnsi="Times New Roman"/>
          <w:kern w:val="0"/>
          <w:sz w:val="21"/>
          <w:szCs w:val="21"/>
        </w:rPr>
      </w:pPr>
      <w:bookmarkStart w:id="87" w:name="_Toc374438162"/>
      <w:bookmarkStart w:id="88" w:name="_Toc361324895"/>
      <w:bookmarkStart w:id="89" w:name="_Toc80121157"/>
      <w:r w:rsidRPr="00690ED2">
        <w:rPr>
          <w:rFonts w:ascii="Times New Roman" w:hAnsi="Times New Roman"/>
          <w:kern w:val="0"/>
          <w:sz w:val="21"/>
          <w:szCs w:val="21"/>
        </w:rPr>
        <w:t>10.2</w:t>
      </w:r>
      <w:r w:rsidR="00026E06">
        <w:rPr>
          <w:rFonts w:ascii="Times New Roman" w:hAnsi="Times New Roman"/>
          <w:kern w:val="0"/>
          <w:sz w:val="21"/>
          <w:szCs w:val="21"/>
        </w:rPr>
        <w:t xml:space="preserve"> </w:t>
      </w:r>
      <w:r w:rsidRPr="00690ED2">
        <w:rPr>
          <w:rFonts w:ascii="Times New Roman" w:hAnsi="Times New Roman" w:hint="eastAsia"/>
          <w:kern w:val="0"/>
          <w:sz w:val="21"/>
          <w:szCs w:val="21"/>
        </w:rPr>
        <w:t>基金管理人、基金托管人的专门基金托管部门的重大人事变动</w:t>
      </w:r>
      <w:bookmarkEnd w:id="87"/>
      <w:bookmarkEnd w:id="88"/>
      <w:bookmarkEnd w:id="89"/>
    </w:p>
    <w:p w:rsidR="00AD3CE1" w:rsidRDefault="00E22300">
      <w:pPr>
        <w:tabs>
          <w:tab w:val="left" w:pos="426"/>
        </w:tabs>
        <w:spacing w:before="29" w:line="288" w:lineRule="auto"/>
        <w:jc w:val="left"/>
        <w:rPr>
          <w:kern w:val="0"/>
          <w:szCs w:val="21"/>
        </w:rPr>
      </w:pPr>
      <w:r>
        <w:rPr>
          <w:kern w:val="0"/>
          <w:szCs w:val="21"/>
        </w:rPr>
        <w:t>基金管理人：</w:t>
      </w:r>
      <w:r>
        <w:rPr>
          <w:kern w:val="0"/>
          <w:szCs w:val="21"/>
        </w:rPr>
        <w:t xml:space="preserve"> </w:t>
      </w:r>
      <w:r>
        <w:rPr>
          <w:kern w:val="0"/>
          <w:szCs w:val="21"/>
        </w:rPr>
        <w:t>无。</w:t>
      </w:r>
    </w:p>
    <w:p w:rsidR="00AB7DE4" w:rsidRPr="00690ED2" w:rsidRDefault="00AB7DE4" w:rsidP="00AB7DE4">
      <w:pPr>
        <w:tabs>
          <w:tab w:val="left" w:pos="426"/>
        </w:tabs>
        <w:spacing w:before="29" w:line="288" w:lineRule="auto"/>
        <w:jc w:val="left"/>
        <w:rPr>
          <w:kern w:val="0"/>
          <w:szCs w:val="21"/>
        </w:rPr>
      </w:pPr>
      <w:r w:rsidRPr="00690ED2">
        <w:rPr>
          <w:kern w:val="0"/>
          <w:szCs w:val="21"/>
        </w:rPr>
        <w:t>基金托管人：</w:t>
      </w:r>
      <w:r w:rsidRPr="00690ED2">
        <w:rPr>
          <w:kern w:val="0"/>
          <w:szCs w:val="21"/>
        </w:rPr>
        <w:t xml:space="preserve"> </w:t>
      </w:r>
      <w:r w:rsidRPr="00690ED2">
        <w:rPr>
          <w:kern w:val="0"/>
          <w:szCs w:val="21"/>
        </w:rPr>
        <w:t>无。</w:t>
      </w:r>
    </w:p>
    <w:p w:rsidR="00AB7DE4" w:rsidRPr="00690ED2" w:rsidRDefault="00AB7DE4" w:rsidP="00AB7DE4">
      <w:pPr>
        <w:pStyle w:val="20"/>
        <w:spacing w:before="29" w:after="0" w:line="288" w:lineRule="auto"/>
        <w:rPr>
          <w:rFonts w:ascii="Times New Roman" w:hAnsi="Times New Roman"/>
          <w:kern w:val="0"/>
          <w:sz w:val="21"/>
          <w:szCs w:val="21"/>
        </w:rPr>
      </w:pPr>
      <w:bookmarkStart w:id="90" w:name="_Toc374438163"/>
      <w:bookmarkStart w:id="91" w:name="_Toc361324896"/>
      <w:bookmarkStart w:id="92" w:name="_Toc80121158"/>
      <w:r w:rsidRPr="00690ED2">
        <w:rPr>
          <w:rFonts w:ascii="Times New Roman" w:hAnsi="Times New Roman"/>
          <w:kern w:val="0"/>
          <w:sz w:val="21"/>
          <w:szCs w:val="21"/>
        </w:rPr>
        <w:t>10.3</w:t>
      </w:r>
      <w:r w:rsidR="00026E06">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90"/>
      <w:bookmarkEnd w:id="91"/>
      <w:bookmarkEnd w:id="92"/>
    </w:p>
    <w:p w:rsidR="00AB7DE4" w:rsidRPr="00690ED2" w:rsidRDefault="00AB7DE4" w:rsidP="00AB7DE4">
      <w:pPr>
        <w:tabs>
          <w:tab w:val="left" w:pos="426"/>
        </w:tabs>
        <w:spacing w:before="29" w:line="288" w:lineRule="auto"/>
        <w:jc w:val="left"/>
        <w:rPr>
          <w:kern w:val="0"/>
          <w:szCs w:val="21"/>
        </w:rPr>
      </w:pPr>
      <w:r w:rsidRPr="00690ED2">
        <w:rPr>
          <w:kern w:val="0"/>
          <w:szCs w:val="21"/>
        </w:rPr>
        <w:t>本报告期内无涉及基金管理人、基金财产、基金托管业务的诉讼。</w:t>
      </w:r>
    </w:p>
    <w:p w:rsidR="00AB7DE4" w:rsidRPr="00690ED2" w:rsidRDefault="00AB7DE4" w:rsidP="00AB7DE4">
      <w:pPr>
        <w:pStyle w:val="20"/>
        <w:spacing w:before="29" w:after="0" w:line="288" w:lineRule="auto"/>
        <w:rPr>
          <w:rFonts w:ascii="Times New Roman" w:hAnsi="Times New Roman"/>
          <w:kern w:val="0"/>
          <w:sz w:val="21"/>
          <w:szCs w:val="21"/>
        </w:rPr>
      </w:pPr>
      <w:bookmarkStart w:id="93" w:name="_Toc374438164"/>
      <w:bookmarkStart w:id="94" w:name="_Toc361324897"/>
      <w:bookmarkStart w:id="95" w:name="_Toc80121159"/>
      <w:r w:rsidRPr="00690ED2">
        <w:rPr>
          <w:rFonts w:ascii="Times New Roman" w:hAnsi="Times New Roman"/>
          <w:kern w:val="0"/>
          <w:sz w:val="21"/>
          <w:szCs w:val="21"/>
        </w:rPr>
        <w:t>10.4</w:t>
      </w:r>
      <w:r w:rsidR="00026E06">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93"/>
      <w:bookmarkEnd w:id="94"/>
      <w:bookmarkEnd w:id="95"/>
    </w:p>
    <w:p w:rsidR="00AB7DE4" w:rsidRPr="00690ED2" w:rsidRDefault="00AB7DE4" w:rsidP="00AB7DE4">
      <w:pPr>
        <w:tabs>
          <w:tab w:val="left" w:pos="426"/>
        </w:tabs>
        <w:spacing w:before="29" w:line="288" w:lineRule="auto"/>
        <w:jc w:val="left"/>
        <w:rPr>
          <w:kern w:val="0"/>
          <w:szCs w:val="21"/>
        </w:rPr>
      </w:pPr>
      <w:r w:rsidRPr="00690ED2">
        <w:rPr>
          <w:kern w:val="0"/>
          <w:szCs w:val="21"/>
        </w:rPr>
        <w:t>本报告期内无基金投资策略的改变。</w:t>
      </w:r>
    </w:p>
    <w:p w:rsidR="00AB7DE4" w:rsidRPr="00690ED2" w:rsidRDefault="00AB7DE4" w:rsidP="00AB7DE4">
      <w:pPr>
        <w:pStyle w:val="20"/>
        <w:spacing w:before="29" w:after="0" w:line="288" w:lineRule="auto"/>
        <w:rPr>
          <w:rFonts w:ascii="Times New Roman" w:hAnsi="Times New Roman"/>
          <w:kern w:val="0"/>
          <w:sz w:val="21"/>
          <w:szCs w:val="21"/>
        </w:rPr>
      </w:pPr>
      <w:bookmarkStart w:id="96" w:name="_Toc409100103"/>
      <w:bookmarkStart w:id="97" w:name="_Toc409100466"/>
      <w:bookmarkStart w:id="98" w:name="_Toc80121160"/>
      <w:r w:rsidRPr="00690ED2">
        <w:rPr>
          <w:rFonts w:ascii="Times New Roman" w:hAnsi="Times New Roman"/>
          <w:kern w:val="0"/>
          <w:sz w:val="21"/>
          <w:szCs w:val="21"/>
        </w:rPr>
        <w:t>10.5</w:t>
      </w:r>
      <w:r w:rsidR="00026E06">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96"/>
      <w:bookmarkEnd w:id="97"/>
      <w:bookmarkEnd w:id="98"/>
    </w:p>
    <w:p w:rsidR="00AB7DE4" w:rsidRPr="00690ED2" w:rsidRDefault="00AB7DE4" w:rsidP="00AB7DE4">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AB7DE4" w:rsidRPr="00690ED2" w:rsidRDefault="00AB7DE4" w:rsidP="00AB7DE4">
      <w:pPr>
        <w:pStyle w:val="20"/>
        <w:spacing w:before="29" w:after="0" w:line="288" w:lineRule="auto"/>
        <w:rPr>
          <w:rFonts w:ascii="Times New Roman" w:hAnsi="Times New Roman"/>
          <w:kern w:val="0"/>
          <w:sz w:val="21"/>
          <w:szCs w:val="21"/>
        </w:rPr>
      </w:pPr>
      <w:bookmarkStart w:id="99" w:name="_Toc361324899"/>
      <w:bookmarkStart w:id="100" w:name="_Toc409100467"/>
      <w:bookmarkStart w:id="101" w:name="_Toc409100104"/>
      <w:bookmarkStart w:id="102" w:name="_Toc80121161"/>
      <w:r w:rsidRPr="00690ED2">
        <w:rPr>
          <w:rFonts w:ascii="Times New Roman" w:hAnsi="Times New Roman"/>
          <w:kern w:val="0"/>
          <w:sz w:val="21"/>
          <w:szCs w:val="21"/>
        </w:rPr>
        <w:t>10.6</w:t>
      </w:r>
      <w:r w:rsidR="00026E06">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99"/>
      <w:bookmarkEnd w:id="100"/>
      <w:bookmarkEnd w:id="101"/>
      <w:bookmarkEnd w:id="102"/>
    </w:p>
    <w:p w:rsidR="00AB7DE4" w:rsidRPr="00690ED2" w:rsidRDefault="00AB7DE4" w:rsidP="00AB7DE4">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AB7DE4" w:rsidRPr="00690ED2" w:rsidRDefault="00AB7DE4" w:rsidP="00AB7DE4">
      <w:pPr>
        <w:pStyle w:val="20"/>
        <w:spacing w:before="29" w:after="0" w:line="288" w:lineRule="auto"/>
        <w:rPr>
          <w:rFonts w:ascii="Times New Roman" w:hAnsi="Times New Roman"/>
          <w:kern w:val="0"/>
          <w:sz w:val="21"/>
          <w:szCs w:val="21"/>
        </w:rPr>
      </w:pPr>
      <w:bookmarkStart w:id="103" w:name="_Toc409100105"/>
      <w:bookmarkStart w:id="104" w:name="_Toc409100468"/>
      <w:bookmarkStart w:id="105" w:name="_Toc361324900"/>
      <w:bookmarkStart w:id="106" w:name="_Toc80121162"/>
      <w:r w:rsidRPr="00690ED2">
        <w:rPr>
          <w:rFonts w:ascii="Times New Roman" w:hAnsi="Times New Roman"/>
          <w:kern w:val="0"/>
          <w:sz w:val="21"/>
          <w:szCs w:val="21"/>
        </w:rPr>
        <w:t>10.7</w:t>
      </w:r>
      <w:r w:rsidR="00026E06">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103"/>
      <w:bookmarkEnd w:id="104"/>
      <w:bookmarkEnd w:id="105"/>
      <w:bookmarkEnd w:id="106"/>
    </w:p>
    <w:p w:rsidR="00AB7DE4" w:rsidRPr="00690ED2" w:rsidRDefault="00AB7DE4" w:rsidP="00AB7DE4">
      <w:pPr>
        <w:tabs>
          <w:tab w:val="left" w:pos="426"/>
        </w:tabs>
        <w:spacing w:before="29" w:line="288" w:lineRule="auto"/>
        <w:jc w:val="left"/>
        <w:rPr>
          <w:b/>
          <w:kern w:val="0"/>
          <w:szCs w:val="21"/>
        </w:rPr>
      </w:pPr>
      <w:bookmarkStart w:id="107" w:name="_Toc249760070"/>
      <w:r w:rsidRPr="00690ED2">
        <w:rPr>
          <w:b/>
          <w:kern w:val="0"/>
          <w:szCs w:val="21"/>
        </w:rPr>
        <w:t>10.7.1</w:t>
      </w:r>
      <w:r w:rsidRPr="00690ED2">
        <w:rPr>
          <w:rFonts w:hint="eastAsia"/>
          <w:b/>
          <w:kern w:val="0"/>
          <w:szCs w:val="21"/>
        </w:rPr>
        <w:t>基金租用证券公司交易单元进行股票投资及佣金支付情况</w:t>
      </w:r>
      <w:bookmarkEnd w:id="107"/>
    </w:p>
    <w:p w:rsidR="00BD0AA7" w:rsidRPr="00970350" w:rsidRDefault="00BD0AA7" w:rsidP="00BD0AA7">
      <w:pPr>
        <w:pStyle w:val="a0"/>
        <w:spacing w:line="360" w:lineRule="auto"/>
        <w:ind w:firstLineChars="2600" w:firstLine="5460"/>
        <w:jc w:val="right"/>
        <w:rPr>
          <w:rFonts w:eastAsiaTheme="minorEastAsia"/>
          <w:szCs w:val="21"/>
        </w:rPr>
      </w:pPr>
      <w:r w:rsidRPr="00970350">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D0AA7" w:rsidRPr="00970350" w:rsidTr="00AC740E">
        <w:tc>
          <w:tcPr>
            <w:tcW w:w="1560" w:type="dxa"/>
            <w:vMerge w:val="restart"/>
            <w:vAlign w:val="center"/>
          </w:tcPr>
          <w:p w:rsidR="00BD0AA7" w:rsidRPr="00970350" w:rsidRDefault="00BD0AA7" w:rsidP="00AC740E">
            <w:pPr>
              <w:spacing w:line="276" w:lineRule="auto"/>
              <w:jc w:val="center"/>
              <w:rPr>
                <w:rFonts w:eastAsiaTheme="minorEastAsia"/>
                <w:szCs w:val="21"/>
              </w:rPr>
            </w:pPr>
            <w:bookmarkStart w:id="108" w:name="_Toc249760071"/>
            <w:r w:rsidRPr="00970350">
              <w:rPr>
                <w:rFonts w:eastAsiaTheme="minorEastAsia"/>
                <w:szCs w:val="21"/>
              </w:rPr>
              <w:t>券商名称</w:t>
            </w:r>
          </w:p>
        </w:tc>
        <w:tc>
          <w:tcPr>
            <w:tcW w:w="780" w:type="dxa"/>
            <w:vMerge w:val="restart"/>
            <w:vAlign w:val="center"/>
          </w:tcPr>
          <w:p w:rsidR="00BD0AA7" w:rsidRPr="00970350" w:rsidRDefault="00BD0AA7" w:rsidP="00AC740E">
            <w:pPr>
              <w:spacing w:line="276" w:lineRule="auto"/>
              <w:jc w:val="center"/>
              <w:rPr>
                <w:rFonts w:eastAsiaTheme="minorEastAsia"/>
                <w:szCs w:val="21"/>
              </w:rPr>
            </w:pPr>
            <w:r w:rsidRPr="00970350">
              <w:rPr>
                <w:rFonts w:eastAsiaTheme="minorEastAsia"/>
                <w:szCs w:val="21"/>
              </w:rPr>
              <w:t>交易单元</w:t>
            </w:r>
            <w:r w:rsidRPr="00970350">
              <w:rPr>
                <w:rFonts w:eastAsiaTheme="minorEastAsia"/>
                <w:szCs w:val="21"/>
              </w:rPr>
              <w:lastRenderedPageBreak/>
              <w:t>数量</w:t>
            </w:r>
          </w:p>
        </w:tc>
        <w:tc>
          <w:tcPr>
            <w:tcW w:w="2880" w:type="dxa"/>
            <w:gridSpan w:val="2"/>
            <w:vAlign w:val="center"/>
          </w:tcPr>
          <w:p w:rsidR="00BD0AA7" w:rsidRPr="00970350" w:rsidRDefault="00BD0AA7" w:rsidP="00AC740E">
            <w:pPr>
              <w:spacing w:line="276" w:lineRule="auto"/>
              <w:jc w:val="center"/>
              <w:rPr>
                <w:rFonts w:eastAsiaTheme="minorEastAsia"/>
                <w:szCs w:val="21"/>
              </w:rPr>
            </w:pPr>
            <w:r w:rsidRPr="00970350">
              <w:rPr>
                <w:rFonts w:eastAsiaTheme="minorEastAsia"/>
                <w:szCs w:val="21"/>
              </w:rPr>
              <w:lastRenderedPageBreak/>
              <w:t>股票交易</w:t>
            </w:r>
          </w:p>
        </w:tc>
        <w:tc>
          <w:tcPr>
            <w:tcW w:w="2700" w:type="dxa"/>
            <w:gridSpan w:val="2"/>
            <w:vAlign w:val="center"/>
          </w:tcPr>
          <w:p w:rsidR="00BD0AA7" w:rsidRPr="00970350" w:rsidRDefault="00BD0AA7" w:rsidP="00AC740E">
            <w:pPr>
              <w:spacing w:line="276" w:lineRule="auto"/>
              <w:jc w:val="center"/>
              <w:rPr>
                <w:rFonts w:eastAsiaTheme="minorEastAsia"/>
                <w:szCs w:val="21"/>
              </w:rPr>
            </w:pPr>
            <w:r w:rsidRPr="00970350">
              <w:rPr>
                <w:rFonts w:eastAsiaTheme="minorEastAsia"/>
                <w:szCs w:val="21"/>
              </w:rPr>
              <w:t>应支付该券商的佣金</w:t>
            </w:r>
          </w:p>
        </w:tc>
        <w:tc>
          <w:tcPr>
            <w:tcW w:w="1080" w:type="dxa"/>
            <w:vMerge w:val="restart"/>
            <w:vAlign w:val="center"/>
          </w:tcPr>
          <w:p w:rsidR="00BD0AA7" w:rsidRPr="00970350" w:rsidRDefault="00BD0AA7" w:rsidP="00AC740E">
            <w:pPr>
              <w:spacing w:line="276" w:lineRule="auto"/>
              <w:jc w:val="center"/>
              <w:rPr>
                <w:rFonts w:eastAsiaTheme="minorEastAsia"/>
                <w:kern w:val="0"/>
                <w:szCs w:val="21"/>
              </w:rPr>
            </w:pPr>
            <w:r w:rsidRPr="00970350">
              <w:rPr>
                <w:rFonts w:eastAsiaTheme="minorEastAsia"/>
                <w:kern w:val="0"/>
                <w:szCs w:val="21"/>
              </w:rPr>
              <w:t>备注</w:t>
            </w:r>
          </w:p>
        </w:tc>
      </w:tr>
      <w:tr w:rsidR="00BD0AA7" w:rsidRPr="00970350" w:rsidTr="00AC740E">
        <w:tc>
          <w:tcPr>
            <w:tcW w:w="1560" w:type="dxa"/>
            <w:vMerge/>
            <w:vAlign w:val="center"/>
          </w:tcPr>
          <w:p w:rsidR="00BD0AA7" w:rsidRPr="00970350" w:rsidRDefault="00BD0AA7" w:rsidP="00AC740E">
            <w:pPr>
              <w:widowControl/>
              <w:spacing w:line="276" w:lineRule="auto"/>
              <w:jc w:val="left"/>
              <w:rPr>
                <w:rFonts w:eastAsiaTheme="minorEastAsia"/>
                <w:szCs w:val="21"/>
              </w:rPr>
            </w:pPr>
          </w:p>
        </w:tc>
        <w:tc>
          <w:tcPr>
            <w:tcW w:w="780" w:type="dxa"/>
            <w:vMerge/>
            <w:vAlign w:val="center"/>
          </w:tcPr>
          <w:p w:rsidR="00BD0AA7" w:rsidRPr="00970350" w:rsidRDefault="00BD0AA7" w:rsidP="00AC740E">
            <w:pPr>
              <w:widowControl/>
              <w:spacing w:line="276" w:lineRule="auto"/>
              <w:jc w:val="left"/>
              <w:rPr>
                <w:rFonts w:eastAsiaTheme="minorEastAsia"/>
                <w:szCs w:val="21"/>
              </w:rPr>
            </w:pPr>
          </w:p>
        </w:tc>
        <w:tc>
          <w:tcPr>
            <w:tcW w:w="1800" w:type="dxa"/>
            <w:vAlign w:val="center"/>
          </w:tcPr>
          <w:p w:rsidR="00BD0AA7" w:rsidRPr="00970350" w:rsidRDefault="00BD0AA7" w:rsidP="00AC740E">
            <w:pPr>
              <w:spacing w:line="276" w:lineRule="auto"/>
              <w:jc w:val="center"/>
              <w:rPr>
                <w:rFonts w:eastAsiaTheme="minorEastAsia"/>
                <w:szCs w:val="21"/>
              </w:rPr>
            </w:pPr>
            <w:r w:rsidRPr="00970350">
              <w:rPr>
                <w:rFonts w:eastAsiaTheme="minorEastAsia"/>
                <w:szCs w:val="21"/>
              </w:rPr>
              <w:t>成交金额</w:t>
            </w:r>
          </w:p>
        </w:tc>
        <w:tc>
          <w:tcPr>
            <w:tcW w:w="1080" w:type="dxa"/>
            <w:vAlign w:val="center"/>
          </w:tcPr>
          <w:p w:rsidR="00BD0AA7" w:rsidRPr="00970350" w:rsidRDefault="00BD0AA7" w:rsidP="00AC740E">
            <w:pPr>
              <w:spacing w:line="276" w:lineRule="auto"/>
              <w:jc w:val="center"/>
              <w:rPr>
                <w:rFonts w:eastAsiaTheme="minorEastAsia"/>
                <w:szCs w:val="21"/>
              </w:rPr>
            </w:pPr>
            <w:r w:rsidRPr="00970350">
              <w:rPr>
                <w:rFonts w:eastAsiaTheme="minorEastAsia"/>
                <w:szCs w:val="21"/>
              </w:rPr>
              <w:t>占当期股</w:t>
            </w:r>
            <w:r w:rsidRPr="00970350">
              <w:rPr>
                <w:rFonts w:eastAsiaTheme="minorEastAsia"/>
                <w:szCs w:val="21"/>
              </w:rPr>
              <w:lastRenderedPageBreak/>
              <w:t>票成交总额的比例</w:t>
            </w:r>
          </w:p>
        </w:tc>
        <w:tc>
          <w:tcPr>
            <w:tcW w:w="1620" w:type="dxa"/>
            <w:vAlign w:val="center"/>
          </w:tcPr>
          <w:p w:rsidR="00BD0AA7" w:rsidRPr="00970350" w:rsidRDefault="00BD0AA7" w:rsidP="00AC740E">
            <w:pPr>
              <w:spacing w:line="276" w:lineRule="auto"/>
              <w:jc w:val="center"/>
              <w:rPr>
                <w:rFonts w:eastAsiaTheme="minorEastAsia"/>
                <w:kern w:val="0"/>
                <w:szCs w:val="21"/>
              </w:rPr>
            </w:pPr>
            <w:r w:rsidRPr="00970350">
              <w:rPr>
                <w:rFonts w:eastAsiaTheme="minorEastAsia"/>
                <w:kern w:val="0"/>
                <w:szCs w:val="21"/>
              </w:rPr>
              <w:lastRenderedPageBreak/>
              <w:t>佣金</w:t>
            </w:r>
          </w:p>
        </w:tc>
        <w:tc>
          <w:tcPr>
            <w:tcW w:w="1080" w:type="dxa"/>
            <w:vAlign w:val="center"/>
          </w:tcPr>
          <w:p w:rsidR="00BD0AA7" w:rsidRPr="00970350" w:rsidRDefault="00BD0AA7" w:rsidP="00AC740E">
            <w:pPr>
              <w:spacing w:line="276" w:lineRule="auto"/>
              <w:jc w:val="center"/>
              <w:rPr>
                <w:rFonts w:eastAsiaTheme="minorEastAsia"/>
                <w:szCs w:val="21"/>
              </w:rPr>
            </w:pPr>
            <w:r w:rsidRPr="00970350">
              <w:rPr>
                <w:rFonts w:eastAsiaTheme="minorEastAsia"/>
                <w:szCs w:val="21"/>
              </w:rPr>
              <w:t>占当期佣</w:t>
            </w:r>
            <w:r w:rsidRPr="00970350">
              <w:rPr>
                <w:rFonts w:eastAsiaTheme="minorEastAsia"/>
                <w:szCs w:val="21"/>
              </w:rPr>
              <w:lastRenderedPageBreak/>
              <w:t>金总量的比例</w:t>
            </w:r>
          </w:p>
        </w:tc>
        <w:tc>
          <w:tcPr>
            <w:tcW w:w="1080" w:type="dxa"/>
            <w:vMerge/>
            <w:vAlign w:val="center"/>
          </w:tcPr>
          <w:p w:rsidR="00BD0AA7" w:rsidRPr="00970350" w:rsidRDefault="00BD0AA7" w:rsidP="00AC740E">
            <w:pPr>
              <w:widowControl/>
              <w:spacing w:line="276" w:lineRule="auto"/>
              <w:jc w:val="left"/>
              <w:rPr>
                <w:rFonts w:eastAsiaTheme="minorEastAsia"/>
                <w:kern w:val="0"/>
                <w:szCs w:val="21"/>
              </w:rPr>
            </w:pPr>
          </w:p>
        </w:tc>
      </w:tr>
      <w:tr w:rsidR="00AD3CE1">
        <w:tc>
          <w:tcPr>
            <w:tcW w:w="1560" w:type="dxa"/>
            <w:vAlign w:val="center"/>
          </w:tcPr>
          <w:p w:rsidR="00AD3CE1" w:rsidRDefault="00E22300">
            <w:pPr>
              <w:jc w:val="left"/>
            </w:pPr>
            <w:r>
              <w:rPr>
                <w:rFonts w:eastAsiaTheme="minorEastAsia"/>
                <w:szCs w:val="21"/>
              </w:rPr>
              <w:t>招商证券</w:t>
            </w:r>
          </w:p>
        </w:tc>
        <w:tc>
          <w:tcPr>
            <w:tcW w:w="780" w:type="dxa"/>
            <w:vAlign w:val="center"/>
          </w:tcPr>
          <w:p w:rsidR="00AD3CE1" w:rsidRDefault="00E22300">
            <w:pPr>
              <w:jc w:val="right"/>
            </w:pPr>
            <w:r>
              <w:rPr>
                <w:rFonts w:eastAsiaTheme="minorEastAsia"/>
                <w:szCs w:val="21"/>
              </w:rPr>
              <w:t>1</w:t>
            </w:r>
          </w:p>
        </w:tc>
        <w:tc>
          <w:tcPr>
            <w:tcW w:w="1800" w:type="dxa"/>
            <w:vAlign w:val="center"/>
          </w:tcPr>
          <w:p w:rsidR="00AD3CE1" w:rsidRDefault="00E22300">
            <w:pPr>
              <w:jc w:val="right"/>
            </w:pPr>
            <w:r>
              <w:rPr>
                <w:rFonts w:eastAsiaTheme="minorEastAsia"/>
                <w:szCs w:val="21"/>
              </w:rPr>
              <w:t>-</w:t>
            </w:r>
          </w:p>
        </w:tc>
        <w:tc>
          <w:tcPr>
            <w:tcW w:w="1080" w:type="dxa"/>
            <w:vAlign w:val="center"/>
          </w:tcPr>
          <w:p w:rsidR="00AD3CE1" w:rsidRDefault="00E22300">
            <w:pPr>
              <w:jc w:val="right"/>
            </w:pPr>
            <w:r>
              <w:rPr>
                <w:rFonts w:eastAsiaTheme="minorEastAsia"/>
                <w:szCs w:val="21"/>
              </w:rPr>
              <w:t>-</w:t>
            </w:r>
          </w:p>
        </w:tc>
        <w:tc>
          <w:tcPr>
            <w:tcW w:w="1620" w:type="dxa"/>
            <w:vAlign w:val="center"/>
          </w:tcPr>
          <w:p w:rsidR="00AD3CE1" w:rsidRDefault="00E22300">
            <w:pPr>
              <w:jc w:val="right"/>
            </w:pPr>
            <w:r>
              <w:rPr>
                <w:rFonts w:eastAsiaTheme="minorEastAsia"/>
                <w:szCs w:val="21"/>
              </w:rPr>
              <w:t>-</w:t>
            </w:r>
          </w:p>
        </w:tc>
        <w:tc>
          <w:tcPr>
            <w:tcW w:w="1080" w:type="dxa"/>
            <w:vAlign w:val="center"/>
          </w:tcPr>
          <w:p w:rsidR="00AD3CE1" w:rsidRDefault="00E22300">
            <w:pPr>
              <w:jc w:val="right"/>
            </w:pPr>
            <w:r>
              <w:rPr>
                <w:rFonts w:eastAsiaTheme="minorEastAsia"/>
                <w:szCs w:val="21"/>
              </w:rPr>
              <w:t>-</w:t>
            </w:r>
          </w:p>
        </w:tc>
        <w:tc>
          <w:tcPr>
            <w:tcW w:w="1080" w:type="dxa"/>
            <w:vAlign w:val="center"/>
          </w:tcPr>
          <w:p w:rsidR="00AD3CE1" w:rsidRDefault="00E22300">
            <w:pPr>
              <w:jc w:val="left"/>
            </w:pPr>
            <w:r>
              <w:rPr>
                <w:rFonts w:eastAsiaTheme="minorEastAsia"/>
                <w:szCs w:val="21"/>
              </w:rPr>
              <w:t>-</w:t>
            </w:r>
          </w:p>
        </w:tc>
      </w:tr>
      <w:tr w:rsidR="00AD3CE1">
        <w:tc>
          <w:tcPr>
            <w:tcW w:w="1560" w:type="dxa"/>
            <w:vAlign w:val="center"/>
          </w:tcPr>
          <w:p w:rsidR="00AD3CE1" w:rsidRDefault="00E22300">
            <w:pPr>
              <w:jc w:val="left"/>
            </w:pPr>
            <w:r>
              <w:rPr>
                <w:rFonts w:eastAsiaTheme="minorEastAsia"/>
                <w:szCs w:val="21"/>
              </w:rPr>
              <w:t>申万宏源</w:t>
            </w:r>
          </w:p>
        </w:tc>
        <w:tc>
          <w:tcPr>
            <w:tcW w:w="780" w:type="dxa"/>
            <w:vAlign w:val="center"/>
          </w:tcPr>
          <w:p w:rsidR="00AD3CE1" w:rsidRDefault="00E22300">
            <w:pPr>
              <w:jc w:val="right"/>
            </w:pPr>
            <w:r>
              <w:rPr>
                <w:rFonts w:eastAsiaTheme="minorEastAsia"/>
                <w:szCs w:val="21"/>
              </w:rPr>
              <w:t>1</w:t>
            </w:r>
          </w:p>
        </w:tc>
        <w:tc>
          <w:tcPr>
            <w:tcW w:w="1800" w:type="dxa"/>
            <w:vAlign w:val="center"/>
          </w:tcPr>
          <w:p w:rsidR="00AD3CE1" w:rsidRDefault="00E22300">
            <w:pPr>
              <w:jc w:val="right"/>
            </w:pPr>
            <w:r>
              <w:rPr>
                <w:rFonts w:eastAsiaTheme="minorEastAsia"/>
                <w:szCs w:val="21"/>
              </w:rPr>
              <w:t>-</w:t>
            </w:r>
          </w:p>
        </w:tc>
        <w:tc>
          <w:tcPr>
            <w:tcW w:w="1080" w:type="dxa"/>
            <w:vAlign w:val="center"/>
          </w:tcPr>
          <w:p w:rsidR="00AD3CE1" w:rsidRDefault="00E22300">
            <w:pPr>
              <w:jc w:val="right"/>
            </w:pPr>
            <w:r>
              <w:rPr>
                <w:rFonts w:eastAsiaTheme="minorEastAsia"/>
                <w:szCs w:val="21"/>
              </w:rPr>
              <w:t>-</w:t>
            </w:r>
          </w:p>
        </w:tc>
        <w:tc>
          <w:tcPr>
            <w:tcW w:w="1620" w:type="dxa"/>
            <w:vAlign w:val="center"/>
          </w:tcPr>
          <w:p w:rsidR="00AD3CE1" w:rsidRDefault="00E22300">
            <w:pPr>
              <w:jc w:val="right"/>
            </w:pPr>
            <w:r>
              <w:rPr>
                <w:rFonts w:eastAsiaTheme="minorEastAsia"/>
                <w:szCs w:val="21"/>
              </w:rPr>
              <w:t>-</w:t>
            </w:r>
          </w:p>
        </w:tc>
        <w:tc>
          <w:tcPr>
            <w:tcW w:w="1080" w:type="dxa"/>
            <w:vAlign w:val="center"/>
          </w:tcPr>
          <w:p w:rsidR="00AD3CE1" w:rsidRDefault="00E22300">
            <w:pPr>
              <w:jc w:val="right"/>
            </w:pPr>
            <w:r>
              <w:rPr>
                <w:rFonts w:eastAsiaTheme="minorEastAsia"/>
                <w:szCs w:val="21"/>
              </w:rPr>
              <w:t>-</w:t>
            </w:r>
          </w:p>
        </w:tc>
        <w:tc>
          <w:tcPr>
            <w:tcW w:w="1080" w:type="dxa"/>
            <w:vAlign w:val="center"/>
          </w:tcPr>
          <w:p w:rsidR="00AD3CE1" w:rsidRDefault="00E22300">
            <w:pPr>
              <w:jc w:val="left"/>
            </w:pPr>
            <w:r>
              <w:rPr>
                <w:rFonts w:eastAsiaTheme="minorEastAsia"/>
                <w:szCs w:val="21"/>
              </w:rPr>
              <w:t>-</w:t>
            </w:r>
          </w:p>
        </w:tc>
      </w:tr>
    </w:tbl>
    <w:p w:rsidR="00AD3CE1" w:rsidRDefault="00E22300">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AD3CE1" w:rsidRDefault="00E22300">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AD3CE1" w:rsidRDefault="00E22300">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AD3CE1" w:rsidRDefault="00E22300">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AD3CE1" w:rsidRDefault="00E22300">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AD3CE1" w:rsidRDefault="00E22300">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AD3CE1" w:rsidRDefault="00E22300">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AD3CE1" w:rsidRDefault="00E22300">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AD3CE1" w:rsidRDefault="00E22300">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AD3CE1" w:rsidRDefault="00E22300">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BD0AA7" w:rsidRPr="00970350" w:rsidRDefault="00BD0AA7" w:rsidP="00BD0AA7">
      <w:pPr>
        <w:autoSpaceDE w:val="0"/>
        <w:autoSpaceDN w:val="0"/>
        <w:adjustRightInd w:val="0"/>
        <w:spacing w:line="360" w:lineRule="auto"/>
        <w:ind w:firstLineChars="200" w:firstLine="420"/>
        <w:jc w:val="left"/>
        <w:rPr>
          <w:rFonts w:eastAsiaTheme="minorEastAsia"/>
          <w:szCs w:val="21"/>
        </w:rPr>
      </w:pPr>
      <w:r w:rsidRPr="00970350">
        <w:rPr>
          <w:rFonts w:eastAsiaTheme="minorEastAsia"/>
          <w:szCs w:val="21"/>
        </w:rPr>
        <w:t xml:space="preserve">4. </w:t>
      </w:r>
      <w:r w:rsidRPr="00970350">
        <w:rPr>
          <w:rFonts w:eastAsiaTheme="minorEastAsia"/>
          <w:szCs w:val="21"/>
        </w:rPr>
        <w:t>本基金本期无新增席位、注销席位。</w:t>
      </w:r>
    </w:p>
    <w:p w:rsidR="00AB7DE4" w:rsidRPr="00026E06" w:rsidRDefault="00AB7DE4" w:rsidP="00026E06">
      <w:pPr>
        <w:tabs>
          <w:tab w:val="left" w:pos="426"/>
        </w:tabs>
        <w:spacing w:before="29" w:line="288" w:lineRule="auto"/>
        <w:jc w:val="left"/>
        <w:rPr>
          <w:b/>
          <w:kern w:val="0"/>
          <w:szCs w:val="21"/>
        </w:rPr>
      </w:pPr>
      <w:bookmarkStart w:id="109" w:name="_Toc249707408"/>
      <w:bookmarkEnd w:id="108"/>
      <w:r w:rsidRPr="00026E06">
        <w:rPr>
          <w:b/>
          <w:kern w:val="0"/>
          <w:szCs w:val="21"/>
        </w:rPr>
        <w:t xml:space="preserve">10.7.2 </w:t>
      </w:r>
      <w:r w:rsidRPr="00026E06">
        <w:rPr>
          <w:rFonts w:hint="eastAsia"/>
          <w:b/>
          <w:kern w:val="0"/>
          <w:szCs w:val="21"/>
        </w:rPr>
        <w:t>基金租用证券公司交易单元进行其他证券投资的情况</w:t>
      </w:r>
    </w:p>
    <w:p w:rsidR="00BD0AA7" w:rsidRPr="00970350" w:rsidRDefault="00BD0AA7" w:rsidP="00BD0AA7">
      <w:pPr>
        <w:spacing w:line="360" w:lineRule="auto"/>
        <w:ind w:firstLine="420"/>
        <w:jc w:val="right"/>
        <w:rPr>
          <w:rFonts w:eastAsiaTheme="minorEastAsia"/>
          <w:szCs w:val="21"/>
        </w:rPr>
      </w:pPr>
      <w:r w:rsidRPr="00970350">
        <w:rPr>
          <w:rFonts w:eastAsiaTheme="minorEastAsia"/>
          <w:szCs w:val="21"/>
        </w:rPr>
        <w:t>金额单位</w:t>
      </w:r>
      <w:r w:rsidRPr="00970350">
        <w:rPr>
          <w:rFonts w:eastAsiaTheme="minorEastAsia"/>
          <w:kern w:val="0"/>
          <w:szCs w:val="21"/>
        </w:rPr>
        <w:t>：</w:t>
      </w:r>
      <w:r w:rsidRPr="00970350">
        <w:rPr>
          <w:rFonts w:eastAsiaTheme="minorEastAsia"/>
          <w:kern w:val="0"/>
          <w:szCs w:val="21"/>
          <w:lang w:val="zh-CN"/>
        </w:rPr>
        <w:t>人民币元</w:t>
      </w:r>
      <w:bookmarkEnd w:id="10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D0AA7" w:rsidRPr="00970350" w:rsidTr="00AC740E">
        <w:tc>
          <w:tcPr>
            <w:tcW w:w="1560" w:type="dxa"/>
            <w:vMerge w:val="restart"/>
            <w:vAlign w:val="center"/>
          </w:tcPr>
          <w:p w:rsidR="00BD0AA7" w:rsidRPr="00970350" w:rsidRDefault="00BD0AA7" w:rsidP="00AC740E">
            <w:pPr>
              <w:spacing w:line="276" w:lineRule="auto"/>
              <w:jc w:val="center"/>
              <w:rPr>
                <w:rFonts w:eastAsiaTheme="minorEastAsia"/>
                <w:kern w:val="0"/>
                <w:szCs w:val="21"/>
              </w:rPr>
            </w:pPr>
            <w:r w:rsidRPr="00970350">
              <w:rPr>
                <w:rFonts w:eastAsiaTheme="minorEastAsia"/>
                <w:szCs w:val="21"/>
              </w:rPr>
              <w:t>券商名称</w:t>
            </w:r>
          </w:p>
        </w:tc>
        <w:tc>
          <w:tcPr>
            <w:tcW w:w="2400" w:type="dxa"/>
            <w:gridSpan w:val="2"/>
            <w:vAlign w:val="center"/>
          </w:tcPr>
          <w:p w:rsidR="00BD0AA7" w:rsidRPr="00970350" w:rsidRDefault="00BD0AA7" w:rsidP="00AC740E">
            <w:pPr>
              <w:spacing w:line="276" w:lineRule="auto"/>
              <w:jc w:val="center"/>
              <w:rPr>
                <w:rFonts w:eastAsiaTheme="minorEastAsia"/>
                <w:szCs w:val="21"/>
              </w:rPr>
            </w:pPr>
            <w:r w:rsidRPr="00970350">
              <w:rPr>
                <w:rFonts w:eastAsiaTheme="minorEastAsia"/>
                <w:szCs w:val="21"/>
              </w:rPr>
              <w:t>债券交易</w:t>
            </w:r>
          </w:p>
        </w:tc>
        <w:tc>
          <w:tcPr>
            <w:tcW w:w="2340" w:type="dxa"/>
            <w:gridSpan w:val="2"/>
            <w:vAlign w:val="center"/>
          </w:tcPr>
          <w:p w:rsidR="00BD0AA7" w:rsidRPr="00970350" w:rsidRDefault="00BD0AA7" w:rsidP="00AC740E">
            <w:pPr>
              <w:spacing w:line="276" w:lineRule="auto"/>
              <w:jc w:val="center"/>
              <w:rPr>
                <w:rFonts w:eastAsiaTheme="minorEastAsia"/>
                <w:szCs w:val="21"/>
              </w:rPr>
            </w:pPr>
            <w:r w:rsidRPr="00970350">
              <w:rPr>
                <w:rFonts w:eastAsiaTheme="minorEastAsia"/>
                <w:szCs w:val="21"/>
              </w:rPr>
              <w:t>回购交易</w:t>
            </w:r>
          </w:p>
        </w:tc>
        <w:tc>
          <w:tcPr>
            <w:tcW w:w="2700" w:type="dxa"/>
            <w:gridSpan w:val="2"/>
            <w:vAlign w:val="center"/>
          </w:tcPr>
          <w:p w:rsidR="00BD0AA7" w:rsidRPr="00970350" w:rsidRDefault="00BD0AA7" w:rsidP="00AC740E">
            <w:pPr>
              <w:spacing w:line="276" w:lineRule="auto"/>
              <w:jc w:val="center"/>
              <w:rPr>
                <w:rFonts w:eastAsiaTheme="minorEastAsia"/>
                <w:szCs w:val="21"/>
              </w:rPr>
            </w:pPr>
            <w:r w:rsidRPr="00970350">
              <w:rPr>
                <w:rFonts w:eastAsiaTheme="minorEastAsia"/>
                <w:szCs w:val="21"/>
              </w:rPr>
              <w:t>权证交易</w:t>
            </w:r>
          </w:p>
        </w:tc>
      </w:tr>
      <w:tr w:rsidR="00BD0AA7" w:rsidRPr="00970350" w:rsidTr="00AC740E">
        <w:tc>
          <w:tcPr>
            <w:tcW w:w="1560" w:type="dxa"/>
            <w:vMerge/>
            <w:vAlign w:val="center"/>
          </w:tcPr>
          <w:p w:rsidR="00BD0AA7" w:rsidRPr="00970350" w:rsidRDefault="00BD0AA7" w:rsidP="00AC740E">
            <w:pPr>
              <w:widowControl/>
              <w:spacing w:line="276" w:lineRule="auto"/>
              <w:jc w:val="left"/>
              <w:rPr>
                <w:rFonts w:eastAsiaTheme="minorEastAsia"/>
                <w:kern w:val="0"/>
                <w:szCs w:val="21"/>
              </w:rPr>
            </w:pPr>
          </w:p>
        </w:tc>
        <w:tc>
          <w:tcPr>
            <w:tcW w:w="1320" w:type="dxa"/>
            <w:vAlign w:val="center"/>
          </w:tcPr>
          <w:p w:rsidR="00BD0AA7" w:rsidRPr="00970350" w:rsidRDefault="00BD0AA7" w:rsidP="00AC740E">
            <w:pPr>
              <w:spacing w:line="276" w:lineRule="auto"/>
              <w:jc w:val="center"/>
              <w:rPr>
                <w:rFonts w:eastAsiaTheme="minorEastAsia"/>
                <w:szCs w:val="21"/>
              </w:rPr>
            </w:pPr>
            <w:r w:rsidRPr="00970350">
              <w:rPr>
                <w:rFonts w:eastAsiaTheme="minorEastAsia"/>
                <w:szCs w:val="21"/>
              </w:rPr>
              <w:t>成交金额</w:t>
            </w:r>
          </w:p>
        </w:tc>
        <w:tc>
          <w:tcPr>
            <w:tcW w:w="1080" w:type="dxa"/>
            <w:vAlign w:val="center"/>
          </w:tcPr>
          <w:p w:rsidR="00BD0AA7" w:rsidRPr="00970350" w:rsidRDefault="00BD0AA7" w:rsidP="00AC740E">
            <w:pPr>
              <w:spacing w:line="276" w:lineRule="auto"/>
              <w:jc w:val="center"/>
              <w:rPr>
                <w:rFonts w:eastAsiaTheme="minorEastAsia"/>
                <w:szCs w:val="21"/>
              </w:rPr>
            </w:pPr>
            <w:r w:rsidRPr="00970350">
              <w:rPr>
                <w:rFonts w:eastAsiaTheme="minorEastAsia"/>
                <w:szCs w:val="21"/>
              </w:rPr>
              <w:t>占当期债券成交总额的比例</w:t>
            </w:r>
          </w:p>
        </w:tc>
        <w:tc>
          <w:tcPr>
            <w:tcW w:w="1143" w:type="dxa"/>
            <w:vAlign w:val="center"/>
          </w:tcPr>
          <w:p w:rsidR="00BD0AA7" w:rsidRPr="00970350" w:rsidRDefault="00BD0AA7" w:rsidP="00AC740E">
            <w:pPr>
              <w:spacing w:line="276" w:lineRule="auto"/>
              <w:jc w:val="center"/>
              <w:rPr>
                <w:rFonts w:eastAsiaTheme="minorEastAsia"/>
                <w:szCs w:val="21"/>
              </w:rPr>
            </w:pPr>
            <w:r w:rsidRPr="00970350">
              <w:rPr>
                <w:rFonts w:eastAsiaTheme="minorEastAsia"/>
                <w:szCs w:val="21"/>
              </w:rPr>
              <w:t>成交金额</w:t>
            </w:r>
          </w:p>
        </w:tc>
        <w:tc>
          <w:tcPr>
            <w:tcW w:w="1197" w:type="dxa"/>
            <w:vAlign w:val="center"/>
          </w:tcPr>
          <w:p w:rsidR="00BD0AA7" w:rsidRPr="00970350" w:rsidRDefault="00BD0AA7" w:rsidP="00AC740E">
            <w:pPr>
              <w:spacing w:line="276" w:lineRule="auto"/>
              <w:jc w:val="center"/>
              <w:rPr>
                <w:rFonts w:eastAsiaTheme="minorEastAsia"/>
                <w:szCs w:val="21"/>
              </w:rPr>
            </w:pPr>
            <w:r w:rsidRPr="00970350">
              <w:rPr>
                <w:rFonts w:eastAsiaTheme="minorEastAsia"/>
                <w:szCs w:val="21"/>
              </w:rPr>
              <w:t>占当期回购成交总额的比例</w:t>
            </w:r>
          </w:p>
        </w:tc>
        <w:tc>
          <w:tcPr>
            <w:tcW w:w="1497" w:type="dxa"/>
            <w:vAlign w:val="center"/>
          </w:tcPr>
          <w:p w:rsidR="00BD0AA7" w:rsidRPr="00970350" w:rsidRDefault="00BD0AA7" w:rsidP="00AC740E">
            <w:pPr>
              <w:spacing w:line="276" w:lineRule="auto"/>
              <w:jc w:val="center"/>
              <w:rPr>
                <w:rFonts w:eastAsiaTheme="minorEastAsia"/>
                <w:szCs w:val="21"/>
              </w:rPr>
            </w:pPr>
            <w:r w:rsidRPr="00970350">
              <w:rPr>
                <w:rFonts w:eastAsiaTheme="minorEastAsia"/>
                <w:szCs w:val="21"/>
              </w:rPr>
              <w:t>成交金额</w:t>
            </w:r>
          </w:p>
        </w:tc>
        <w:tc>
          <w:tcPr>
            <w:tcW w:w="1203" w:type="dxa"/>
            <w:vAlign w:val="center"/>
          </w:tcPr>
          <w:p w:rsidR="00BD0AA7" w:rsidRPr="00970350" w:rsidRDefault="00BD0AA7" w:rsidP="00AC740E">
            <w:pPr>
              <w:spacing w:line="276" w:lineRule="auto"/>
              <w:jc w:val="center"/>
              <w:rPr>
                <w:rFonts w:eastAsiaTheme="minorEastAsia"/>
                <w:szCs w:val="21"/>
              </w:rPr>
            </w:pPr>
            <w:r w:rsidRPr="00970350">
              <w:rPr>
                <w:rFonts w:eastAsiaTheme="minorEastAsia"/>
                <w:szCs w:val="21"/>
              </w:rPr>
              <w:t>占当期权证成交总额的比例</w:t>
            </w:r>
          </w:p>
        </w:tc>
      </w:tr>
      <w:tr w:rsidR="00AD3CE1">
        <w:tc>
          <w:tcPr>
            <w:tcW w:w="1560" w:type="dxa"/>
            <w:vAlign w:val="center"/>
          </w:tcPr>
          <w:p w:rsidR="00AD3CE1" w:rsidRDefault="00E22300">
            <w:pPr>
              <w:jc w:val="left"/>
            </w:pPr>
            <w:r>
              <w:rPr>
                <w:rFonts w:eastAsiaTheme="minorEastAsia"/>
                <w:szCs w:val="21"/>
              </w:rPr>
              <w:t>招商证券</w:t>
            </w:r>
          </w:p>
        </w:tc>
        <w:tc>
          <w:tcPr>
            <w:tcW w:w="1320" w:type="dxa"/>
            <w:vAlign w:val="center"/>
          </w:tcPr>
          <w:p w:rsidR="00AD3CE1" w:rsidRDefault="00E22300">
            <w:pPr>
              <w:jc w:val="right"/>
            </w:pPr>
            <w:r>
              <w:rPr>
                <w:rFonts w:eastAsiaTheme="minorEastAsia"/>
                <w:szCs w:val="21"/>
              </w:rPr>
              <w:t>-</w:t>
            </w:r>
          </w:p>
        </w:tc>
        <w:tc>
          <w:tcPr>
            <w:tcW w:w="1080" w:type="dxa"/>
            <w:vAlign w:val="center"/>
          </w:tcPr>
          <w:p w:rsidR="00AD3CE1" w:rsidRDefault="00E22300">
            <w:pPr>
              <w:jc w:val="right"/>
            </w:pPr>
            <w:r>
              <w:rPr>
                <w:rFonts w:eastAsiaTheme="minorEastAsia"/>
                <w:szCs w:val="21"/>
              </w:rPr>
              <w:t>-</w:t>
            </w:r>
          </w:p>
        </w:tc>
        <w:tc>
          <w:tcPr>
            <w:tcW w:w="1143" w:type="dxa"/>
            <w:vAlign w:val="center"/>
          </w:tcPr>
          <w:p w:rsidR="00AD3CE1" w:rsidRDefault="00E22300">
            <w:pPr>
              <w:jc w:val="right"/>
            </w:pPr>
            <w:r>
              <w:rPr>
                <w:rFonts w:eastAsiaTheme="minorEastAsia"/>
                <w:szCs w:val="21"/>
              </w:rPr>
              <w:t>678,673,000.00</w:t>
            </w:r>
          </w:p>
        </w:tc>
        <w:tc>
          <w:tcPr>
            <w:tcW w:w="1197" w:type="dxa"/>
            <w:vAlign w:val="center"/>
          </w:tcPr>
          <w:p w:rsidR="00AD3CE1" w:rsidRDefault="00E22300">
            <w:pPr>
              <w:jc w:val="right"/>
            </w:pPr>
            <w:r>
              <w:rPr>
                <w:rFonts w:eastAsiaTheme="minorEastAsia"/>
                <w:szCs w:val="21"/>
              </w:rPr>
              <w:t>10.43%</w:t>
            </w:r>
          </w:p>
        </w:tc>
        <w:tc>
          <w:tcPr>
            <w:tcW w:w="1497" w:type="dxa"/>
            <w:vAlign w:val="center"/>
          </w:tcPr>
          <w:p w:rsidR="00AD3CE1" w:rsidRDefault="00E22300">
            <w:pPr>
              <w:jc w:val="right"/>
            </w:pPr>
            <w:r>
              <w:rPr>
                <w:rFonts w:eastAsiaTheme="minorEastAsia"/>
                <w:szCs w:val="21"/>
              </w:rPr>
              <w:t>-</w:t>
            </w:r>
          </w:p>
        </w:tc>
        <w:tc>
          <w:tcPr>
            <w:tcW w:w="1203" w:type="dxa"/>
            <w:vAlign w:val="center"/>
          </w:tcPr>
          <w:p w:rsidR="00AD3CE1" w:rsidRDefault="00E22300">
            <w:pPr>
              <w:jc w:val="right"/>
            </w:pPr>
            <w:r>
              <w:rPr>
                <w:rFonts w:eastAsiaTheme="minorEastAsia"/>
                <w:szCs w:val="21"/>
              </w:rPr>
              <w:t>-</w:t>
            </w:r>
          </w:p>
        </w:tc>
      </w:tr>
      <w:tr w:rsidR="00AD3CE1">
        <w:tc>
          <w:tcPr>
            <w:tcW w:w="1560" w:type="dxa"/>
            <w:vAlign w:val="center"/>
          </w:tcPr>
          <w:p w:rsidR="00AD3CE1" w:rsidRDefault="00E22300">
            <w:pPr>
              <w:jc w:val="left"/>
            </w:pPr>
            <w:r>
              <w:rPr>
                <w:rFonts w:eastAsiaTheme="minorEastAsia"/>
                <w:szCs w:val="21"/>
              </w:rPr>
              <w:t>申万宏源</w:t>
            </w:r>
          </w:p>
        </w:tc>
        <w:tc>
          <w:tcPr>
            <w:tcW w:w="1320" w:type="dxa"/>
            <w:vAlign w:val="center"/>
          </w:tcPr>
          <w:p w:rsidR="00AD3CE1" w:rsidRDefault="00E22300">
            <w:pPr>
              <w:jc w:val="right"/>
            </w:pPr>
            <w:r>
              <w:rPr>
                <w:rFonts w:eastAsiaTheme="minorEastAsia"/>
                <w:szCs w:val="21"/>
              </w:rPr>
              <w:t>-</w:t>
            </w:r>
          </w:p>
        </w:tc>
        <w:tc>
          <w:tcPr>
            <w:tcW w:w="1080" w:type="dxa"/>
            <w:vAlign w:val="center"/>
          </w:tcPr>
          <w:p w:rsidR="00AD3CE1" w:rsidRDefault="00E22300">
            <w:pPr>
              <w:jc w:val="right"/>
            </w:pPr>
            <w:r>
              <w:rPr>
                <w:rFonts w:eastAsiaTheme="minorEastAsia"/>
                <w:szCs w:val="21"/>
              </w:rPr>
              <w:t>-</w:t>
            </w:r>
          </w:p>
        </w:tc>
        <w:tc>
          <w:tcPr>
            <w:tcW w:w="1143" w:type="dxa"/>
            <w:vAlign w:val="center"/>
          </w:tcPr>
          <w:p w:rsidR="00AD3CE1" w:rsidRDefault="00E22300">
            <w:pPr>
              <w:jc w:val="right"/>
            </w:pPr>
            <w:r>
              <w:rPr>
                <w:rFonts w:eastAsiaTheme="minorEastAsia"/>
                <w:szCs w:val="21"/>
              </w:rPr>
              <w:t>5,828,400,000.00</w:t>
            </w:r>
          </w:p>
        </w:tc>
        <w:tc>
          <w:tcPr>
            <w:tcW w:w="1197" w:type="dxa"/>
            <w:vAlign w:val="center"/>
          </w:tcPr>
          <w:p w:rsidR="00AD3CE1" w:rsidRDefault="00E22300">
            <w:pPr>
              <w:jc w:val="right"/>
            </w:pPr>
            <w:r>
              <w:rPr>
                <w:rFonts w:eastAsiaTheme="minorEastAsia"/>
                <w:szCs w:val="21"/>
              </w:rPr>
              <w:t>89.57%</w:t>
            </w:r>
          </w:p>
        </w:tc>
        <w:tc>
          <w:tcPr>
            <w:tcW w:w="1497" w:type="dxa"/>
            <w:vAlign w:val="center"/>
          </w:tcPr>
          <w:p w:rsidR="00AD3CE1" w:rsidRDefault="00E22300">
            <w:pPr>
              <w:jc w:val="right"/>
            </w:pPr>
            <w:r>
              <w:rPr>
                <w:rFonts w:eastAsiaTheme="minorEastAsia"/>
                <w:szCs w:val="21"/>
              </w:rPr>
              <w:t>-</w:t>
            </w:r>
          </w:p>
        </w:tc>
        <w:tc>
          <w:tcPr>
            <w:tcW w:w="1203" w:type="dxa"/>
            <w:vAlign w:val="center"/>
          </w:tcPr>
          <w:p w:rsidR="00AD3CE1" w:rsidRDefault="00E22300">
            <w:pPr>
              <w:jc w:val="right"/>
            </w:pPr>
            <w:r>
              <w:rPr>
                <w:rFonts w:eastAsiaTheme="minorEastAsia"/>
                <w:szCs w:val="21"/>
              </w:rPr>
              <w:t>-</w:t>
            </w:r>
          </w:p>
        </w:tc>
      </w:tr>
    </w:tbl>
    <w:p w:rsidR="00BD0AA7" w:rsidRPr="00970350" w:rsidRDefault="00BD0AA7" w:rsidP="00BD0AA7">
      <w:pPr>
        <w:autoSpaceDE w:val="0"/>
        <w:autoSpaceDN w:val="0"/>
        <w:adjustRightInd w:val="0"/>
        <w:spacing w:line="360" w:lineRule="auto"/>
        <w:jc w:val="left"/>
        <w:rPr>
          <w:rFonts w:eastAsiaTheme="minorEastAsia"/>
          <w:szCs w:val="21"/>
        </w:rPr>
      </w:pPr>
    </w:p>
    <w:p w:rsidR="006D141C" w:rsidRPr="009E7B75" w:rsidRDefault="006D141C" w:rsidP="00414532">
      <w:pPr>
        <w:pStyle w:val="20"/>
        <w:spacing w:beforeLines="100" w:before="312" w:after="0"/>
        <w:rPr>
          <w:rFonts w:ascii="Times New Roman" w:eastAsiaTheme="minorEastAsia" w:hAnsi="Times New Roman" w:cs="Times New Roman"/>
          <w:kern w:val="0"/>
          <w:sz w:val="21"/>
          <w:szCs w:val="21"/>
        </w:rPr>
      </w:pPr>
      <w:bookmarkStart w:id="110" w:name="_Toc331410124"/>
      <w:bookmarkStart w:id="111" w:name="_Toc80121163"/>
      <w:r w:rsidRPr="009E7B75">
        <w:rPr>
          <w:rFonts w:ascii="Times New Roman" w:eastAsiaTheme="minorEastAsia" w:hAnsi="Times New Roman" w:cs="Times New Roman"/>
          <w:sz w:val="21"/>
          <w:szCs w:val="21"/>
        </w:rPr>
        <w:t>10.8</w:t>
      </w:r>
      <w:r w:rsidR="00026E06">
        <w:rPr>
          <w:rFonts w:ascii="Times New Roman" w:eastAsiaTheme="minorEastAsia" w:hAnsi="Times New Roman" w:cs="Times New Roman"/>
          <w:sz w:val="21"/>
          <w:szCs w:val="21"/>
        </w:rPr>
        <w:t xml:space="preserve"> </w:t>
      </w:r>
      <w:r w:rsidRPr="009E7B75">
        <w:rPr>
          <w:rFonts w:ascii="Times New Roman" w:eastAsiaTheme="minorEastAsia" w:hAnsi="Times New Roman" w:cs="Times New Roman"/>
          <w:kern w:val="0"/>
          <w:sz w:val="21"/>
          <w:szCs w:val="21"/>
        </w:rPr>
        <w:t>其他重大事件</w:t>
      </w:r>
      <w:bookmarkEnd w:id="110"/>
      <w:bookmarkEnd w:id="1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6B4A69" w:rsidRPr="009E7B75"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rsidP="00952A37">
            <w:pPr>
              <w:spacing w:line="360" w:lineRule="auto"/>
              <w:jc w:val="center"/>
              <w:rPr>
                <w:rFonts w:eastAsiaTheme="minorEastAsia"/>
                <w:szCs w:val="21"/>
              </w:rPr>
            </w:pPr>
            <w:r w:rsidRPr="009E7B75">
              <w:rPr>
                <w:rFonts w:eastAsiaTheme="minorEastAsia"/>
                <w:szCs w:val="21"/>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spacing w:line="360" w:lineRule="auto"/>
              <w:jc w:val="center"/>
              <w:rPr>
                <w:rFonts w:eastAsiaTheme="minorEastAsia"/>
                <w:szCs w:val="21"/>
              </w:rPr>
            </w:pPr>
            <w:r w:rsidRPr="009E7B75">
              <w:rPr>
                <w:rFonts w:eastAsiaTheme="minorEastAsia"/>
                <w:szCs w:val="21"/>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spacing w:line="360" w:lineRule="auto"/>
              <w:jc w:val="center"/>
              <w:rPr>
                <w:rFonts w:eastAsiaTheme="minorEastAsia"/>
                <w:szCs w:val="21"/>
              </w:rPr>
            </w:pPr>
            <w:r w:rsidRPr="009E7B75">
              <w:rPr>
                <w:rFonts w:eastAsiaTheme="minorEastAsia"/>
                <w:szCs w:val="21"/>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9E7B75" w:rsidRDefault="006D141C">
            <w:pPr>
              <w:spacing w:line="360" w:lineRule="auto"/>
              <w:jc w:val="center"/>
              <w:rPr>
                <w:rFonts w:eastAsiaTheme="minorEastAsia"/>
                <w:szCs w:val="21"/>
              </w:rPr>
            </w:pPr>
            <w:r w:rsidRPr="009E7B75">
              <w:rPr>
                <w:rFonts w:eastAsiaTheme="minorEastAsia"/>
                <w:szCs w:val="21"/>
              </w:rPr>
              <w:t>法定披露日</w:t>
            </w:r>
            <w:r w:rsidRPr="009E7B75">
              <w:rPr>
                <w:rFonts w:eastAsiaTheme="minorEastAsia"/>
                <w:szCs w:val="21"/>
              </w:rPr>
              <w:lastRenderedPageBreak/>
              <w:t>期</w:t>
            </w:r>
          </w:p>
        </w:tc>
      </w:tr>
      <w:tr w:rsidR="00AD3CE1">
        <w:tc>
          <w:tcPr>
            <w:tcW w:w="720" w:type="dxa"/>
            <w:vAlign w:val="center"/>
          </w:tcPr>
          <w:p w:rsidR="00AD3CE1" w:rsidRDefault="00E22300">
            <w:pPr>
              <w:jc w:val="center"/>
            </w:pPr>
            <w:r>
              <w:rPr>
                <w:rFonts w:eastAsiaTheme="minorEastAsia"/>
                <w:szCs w:val="21"/>
              </w:rPr>
              <w:lastRenderedPageBreak/>
              <w:t>1</w:t>
            </w:r>
          </w:p>
        </w:tc>
        <w:tc>
          <w:tcPr>
            <w:tcW w:w="4320" w:type="dxa"/>
            <w:vAlign w:val="center"/>
          </w:tcPr>
          <w:p w:rsidR="00AD3CE1" w:rsidRDefault="00E22300">
            <w:pPr>
              <w:jc w:val="center"/>
            </w:pPr>
            <w:r>
              <w:rPr>
                <w:rFonts w:eastAsiaTheme="minorEastAsia"/>
                <w:szCs w:val="21"/>
              </w:rPr>
              <w:t>上投摩根天添宝货币市场基金春节假期前暂停申购及转换转入业务的公告</w:t>
            </w:r>
          </w:p>
        </w:tc>
        <w:tc>
          <w:tcPr>
            <w:tcW w:w="2520" w:type="dxa"/>
            <w:vAlign w:val="center"/>
          </w:tcPr>
          <w:p w:rsidR="00AD3CE1" w:rsidRDefault="00E22300">
            <w:pPr>
              <w:jc w:val="center"/>
            </w:pPr>
            <w:r>
              <w:rPr>
                <w:rFonts w:eastAsiaTheme="minorEastAsia"/>
                <w:szCs w:val="21"/>
              </w:rPr>
              <w:t>基金管理人公司网站及本基金选定的信息披露报纸</w:t>
            </w:r>
          </w:p>
        </w:tc>
        <w:tc>
          <w:tcPr>
            <w:tcW w:w="1440" w:type="dxa"/>
            <w:vAlign w:val="center"/>
          </w:tcPr>
          <w:p w:rsidR="00AD3CE1" w:rsidRDefault="00E22300">
            <w:pPr>
              <w:jc w:val="center"/>
            </w:pPr>
            <w:r>
              <w:rPr>
                <w:rFonts w:eastAsiaTheme="minorEastAsia"/>
                <w:szCs w:val="21"/>
              </w:rPr>
              <w:t>2021-02-04</w:t>
            </w:r>
          </w:p>
        </w:tc>
      </w:tr>
      <w:tr w:rsidR="00AD3CE1">
        <w:tc>
          <w:tcPr>
            <w:tcW w:w="720" w:type="dxa"/>
            <w:vAlign w:val="center"/>
          </w:tcPr>
          <w:p w:rsidR="00AD3CE1" w:rsidRDefault="00E22300">
            <w:pPr>
              <w:jc w:val="center"/>
            </w:pPr>
            <w:r>
              <w:rPr>
                <w:rFonts w:eastAsiaTheme="minorEastAsia"/>
                <w:szCs w:val="21"/>
              </w:rPr>
              <w:t>2</w:t>
            </w:r>
          </w:p>
        </w:tc>
        <w:tc>
          <w:tcPr>
            <w:tcW w:w="4320" w:type="dxa"/>
            <w:vAlign w:val="center"/>
          </w:tcPr>
          <w:p w:rsidR="00AD3CE1" w:rsidRDefault="00E22300">
            <w:pPr>
              <w:jc w:val="center"/>
            </w:pPr>
            <w:r>
              <w:rPr>
                <w:rFonts w:eastAsiaTheme="minorEastAsia"/>
                <w:szCs w:val="21"/>
              </w:rPr>
              <w:t>上投摩根天添宝货币市场基金劳动节假期前暂停申购及转换转入业务的公告</w:t>
            </w:r>
          </w:p>
        </w:tc>
        <w:tc>
          <w:tcPr>
            <w:tcW w:w="2520" w:type="dxa"/>
            <w:vAlign w:val="center"/>
          </w:tcPr>
          <w:p w:rsidR="00AD3CE1" w:rsidRDefault="00E22300">
            <w:pPr>
              <w:jc w:val="center"/>
            </w:pPr>
            <w:r>
              <w:rPr>
                <w:rFonts w:eastAsiaTheme="minorEastAsia"/>
                <w:szCs w:val="21"/>
              </w:rPr>
              <w:t>同上</w:t>
            </w:r>
          </w:p>
        </w:tc>
        <w:tc>
          <w:tcPr>
            <w:tcW w:w="1440" w:type="dxa"/>
            <w:vAlign w:val="center"/>
          </w:tcPr>
          <w:p w:rsidR="00AD3CE1" w:rsidRDefault="00E22300">
            <w:pPr>
              <w:jc w:val="center"/>
            </w:pPr>
            <w:r>
              <w:rPr>
                <w:rFonts w:eastAsiaTheme="minorEastAsia"/>
                <w:szCs w:val="21"/>
              </w:rPr>
              <w:t>2021-04-26</w:t>
            </w:r>
          </w:p>
        </w:tc>
      </w:tr>
      <w:tr w:rsidR="00AD3CE1">
        <w:tc>
          <w:tcPr>
            <w:tcW w:w="720" w:type="dxa"/>
            <w:vAlign w:val="center"/>
          </w:tcPr>
          <w:p w:rsidR="00AD3CE1" w:rsidRDefault="00E22300">
            <w:pPr>
              <w:jc w:val="center"/>
            </w:pPr>
            <w:r>
              <w:rPr>
                <w:rFonts w:eastAsiaTheme="minorEastAsia"/>
                <w:szCs w:val="21"/>
              </w:rPr>
              <w:t>3</w:t>
            </w:r>
          </w:p>
        </w:tc>
        <w:tc>
          <w:tcPr>
            <w:tcW w:w="4320" w:type="dxa"/>
            <w:vAlign w:val="center"/>
          </w:tcPr>
          <w:p w:rsidR="00AD3CE1" w:rsidRDefault="00E22300">
            <w:pPr>
              <w:jc w:val="center"/>
            </w:pPr>
            <w:r>
              <w:rPr>
                <w:rFonts w:eastAsiaTheme="minorEastAsia"/>
                <w:szCs w:val="21"/>
              </w:rPr>
              <w:t>上投摩根天添宝货币市场基金暂停大额申购及定期定额投资业务的公告</w:t>
            </w:r>
          </w:p>
        </w:tc>
        <w:tc>
          <w:tcPr>
            <w:tcW w:w="2520" w:type="dxa"/>
            <w:vAlign w:val="center"/>
          </w:tcPr>
          <w:p w:rsidR="00AD3CE1" w:rsidRDefault="00E22300">
            <w:pPr>
              <w:jc w:val="center"/>
            </w:pPr>
            <w:r>
              <w:rPr>
                <w:rFonts w:eastAsiaTheme="minorEastAsia"/>
                <w:szCs w:val="21"/>
              </w:rPr>
              <w:t>同上</w:t>
            </w:r>
          </w:p>
        </w:tc>
        <w:tc>
          <w:tcPr>
            <w:tcW w:w="1440" w:type="dxa"/>
            <w:vAlign w:val="center"/>
          </w:tcPr>
          <w:p w:rsidR="00AD3CE1" w:rsidRDefault="00E22300">
            <w:pPr>
              <w:jc w:val="center"/>
            </w:pPr>
            <w:r>
              <w:rPr>
                <w:rFonts w:eastAsiaTheme="minorEastAsia"/>
                <w:szCs w:val="21"/>
              </w:rPr>
              <w:t>2021-05-22</w:t>
            </w:r>
          </w:p>
        </w:tc>
      </w:tr>
    </w:tbl>
    <w:p w:rsidR="006D141C" w:rsidRPr="009E7B75" w:rsidRDefault="006D141C" w:rsidP="00414532">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331410125"/>
      <w:bookmarkStart w:id="113" w:name="_Toc80121164"/>
      <w:r w:rsidRPr="009E7B75">
        <w:rPr>
          <w:rFonts w:eastAsiaTheme="minorEastAsia"/>
          <w:b/>
          <w:bCs/>
          <w:sz w:val="21"/>
          <w:szCs w:val="21"/>
          <w:lang w:val="en-US"/>
        </w:rPr>
        <w:t>11</w:t>
      </w:r>
      <w:r w:rsidR="00026E06">
        <w:rPr>
          <w:rFonts w:eastAsiaTheme="minorEastAsia"/>
          <w:b/>
          <w:bCs/>
          <w:sz w:val="21"/>
          <w:szCs w:val="21"/>
          <w:lang w:val="en-US"/>
        </w:rPr>
        <w:t xml:space="preserve">  </w:t>
      </w:r>
      <w:r w:rsidRPr="009E7B75">
        <w:rPr>
          <w:rFonts w:eastAsiaTheme="minorEastAsia"/>
          <w:b/>
          <w:bCs/>
          <w:sz w:val="21"/>
          <w:szCs w:val="21"/>
          <w:lang w:val="en-US"/>
        </w:rPr>
        <w:t>影响投资者决策的其他重要信息</w:t>
      </w:r>
      <w:bookmarkEnd w:id="112"/>
      <w:bookmarkEnd w:id="113"/>
    </w:p>
    <w:p w:rsidR="007C0E3A" w:rsidRPr="000F3BD7" w:rsidRDefault="007C0E3A" w:rsidP="007C0E3A">
      <w:pPr>
        <w:autoSpaceDE w:val="0"/>
        <w:autoSpaceDN w:val="0"/>
        <w:adjustRightInd w:val="0"/>
        <w:spacing w:line="360" w:lineRule="auto"/>
        <w:jc w:val="left"/>
        <w:rPr>
          <w:rFonts w:ascii="宋体" w:hAnsi="宋体"/>
          <w:b/>
          <w:bCs/>
          <w:color w:val="000000"/>
          <w:kern w:val="0"/>
          <w:szCs w:val="21"/>
        </w:rPr>
      </w:pPr>
      <w:bookmarkStart w:id="114" w:name="_Toc331410126"/>
      <w:bookmarkStart w:id="115" w:name="_Toc225500055"/>
      <w:r w:rsidRPr="000F3BD7">
        <w:rPr>
          <w:rFonts w:ascii="宋体" w:hAnsi="宋体"/>
          <w:b/>
          <w:bCs/>
          <w:color w:val="000000"/>
          <w:kern w:val="0"/>
          <w:szCs w:val="21"/>
        </w:rPr>
        <w:t>11.</w:t>
      </w:r>
      <w:r w:rsidRPr="000F3BD7">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7C0E3A" w:rsidRPr="000F3BD7" w:rsidTr="00463487">
        <w:tc>
          <w:tcPr>
            <w:tcW w:w="993" w:type="dxa"/>
            <w:vMerge w:val="restart"/>
            <w:vAlign w:val="center"/>
          </w:tcPr>
          <w:p w:rsidR="007C0E3A" w:rsidRPr="000F3BD7" w:rsidRDefault="007C0E3A" w:rsidP="00463487">
            <w:pPr>
              <w:autoSpaceDE w:val="0"/>
              <w:autoSpaceDN w:val="0"/>
              <w:adjustRightInd w:val="0"/>
              <w:jc w:val="center"/>
              <w:rPr>
                <w:rFonts w:ascii="宋体" w:hAnsi="宋体"/>
                <w:b/>
                <w:bCs/>
                <w:color w:val="000000"/>
                <w:kern w:val="0"/>
                <w:szCs w:val="21"/>
              </w:rPr>
            </w:pPr>
            <w:r w:rsidRPr="000F3BD7">
              <w:rPr>
                <w:rFonts w:ascii="宋体" w:hAnsi="宋体" w:hint="eastAsia"/>
                <w:color w:val="000000"/>
                <w:kern w:val="0"/>
                <w:szCs w:val="21"/>
              </w:rPr>
              <w:t>投资者类别</w:t>
            </w:r>
            <w:r w:rsidRPr="000F3BD7">
              <w:rPr>
                <w:rFonts w:ascii="宋体" w:hAnsi="宋体"/>
                <w:color w:val="000000"/>
                <w:kern w:val="0"/>
                <w:szCs w:val="21"/>
              </w:rPr>
              <w:t xml:space="preserve">  </w:t>
            </w:r>
          </w:p>
        </w:tc>
        <w:tc>
          <w:tcPr>
            <w:tcW w:w="5670" w:type="dxa"/>
            <w:gridSpan w:val="5"/>
            <w:vAlign w:val="center"/>
          </w:tcPr>
          <w:p w:rsidR="007C0E3A" w:rsidRPr="000F3BD7" w:rsidRDefault="007C0E3A" w:rsidP="00463487">
            <w:pPr>
              <w:autoSpaceDE w:val="0"/>
              <w:autoSpaceDN w:val="0"/>
              <w:adjustRightInd w:val="0"/>
              <w:jc w:val="center"/>
              <w:rPr>
                <w:rFonts w:ascii="宋体" w:hAnsi="宋体"/>
                <w:b/>
                <w:bCs/>
                <w:color w:val="000000"/>
                <w:kern w:val="0"/>
                <w:szCs w:val="21"/>
              </w:rPr>
            </w:pPr>
            <w:r w:rsidRPr="000F3BD7">
              <w:rPr>
                <w:rFonts w:ascii="宋体" w:hAnsi="宋体" w:hint="eastAsia"/>
                <w:color w:val="000000"/>
                <w:kern w:val="0"/>
                <w:szCs w:val="21"/>
              </w:rPr>
              <w:t>报告期内持有基金份额变化情况</w:t>
            </w:r>
          </w:p>
        </w:tc>
        <w:tc>
          <w:tcPr>
            <w:tcW w:w="2549" w:type="dxa"/>
            <w:gridSpan w:val="2"/>
            <w:vAlign w:val="center"/>
          </w:tcPr>
          <w:p w:rsidR="007C0E3A" w:rsidRPr="000F3BD7" w:rsidRDefault="007C0E3A" w:rsidP="00463487">
            <w:pPr>
              <w:autoSpaceDE w:val="0"/>
              <w:autoSpaceDN w:val="0"/>
              <w:adjustRightInd w:val="0"/>
              <w:jc w:val="center"/>
              <w:rPr>
                <w:rFonts w:ascii="宋体" w:hAnsi="宋体"/>
                <w:b/>
                <w:bCs/>
                <w:color w:val="000000"/>
                <w:kern w:val="0"/>
                <w:szCs w:val="21"/>
              </w:rPr>
            </w:pPr>
            <w:r w:rsidRPr="000F3BD7">
              <w:rPr>
                <w:rFonts w:ascii="宋体" w:hAnsi="宋体" w:hint="eastAsia"/>
                <w:color w:val="000000"/>
                <w:kern w:val="0"/>
                <w:szCs w:val="21"/>
              </w:rPr>
              <w:t>报告期末持有基金情况</w:t>
            </w:r>
          </w:p>
        </w:tc>
      </w:tr>
      <w:tr w:rsidR="007C0E3A" w:rsidRPr="000F3BD7" w:rsidTr="00463487">
        <w:tc>
          <w:tcPr>
            <w:tcW w:w="993" w:type="dxa"/>
            <w:vMerge/>
            <w:vAlign w:val="center"/>
          </w:tcPr>
          <w:p w:rsidR="007C0E3A" w:rsidRPr="000F3BD7" w:rsidRDefault="007C0E3A" w:rsidP="00463487">
            <w:pPr>
              <w:autoSpaceDE w:val="0"/>
              <w:autoSpaceDN w:val="0"/>
              <w:adjustRightInd w:val="0"/>
              <w:jc w:val="center"/>
              <w:rPr>
                <w:rFonts w:ascii="宋体" w:hAnsi="宋体"/>
                <w:b/>
                <w:bCs/>
                <w:color w:val="000000"/>
                <w:kern w:val="0"/>
                <w:szCs w:val="21"/>
              </w:rPr>
            </w:pPr>
          </w:p>
        </w:tc>
        <w:tc>
          <w:tcPr>
            <w:tcW w:w="992" w:type="dxa"/>
            <w:vAlign w:val="center"/>
          </w:tcPr>
          <w:p w:rsidR="007C0E3A" w:rsidRPr="000F3BD7" w:rsidRDefault="007C0E3A" w:rsidP="00463487">
            <w:pPr>
              <w:autoSpaceDE w:val="0"/>
              <w:autoSpaceDN w:val="0"/>
              <w:adjustRightInd w:val="0"/>
              <w:jc w:val="center"/>
              <w:rPr>
                <w:rFonts w:ascii="宋体" w:hAnsi="宋体"/>
                <w:b/>
                <w:bCs/>
                <w:color w:val="000000"/>
                <w:kern w:val="0"/>
                <w:szCs w:val="21"/>
              </w:rPr>
            </w:pPr>
            <w:r w:rsidRPr="000F3BD7">
              <w:rPr>
                <w:rFonts w:ascii="宋体" w:hAnsi="宋体" w:hint="eastAsia"/>
                <w:color w:val="000000"/>
                <w:kern w:val="0"/>
                <w:szCs w:val="21"/>
              </w:rPr>
              <w:t>序号</w:t>
            </w:r>
          </w:p>
        </w:tc>
        <w:tc>
          <w:tcPr>
            <w:tcW w:w="1843" w:type="dxa"/>
            <w:vAlign w:val="center"/>
          </w:tcPr>
          <w:p w:rsidR="007C0E3A" w:rsidRPr="000F3BD7" w:rsidRDefault="007C0E3A" w:rsidP="00463487">
            <w:pPr>
              <w:autoSpaceDE w:val="0"/>
              <w:autoSpaceDN w:val="0"/>
              <w:adjustRightInd w:val="0"/>
              <w:jc w:val="center"/>
              <w:rPr>
                <w:rFonts w:ascii="宋体" w:hAnsi="宋体"/>
                <w:b/>
                <w:bCs/>
                <w:color w:val="000000"/>
                <w:kern w:val="0"/>
                <w:szCs w:val="21"/>
              </w:rPr>
            </w:pPr>
            <w:r w:rsidRPr="000F3BD7">
              <w:rPr>
                <w:rFonts w:ascii="宋体" w:hAnsi="宋体" w:hint="eastAsia"/>
                <w:color w:val="000000"/>
                <w:kern w:val="0"/>
                <w:szCs w:val="21"/>
              </w:rPr>
              <w:t>持有基金份额比例达到或者超过20%的时间区间</w:t>
            </w:r>
          </w:p>
        </w:tc>
        <w:tc>
          <w:tcPr>
            <w:tcW w:w="851" w:type="dxa"/>
            <w:vAlign w:val="center"/>
          </w:tcPr>
          <w:p w:rsidR="007C0E3A" w:rsidRPr="000F3BD7" w:rsidRDefault="007C0E3A" w:rsidP="00463487">
            <w:pPr>
              <w:widowControl/>
              <w:jc w:val="center"/>
              <w:rPr>
                <w:rFonts w:ascii="宋体" w:hAnsi="宋体"/>
                <w:b/>
                <w:bCs/>
                <w:color w:val="000000"/>
                <w:kern w:val="0"/>
                <w:szCs w:val="21"/>
              </w:rPr>
            </w:pPr>
            <w:r w:rsidRPr="000F3BD7">
              <w:rPr>
                <w:rFonts w:ascii="宋体" w:hAnsi="宋体" w:hint="eastAsia"/>
                <w:color w:val="000000"/>
                <w:kern w:val="0"/>
                <w:szCs w:val="21"/>
              </w:rPr>
              <w:t>期初份额</w:t>
            </w:r>
          </w:p>
        </w:tc>
        <w:tc>
          <w:tcPr>
            <w:tcW w:w="850" w:type="dxa"/>
            <w:vAlign w:val="center"/>
          </w:tcPr>
          <w:p w:rsidR="007C0E3A" w:rsidRPr="000F3BD7" w:rsidRDefault="007C0E3A" w:rsidP="00463487">
            <w:pPr>
              <w:widowControl/>
              <w:jc w:val="center"/>
              <w:rPr>
                <w:rFonts w:ascii="宋体" w:hAnsi="宋体"/>
                <w:b/>
                <w:bCs/>
                <w:color w:val="000000"/>
                <w:kern w:val="0"/>
                <w:szCs w:val="21"/>
              </w:rPr>
            </w:pPr>
            <w:r w:rsidRPr="000F3BD7">
              <w:rPr>
                <w:rFonts w:ascii="宋体" w:hAnsi="宋体" w:hint="eastAsia"/>
                <w:color w:val="000000"/>
                <w:kern w:val="0"/>
                <w:szCs w:val="21"/>
              </w:rPr>
              <w:t>申购份额</w:t>
            </w:r>
          </w:p>
        </w:tc>
        <w:tc>
          <w:tcPr>
            <w:tcW w:w="1134" w:type="dxa"/>
            <w:vAlign w:val="center"/>
          </w:tcPr>
          <w:p w:rsidR="007C0E3A" w:rsidRPr="000F3BD7" w:rsidRDefault="007C0E3A" w:rsidP="00463487">
            <w:pPr>
              <w:widowControl/>
              <w:jc w:val="center"/>
              <w:rPr>
                <w:rFonts w:ascii="宋体" w:hAnsi="宋体"/>
                <w:b/>
                <w:bCs/>
                <w:color w:val="000000"/>
                <w:kern w:val="0"/>
                <w:szCs w:val="21"/>
              </w:rPr>
            </w:pPr>
            <w:r w:rsidRPr="000F3BD7">
              <w:rPr>
                <w:rFonts w:ascii="宋体" w:hAnsi="宋体" w:hint="eastAsia"/>
                <w:color w:val="000000"/>
                <w:kern w:val="0"/>
                <w:szCs w:val="21"/>
              </w:rPr>
              <w:t>赎回份额</w:t>
            </w:r>
          </w:p>
        </w:tc>
        <w:tc>
          <w:tcPr>
            <w:tcW w:w="1419" w:type="dxa"/>
            <w:vAlign w:val="center"/>
          </w:tcPr>
          <w:p w:rsidR="007C0E3A" w:rsidRPr="000F3BD7" w:rsidRDefault="007C0E3A" w:rsidP="00463487">
            <w:pPr>
              <w:autoSpaceDE w:val="0"/>
              <w:autoSpaceDN w:val="0"/>
              <w:adjustRightInd w:val="0"/>
              <w:jc w:val="center"/>
              <w:rPr>
                <w:rFonts w:ascii="宋体" w:hAnsi="宋体"/>
                <w:b/>
                <w:bCs/>
                <w:color w:val="000000"/>
                <w:kern w:val="0"/>
                <w:szCs w:val="21"/>
              </w:rPr>
            </w:pPr>
            <w:r w:rsidRPr="000F3BD7">
              <w:rPr>
                <w:rFonts w:ascii="宋体" w:hAnsi="宋体" w:hint="eastAsia"/>
                <w:color w:val="000000"/>
                <w:kern w:val="0"/>
                <w:szCs w:val="21"/>
              </w:rPr>
              <w:t>持有份额</w:t>
            </w:r>
          </w:p>
        </w:tc>
        <w:tc>
          <w:tcPr>
            <w:tcW w:w="1130" w:type="dxa"/>
            <w:vAlign w:val="center"/>
          </w:tcPr>
          <w:p w:rsidR="007C0E3A" w:rsidRPr="000F3BD7" w:rsidRDefault="007C0E3A" w:rsidP="00463487">
            <w:pPr>
              <w:autoSpaceDE w:val="0"/>
              <w:autoSpaceDN w:val="0"/>
              <w:adjustRightInd w:val="0"/>
              <w:jc w:val="center"/>
              <w:rPr>
                <w:rFonts w:ascii="宋体" w:hAnsi="宋体"/>
                <w:b/>
                <w:bCs/>
                <w:color w:val="000000"/>
                <w:kern w:val="0"/>
                <w:szCs w:val="21"/>
              </w:rPr>
            </w:pPr>
            <w:r w:rsidRPr="000F3BD7">
              <w:rPr>
                <w:rFonts w:ascii="宋体" w:hAnsi="宋体" w:hint="eastAsia"/>
                <w:color w:val="000000"/>
                <w:kern w:val="0"/>
                <w:szCs w:val="21"/>
              </w:rPr>
              <w:t>份额占比</w:t>
            </w:r>
          </w:p>
        </w:tc>
      </w:tr>
      <w:tr w:rsidR="00AD3CE1">
        <w:tc>
          <w:tcPr>
            <w:tcW w:w="993" w:type="dxa"/>
            <w:vAlign w:val="center"/>
          </w:tcPr>
          <w:p w:rsidR="00AD3CE1" w:rsidRDefault="00E22300">
            <w:r>
              <w:rPr>
                <w:rFonts w:ascii="宋体" w:hAnsi="宋体" w:hint="eastAsia"/>
                <w:bCs/>
                <w:color w:val="000000"/>
                <w:kern w:val="0"/>
                <w:szCs w:val="21"/>
              </w:rPr>
              <w:t>机构</w:t>
            </w:r>
          </w:p>
        </w:tc>
        <w:tc>
          <w:tcPr>
            <w:tcW w:w="992" w:type="dxa"/>
            <w:vAlign w:val="center"/>
          </w:tcPr>
          <w:p w:rsidR="00AD3CE1" w:rsidRDefault="00E22300">
            <w:pPr>
              <w:jc w:val="center"/>
            </w:pPr>
            <w:r>
              <w:rPr>
                <w:rFonts w:ascii="宋体" w:hAnsi="宋体"/>
                <w:color w:val="000000"/>
                <w:kern w:val="0"/>
                <w:szCs w:val="21"/>
              </w:rPr>
              <w:t>1</w:t>
            </w:r>
          </w:p>
        </w:tc>
        <w:tc>
          <w:tcPr>
            <w:tcW w:w="1843" w:type="dxa"/>
            <w:vAlign w:val="center"/>
          </w:tcPr>
          <w:p w:rsidR="00AD3CE1" w:rsidRDefault="00E22300">
            <w:pPr>
              <w:jc w:val="center"/>
            </w:pPr>
            <w:r>
              <w:rPr>
                <w:rFonts w:ascii="宋体" w:hAnsi="宋体"/>
                <w:color w:val="000000"/>
                <w:kern w:val="0"/>
                <w:szCs w:val="21"/>
              </w:rPr>
              <w:t>20210101-20210105</w:t>
            </w:r>
          </w:p>
        </w:tc>
        <w:tc>
          <w:tcPr>
            <w:tcW w:w="851" w:type="dxa"/>
            <w:vAlign w:val="center"/>
          </w:tcPr>
          <w:p w:rsidR="00AD3CE1" w:rsidRDefault="00E22300">
            <w:pPr>
              <w:jc w:val="center"/>
            </w:pPr>
            <w:r>
              <w:rPr>
                <w:rFonts w:ascii="宋体" w:hAnsi="宋体"/>
                <w:color w:val="000000"/>
                <w:kern w:val="0"/>
                <w:szCs w:val="21"/>
              </w:rPr>
              <w:t>155,022,244.75</w:t>
            </w:r>
          </w:p>
        </w:tc>
        <w:tc>
          <w:tcPr>
            <w:tcW w:w="850" w:type="dxa"/>
            <w:vAlign w:val="center"/>
          </w:tcPr>
          <w:p w:rsidR="00AD3CE1" w:rsidRDefault="00E22300">
            <w:pPr>
              <w:jc w:val="center"/>
            </w:pPr>
            <w:r>
              <w:rPr>
                <w:rFonts w:ascii="宋体" w:hAnsi="宋体"/>
                <w:color w:val="000000"/>
                <w:kern w:val="0"/>
                <w:szCs w:val="21"/>
              </w:rPr>
              <w:t>88,396,870.82</w:t>
            </w:r>
          </w:p>
        </w:tc>
        <w:tc>
          <w:tcPr>
            <w:tcW w:w="1134" w:type="dxa"/>
            <w:vAlign w:val="center"/>
          </w:tcPr>
          <w:p w:rsidR="00AD3CE1" w:rsidRDefault="00E22300">
            <w:pPr>
              <w:jc w:val="center"/>
            </w:pPr>
            <w:r>
              <w:rPr>
                <w:rFonts w:ascii="宋体" w:hAnsi="宋体"/>
                <w:color w:val="000000"/>
                <w:kern w:val="0"/>
                <w:szCs w:val="21"/>
              </w:rPr>
              <w:t>156,413,168.84</w:t>
            </w:r>
          </w:p>
        </w:tc>
        <w:tc>
          <w:tcPr>
            <w:tcW w:w="1419" w:type="dxa"/>
            <w:vAlign w:val="center"/>
          </w:tcPr>
          <w:p w:rsidR="00AD3CE1" w:rsidRDefault="00E22300">
            <w:pPr>
              <w:jc w:val="center"/>
            </w:pPr>
            <w:r>
              <w:rPr>
                <w:rFonts w:ascii="宋体" w:hAnsi="宋体"/>
                <w:color w:val="000000"/>
                <w:kern w:val="0"/>
                <w:szCs w:val="21"/>
              </w:rPr>
              <w:t>87,005,946.73</w:t>
            </w:r>
          </w:p>
        </w:tc>
        <w:tc>
          <w:tcPr>
            <w:tcW w:w="1130" w:type="dxa"/>
            <w:vAlign w:val="center"/>
          </w:tcPr>
          <w:p w:rsidR="00AD3CE1" w:rsidRDefault="00E22300">
            <w:pPr>
              <w:jc w:val="center"/>
            </w:pPr>
            <w:r>
              <w:rPr>
                <w:rFonts w:ascii="宋体" w:hAnsi="宋体"/>
                <w:color w:val="000000"/>
                <w:kern w:val="0"/>
                <w:szCs w:val="21"/>
              </w:rPr>
              <w:t>11.53%</w:t>
            </w:r>
          </w:p>
        </w:tc>
      </w:tr>
      <w:tr w:rsidR="007C0E3A" w:rsidRPr="000F3BD7" w:rsidTr="00463487">
        <w:tc>
          <w:tcPr>
            <w:tcW w:w="9212" w:type="dxa"/>
            <w:gridSpan w:val="8"/>
            <w:vAlign w:val="center"/>
          </w:tcPr>
          <w:p w:rsidR="007C0E3A" w:rsidRPr="000F3BD7" w:rsidRDefault="007C0E3A" w:rsidP="00463487">
            <w:pPr>
              <w:autoSpaceDE w:val="0"/>
              <w:autoSpaceDN w:val="0"/>
              <w:adjustRightInd w:val="0"/>
              <w:jc w:val="center"/>
              <w:rPr>
                <w:rFonts w:ascii="宋体" w:hAnsi="宋体"/>
                <w:kern w:val="0"/>
                <w:szCs w:val="21"/>
              </w:rPr>
            </w:pPr>
            <w:r w:rsidRPr="000F3BD7">
              <w:rPr>
                <w:rFonts w:ascii="宋体" w:hAnsi="宋体"/>
                <w:color w:val="000000"/>
                <w:kern w:val="0"/>
                <w:szCs w:val="21"/>
              </w:rPr>
              <w:t>产品特有风险</w:t>
            </w:r>
          </w:p>
        </w:tc>
      </w:tr>
      <w:tr w:rsidR="007C0E3A" w:rsidRPr="000F3BD7" w:rsidTr="00463487">
        <w:tc>
          <w:tcPr>
            <w:tcW w:w="9212" w:type="dxa"/>
            <w:gridSpan w:val="8"/>
            <w:vAlign w:val="center"/>
          </w:tcPr>
          <w:p w:rsidR="007C0E3A" w:rsidRPr="000F3BD7" w:rsidRDefault="007C0E3A" w:rsidP="00463487">
            <w:pPr>
              <w:autoSpaceDE w:val="0"/>
              <w:autoSpaceDN w:val="0"/>
              <w:adjustRightInd w:val="0"/>
              <w:jc w:val="left"/>
              <w:rPr>
                <w:rFonts w:ascii="宋体" w:hAnsi="宋体"/>
                <w:kern w:val="0"/>
                <w:szCs w:val="21"/>
              </w:rPr>
            </w:pPr>
            <w:r w:rsidRPr="000F3BD7">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6D141C" w:rsidRPr="009E7B75" w:rsidRDefault="006D141C" w:rsidP="00414532">
      <w:pPr>
        <w:pStyle w:val="1"/>
        <w:keepNext/>
        <w:keepLines/>
        <w:widowControl w:val="0"/>
        <w:spacing w:beforeLines="100" w:before="312" w:afterLines="100" w:after="312" w:line="360" w:lineRule="auto"/>
        <w:jc w:val="center"/>
        <w:rPr>
          <w:rFonts w:eastAsiaTheme="minorEastAsia"/>
          <w:b/>
          <w:bCs/>
          <w:sz w:val="21"/>
          <w:szCs w:val="21"/>
          <w:lang w:val="en-US"/>
        </w:rPr>
      </w:pPr>
      <w:bookmarkStart w:id="116" w:name="_Toc80121165"/>
      <w:r w:rsidRPr="009E7B75">
        <w:rPr>
          <w:rFonts w:eastAsiaTheme="minorEastAsia"/>
          <w:b/>
          <w:bCs/>
          <w:sz w:val="21"/>
          <w:szCs w:val="21"/>
          <w:lang w:val="en-US"/>
        </w:rPr>
        <w:t>12</w:t>
      </w:r>
      <w:r w:rsidR="00026E06">
        <w:rPr>
          <w:rFonts w:eastAsiaTheme="minorEastAsia"/>
          <w:b/>
          <w:bCs/>
          <w:sz w:val="21"/>
          <w:szCs w:val="21"/>
          <w:lang w:val="en-US"/>
        </w:rPr>
        <w:t xml:space="preserve">  </w:t>
      </w:r>
      <w:r w:rsidRPr="009E7B75">
        <w:rPr>
          <w:rFonts w:eastAsiaTheme="minorEastAsia"/>
          <w:b/>
          <w:bCs/>
          <w:sz w:val="21"/>
          <w:szCs w:val="21"/>
          <w:lang w:val="en-US"/>
        </w:rPr>
        <w:t>备查文件目录</w:t>
      </w:r>
      <w:bookmarkEnd w:id="114"/>
      <w:bookmarkEnd w:id="115"/>
      <w:bookmarkEnd w:id="116"/>
    </w:p>
    <w:p w:rsidR="006D141C" w:rsidRPr="009E7B75" w:rsidRDefault="008C3BC2" w:rsidP="008F205F">
      <w:pPr>
        <w:pStyle w:val="20"/>
        <w:spacing w:before="0" w:after="0"/>
        <w:rPr>
          <w:rFonts w:ascii="Times New Roman" w:eastAsiaTheme="minorEastAsia" w:hAnsi="Times New Roman" w:cs="Times New Roman"/>
          <w:kern w:val="0"/>
          <w:sz w:val="21"/>
          <w:szCs w:val="21"/>
        </w:rPr>
      </w:pPr>
      <w:bookmarkStart w:id="117" w:name="_Toc331410127"/>
      <w:bookmarkStart w:id="118" w:name="_Toc80121166"/>
      <w:r w:rsidRPr="009E7B75">
        <w:rPr>
          <w:rFonts w:ascii="Times New Roman" w:eastAsiaTheme="minorEastAsia" w:hAnsi="Times New Roman" w:cs="Times New Roman"/>
          <w:kern w:val="0"/>
          <w:sz w:val="21"/>
          <w:szCs w:val="21"/>
        </w:rPr>
        <w:t>12</w:t>
      </w:r>
      <w:r w:rsidR="006D141C" w:rsidRPr="009E7B75">
        <w:rPr>
          <w:rFonts w:ascii="Times New Roman" w:eastAsiaTheme="minorEastAsia" w:hAnsi="Times New Roman" w:cs="Times New Roman"/>
          <w:kern w:val="0"/>
          <w:sz w:val="21"/>
          <w:szCs w:val="21"/>
        </w:rPr>
        <w:t xml:space="preserve">.1 </w:t>
      </w:r>
      <w:r w:rsidR="006D141C" w:rsidRPr="009E7B75">
        <w:rPr>
          <w:rFonts w:ascii="Times New Roman" w:eastAsiaTheme="minorEastAsia" w:hAnsi="Times New Roman" w:cs="Times New Roman"/>
          <w:kern w:val="0"/>
          <w:sz w:val="21"/>
          <w:szCs w:val="21"/>
        </w:rPr>
        <w:t>备查文件目录</w:t>
      </w:r>
      <w:bookmarkEnd w:id="117"/>
      <w:bookmarkEnd w:id="118"/>
    </w:p>
    <w:p w:rsidR="00AD3CE1" w:rsidRDefault="00E22300">
      <w:pPr>
        <w:tabs>
          <w:tab w:val="left" w:pos="426"/>
        </w:tabs>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中国证监会批准上投摩根天添宝货币市场基金设立的文件；</w:t>
      </w:r>
    </w:p>
    <w:p w:rsidR="00AD3CE1" w:rsidRDefault="00E22300">
      <w:pPr>
        <w:tabs>
          <w:tab w:val="left" w:pos="426"/>
        </w:tabs>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《上投摩根天添宝货币市场基金基金合同》；</w:t>
      </w:r>
    </w:p>
    <w:p w:rsidR="00AD3CE1" w:rsidRDefault="00E22300">
      <w:pPr>
        <w:tabs>
          <w:tab w:val="left" w:pos="426"/>
        </w:tabs>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《上投摩根天添宝货币市场基金基金托管协议》；</w:t>
      </w:r>
    </w:p>
    <w:p w:rsidR="00AD3CE1" w:rsidRDefault="00E22300">
      <w:pPr>
        <w:tabs>
          <w:tab w:val="left" w:pos="426"/>
        </w:tabs>
        <w:spacing w:line="360" w:lineRule="auto"/>
        <w:ind w:firstLineChars="200" w:firstLine="420"/>
        <w:rPr>
          <w:rFonts w:eastAsiaTheme="minorEastAsia"/>
          <w:kern w:val="0"/>
          <w:szCs w:val="21"/>
        </w:rPr>
      </w:pPr>
      <w:r>
        <w:rPr>
          <w:rFonts w:eastAsiaTheme="minorEastAsia"/>
          <w:kern w:val="0"/>
          <w:szCs w:val="21"/>
        </w:rPr>
        <w:t xml:space="preserve">4. </w:t>
      </w:r>
      <w:r>
        <w:rPr>
          <w:rFonts w:eastAsiaTheme="minorEastAsia"/>
          <w:kern w:val="0"/>
          <w:szCs w:val="21"/>
        </w:rPr>
        <w:t>《上投摩根基金管理有限公司开放式基金业务规则》；</w:t>
      </w:r>
    </w:p>
    <w:p w:rsidR="00AD3CE1" w:rsidRDefault="00E22300">
      <w:pPr>
        <w:tabs>
          <w:tab w:val="left" w:pos="426"/>
        </w:tabs>
        <w:spacing w:line="360" w:lineRule="auto"/>
        <w:ind w:firstLineChars="200" w:firstLine="420"/>
        <w:rPr>
          <w:rFonts w:eastAsiaTheme="minorEastAsia"/>
          <w:kern w:val="0"/>
          <w:szCs w:val="21"/>
        </w:rPr>
      </w:pPr>
      <w:r>
        <w:rPr>
          <w:rFonts w:eastAsiaTheme="minorEastAsia"/>
          <w:kern w:val="0"/>
          <w:szCs w:val="21"/>
        </w:rPr>
        <w:t xml:space="preserve">5.  </w:t>
      </w:r>
      <w:r>
        <w:rPr>
          <w:rFonts w:eastAsiaTheme="minorEastAsia"/>
          <w:kern w:val="0"/>
          <w:szCs w:val="21"/>
        </w:rPr>
        <w:t>基金管理人业务资格批件、营业执照；</w:t>
      </w:r>
    </w:p>
    <w:p w:rsidR="006D141C" w:rsidRPr="00780B64" w:rsidRDefault="006D141C" w:rsidP="00780B64">
      <w:pPr>
        <w:tabs>
          <w:tab w:val="left" w:pos="426"/>
        </w:tabs>
        <w:spacing w:line="360" w:lineRule="auto"/>
        <w:ind w:firstLineChars="200" w:firstLine="420"/>
        <w:rPr>
          <w:rFonts w:eastAsiaTheme="minorEastAsia"/>
          <w:kern w:val="0"/>
          <w:szCs w:val="21"/>
        </w:rPr>
      </w:pPr>
      <w:r w:rsidRPr="009E7B75">
        <w:rPr>
          <w:rFonts w:eastAsiaTheme="minorEastAsia"/>
          <w:kern w:val="0"/>
          <w:szCs w:val="21"/>
        </w:rPr>
        <w:t xml:space="preserve">6.  </w:t>
      </w:r>
      <w:r w:rsidRPr="009E7B75">
        <w:rPr>
          <w:rFonts w:eastAsiaTheme="minorEastAsia"/>
          <w:kern w:val="0"/>
          <w:szCs w:val="21"/>
        </w:rPr>
        <w:t>基金托管人业务资格批件、营业执照。</w:t>
      </w:r>
    </w:p>
    <w:p w:rsidR="006D141C" w:rsidRPr="009E7B75" w:rsidRDefault="008C3BC2" w:rsidP="00414532">
      <w:pPr>
        <w:pStyle w:val="20"/>
        <w:spacing w:beforeLines="100" w:before="312" w:after="0"/>
        <w:rPr>
          <w:rFonts w:ascii="Times New Roman" w:eastAsiaTheme="minorEastAsia" w:hAnsi="Times New Roman" w:cs="Times New Roman"/>
          <w:kern w:val="0"/>
          <w:sz w:val="21"/>
          <w:szCs w:val="21"/>
        </w:rPr>
      </w:pPr>
      <w:bookmarkStart w:id="119" w:name="_Toc331410128"/>
      <w:bookmarkStart w:id="120" w:name="_Toc80121167"/>
      <w:r w:rsidRPr="009E7B75">
        <w:rPr>
          <w:rFonts w:ascii="Times New Roman" w:eastAsiaTheme="minorEastAsia" w:hAnsi="Times New Roman" w:cs="Times New Roman"/>
          <w:kern w:val="0"/>
          <w:sz w:val="21"/>
          <w:szCs w:val="21"/>
        </w:rPr>
        <w:t>12</w:t>
      </w:r>
      <w:r w:rsidR="006D141C" w:rsidRPr="009E7B75">
        <w:rPr>
          <w:rFonts w:ascii="Times New Roman" w:eastAsiaTheme="minorEastAsia" w:hAnsi="Times New Roman" w:cs="Times New Roman"/>
          <w:kern w:val="0"/>
          <w:sz w:val="21"/>
          <w:szCs w:val="21"/>
        </w:rPr>
        <w:t>.2</w:t>
      </w:r>
      <w:r w:rsidR="00026E06">
        <w:rPr>
          <w:rFonts w:ascii="Times New Roman" w:eastAsiaTheme="minorEastAsia" w:hAnsi="Times New Roman" w:cs="Times New Roman"/>
          <w:kern w:val="0"/>
          <w:sz w:val="21"/>
          <w:szCs w:val="21"/>
        </w:rPr>
        <w:t xml:space="preserve"> </w:t>
      </w:r>
      <w:r w:rsidR="006D141C" w:rsidRPr="009E7B75">
        <w:rPr>
          <w:rFonts w:ascii="Times New Roman" w:eastAsiaTheme="minorEastAsia" w:hAnsi="Times New Roman" w:cs="Times New Roman"/>
          <w:kern w:val="0"/>
          <w:sz w:val="21"/>
          <w:szCs w:val="21"/>
        </w:rPr>
        <w:t>存放地点</w:t>
      </w:r>
      <w:bookmarkEnd w:id="119"/>
      <w:bookmarkEnd w:id="120"/>
    </w:p>
    <w:p w:rsidR="006D141C" w:rsidRPr="00780B64" w:rsidRDefault="006D141C" w:rsidP="00780B64">
      <w:pPr>
        <w:tabs>
          <w:tab w:val="left" w:pos="426"/>
        </w:tabs>
        <w:spacing w:line="360" w:lineRule="auto"/>
        <w:ind w:firstLineChars="200" w:firstLine="420"/>
        <w:rPr>
          <w:rFonts w:eastAsiaTheme="minorEastAsia"/>
          <w:kern w:val="0"/>
          <w:szCs w:val="21"/>
        </w:rPr>
      </w:pPr>
      <w:r w:rsidRPr="009E7B75">
        <w:rPr>
          <w:rFonts w:eastAsiaTheme="minorEastAsia"/>
          <w:kern w:val="0"/>
          <w:szCs w:val="21"/>
        </w:rPr>
        <w:t>基金管理人或基金托管人处。</w:t>
      </w:r>
    </w:p>
    <w:p w:rsidR="006D141C" w:rsidRPr="009E7B75" w:rsidRDefault="008C3BC2" w:rsidP="00414532">
      <w:pPr>
        <w:pStyle w:val="20"/>
        <w:spacing w:beforeLines="100" w:before="312" w:after="0"/>
        <w:rPr>
          <w:rFonts w:ascii="Times New Roman" w:eastAsiaTheme="minorEastAsia" w:hAnsi="Times New Roman" w:cs="Times New Roman"/>
          <w:kern w:val="0"/>
          <w:sz w:val="21"/>
          <w:szCs w:val="21"/>
        </w:rPr>
      </w:pPr>
      <w:bookmarkStart w:id="121" w:name="_Toc331410129"/>
      <w:bookmarkStart w:id="122" w:name="_Toc80121168"/>
      <w:r w:rsidRPr="009E7B75">
        <w:rPr>
          <w:rFonts w:ascii="Times New Roman" w:eastAsiaTheme="minorEastAsia" w:hAnsi="Times New Roman" w:cs="Times New Roman"/>
          <w:kern w:val="0"/>
          <w:sz w:val="21"/>
          <w:szCs w:val="21"/>
        </w:rPr>
        <w:lastRenderedPageBreak/>
        <w:t>12</w:t>
      </w:r>
      <w:r w:rsidR="006D141C" w:rsidRPr="009E7B75">
        <w:rPr>
          <w:rFonts w:ascii="Times New Roman" w:eastAsiaTheme="minorEastAsia" w:hAnsi="Times New Roman" w:cs="Times New Roman"/>
          <w:kern w:val="0"/>
          <w:sz w:val="21"/>
          <w:szCs w:val="21"/>
        </w:rPr>
        <w:t>.3</w:t>
      </w:r>
      <w:r w:rsidR="00026E06">
        <w:rPr>
          <w:rFonts w:ascii="Times New Roman" w:eastAsiaTheme="minorEastAsia" w:hAnsi="Times New Roman" w:cs="Times New Roman"/>
          <w:kern w:val="0"/>
          <w:sz w:val="21"/>
          <w:szCs w:val="21"/>
        </w:rPr>
        <w:t xml:space="preserve"> </w:t>
      </w:r>
      <w:r w:rsidR="006D141C" w:rsidRPr="009E7B75">
        <w:rPr>
          <w:rFonts w:ascii="Times New Roman" w:eastAsiaTheme="minorEastAsia" w:hAnsi="Times New Roman" w:cs="Times New Roman"/>
          <w:kern w:val="0"/>
          <w:sz w:val="21"/>
          <w:szCs w:val="21"/>
        </w:rPr>
        <w:t>查阅方式</w:t>
      </w:r>
      <w:bookmarkEnd w:id="121"/>
      <w:bookmarkEnd w:id="122"/>
    </w:p>
    <w:p w:rsidR="006D141C" w:rsidRPr="009E7B75" w:rsidRDefault="006D141C" w:rsidP="008F205F">
      <w:pPr>
        <w:tabs>
          <w:tab w:val="left" w:pos="426"/>
        </w:tabs>
        <w:spacing w:line="360" w:lineRule="auto"/>
        <w:ind w:firstLineChars="200" w:firstLine="420"/>
        <w:rPr>
          <w:rFonts w:eastAsiaTheme="minorEastAsia"/>
          <w:kern w:val="0"/>
          <w:szCs w:val="21"/>
        </w:rPr>
      </w:pPr>
      <w:r w:rsidRPr="009E7B75">
        <w:rPr>
          <w:rFonts w:eastAsiaTheme="minorEastAsia"/>
          <w:kern w:val="0"/>
          <w:szCs w:val="21"/>
        </w:rPr>
        <w:t>投资者可在营业时间免费查阅，也可按工本费购买复印件。</w:t>
      </w:r>
    </w:p>
    <w:p w:rsidR="006D141C" w:rsidRPr="009E7B75" w:rsidRDefault="006D141C" w:rsidP="009512A2">
      <w:pPr>
        <w:ind w:firstLineChars="150" w:firstLine="315"/>
        <w:rPr>
          <w:rFonts w:eastAsiaTheme="minorEastAsia"/>
          <w:bCs/>
          <w:szCs w:val="21"/>
        </w:rPr>
      </w:pPr>
    </w:p>
    <w:p w:rsidR="006D141C" w:rsidRPr="009E7B75" w:rsidRDefault="006D141C" w:rsidP="009512A2">
      <w:pPr>
        <w:ind w:firstLineChars="150" w:firstLine="315"/>
        <w:rPr>
          <w:rFonts w:eastAsiaTheme="minorEastAsia"/>
          <w:bCs/>
          <w:szCs w:val="21"/>
        </w:rPr>
      </w:pPr>
    </w:p>
    <w:p w:rsidR="006D141C" w:rsidRPr="009E7B75" w:rsidRDefault="006D141C" w:rsidP="009512A2">
      <w:pPr>
        <w:ind w:firstLineChars="150" w:firstLine="315"/>
        <w:rPr>
          <w:rFonts w:eastAsiaTheme="minorEastAsia"/>
          <w:bCs/>
          <w:szCs w:val="21"/>
        </w:rPr>
      </w:pPr>
    </w:p>
    <w:p w:rsidR="006D141C" w:rsidRPr="009E7B75" w:rsidRDefault="006D141C" w:rsidP="009512A2">
      <w:pPr>
        <w:ind w:firstLineChars="150" w:firstLine="315"/>
        <w:rPr>
          <w:rFonts w:eastAsiaTheme="minorEastAsia"/>
          <w:bCs/>
          <w:szCs w:val="21"/>
        </w:rPr>
      </w:pPr>
    </w:p>
    <w:p w:rsidR="006D141C" w:rsidRPr="009E7B75" w:rsidRDefault="006D141C" w:rsidP="009512A2">
      <w:pPr>
        <w:ind w:firstLineChars="150" w:firstLine="315"/>
        <w:rPr>
          <w:rFonts w:eastAsiaTheme="minorEastAsia"/>
          <w:bCs/>
          <w:szCs w:val="21"/>
        </w:rPr>
      </w:pPr>
    </w:p>
    <w:p w:rsidR="006D141C" w:rsidRPr="009E7B75" w:rsidRDefault="006D141C" w:rsidP="009512A2">
      <w:pPr>
        <w:ind w:firstLineChars="150" w:firstLine="315"/>
        <w:rPr>
          <w:rFonts w:eastAsiaTheme="minorEastAsia"/>
          <w:bCs/>
          <w:szCs w:val="21"/>
        </w:rPr>
      </w:pPr>
    </w:p>
    <w:p w:rsidR="006D141C" w:rsidRPr="009E7B75" w:rsidRDefault="006D141C" w:rsidP="009512A2">
      <w:pPr>
        <w:ind w:firstLineChars="150" w:firstLine="315"/>
        <w:rPr>
          <w:rFonts w:eastAsiaTheme="minorEastAsia"/>
          <w:bCs/>
          <w:szCs w:val="21"/>
        </w:rPr>
      </w:pPr>
    </w:p>
    <w:p w:rsidR="006D141C" w:rsidRPr="009E7B75" w:rsidRDefault="006D141C" w:rsidP="00A16B45">
      <w:pPr>
        <w:spacing w:line="360" w:lineRule="auto"/>
        <w:jc w:val="right"/>
        <w:rPr>
          <w:rFonts w:eastAsiaTheme="minorEastAsia"/>
          <w:b/>
          <w:bCs/>
          <w:szCs w:val="21"/>
        </w:rPr>
      </w:pPr>
      <w:r w:rsidRPr="009E7B75">
        <w:rPr>
          <w:rFonts w:eastAsiaTheme="minorEastAsia"/>
          <w:b/>
          <w:bCs/>
          <w:szCs w:val="21"/>
        </w:rPr>
        <w:t>上投摩根基金管理有限公司</w:t>
      </w:r>
    </w:p>
    <w:p w:rsidR="006D141C" w:rsidRPr="009E7B75" w:rsidRDefault="00702E2B" w:rsidP="00A16B45">
      <w:pPr>
        <w:spacing w:line="360" w:lineRule="auto"/>
        <w:jc w:val="right"/>
        <w:rPr>
          <w:rFonts w:eastAsiaTheme="minorEastAsia"/>
          <w:b/>
          <w:bCs/>
          <w:szCs w:val="21"/>
        </w:rPr>
      </w:pPr>
      <w:r w:rsidRPr="009E7B75">
        <w:rPr>
          <w:rFonts w:eastAsiaTheme="minorEastAsia"/>
          <w:b/>
          <w:bCs/>
          <w:szCs w:val="21"/>
        </w:rPr>
        <w:t>二〇二一年八月三十一日</w:t>
      </w:r>
    </w:p>
    <w:p w:rsidR="009A5564" w:rsidRPr="009E7B75" w:rsidRDefault="009A5564" w:rsidP="006D141C">
      <w:pPr>
        <w:rPr>
          <w:rFonts w:eastAsiaTheme="minorEastAsia"/>
          <w:szCs w:val="21"/>
        </w:rPr>
      </w:pPr>
    </w:p>
    <w:sectPr w:rsidR="009A5564" w:rsidRPr="009E7B75"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626" w:rsidRDefault="00251626">
      <w:r>
        <w:separator/>
      </w:r>
    </w:p>
  </w:endnote>
  <w:endnote w:type="continuationSeparator" w:id="0">
    <w:p w:rsidR="00251626" w:rsidRDefault="0025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B18" w:rsidRDefault="00FC3DCF" w:rsidP="00C03B3A">
    <w:pPr>
      <w:pStyle w:val="a8"/>
      <w:framePr w:wrap="around" w:vAnchor="text" w:hAnchor="margin" w:xAlign="right" w:y="1"/>
      <w:rPr>
        <w:rStyle w:val="aa"/>
      </w:rPr>
    </w:pPr>
    <w:r>
      <w:rPr>
        <w:rStyle w:val="aa"/>
      </w:rPr>
      <w:fldChar w:fldCharType="begin"/>
    </w:r>
    <w:r w:rsidR="00220B18">
      <w:rPr>
        <w:rStyle w:val="aa"/>
      </w:rPr>
      <w:instrText xml:space="preserve">PAGE  </w:instrText>
    </w:r>
    <w:r>
      <w:rPr>
        <w:rStyle w:val="aa"/>
      </w:rPr>
      <w:fldChar w:fldCharType="end"/>
    </w:r>
  </w:p>
  <w:p w:rsidR="00220B18" w:rsidRDefault="00220B18"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B18" w:rsidRDefault="00220B18" w:rsidP="00C03B3A">
    <w:pPr>
      <w:pStyle w:val="a8"/>
      <w:ind w:right="360"/>
      <w:jc w:val="center"/>
    </w:pPr>
    <w:r>
      <w:rPr>
        <w:rFonts w:hint="eastAsia"/>
        <w:kern w:val="0"/>
        <w:szCs w:val="21"/>
      </w:rPr>
      <w:t>第</w:t>
    </w:r>
    <w:r w:rsidR="00FC3DCF">
      <w:rPr>
        <w:kern w:val="0"/>
        <w:szCs w:val="21"/>
      </w:rPr>
      <w:fldChar w:fldCharType="begin"/>
    </w:r>
    <w:r>
      <w:rPr>
        <w:kern w:val="0"/>
        <w:szCs w:val="21"/>
      </w:rPr>
      <w:instrText xml:space="preserve"> PAGE </w:instrText>
    </w:r>
    <w:r w:rsidR="00FC3DCF">
      <w:rPr>
        <w:kern w:val="0"/>
        <w:szCs w:val="21"/>
      </w:rPr>
      <w:fldChar w:fldCharType="separate"/>
    </w:r>
    <w:r w:rsidR="00BF142A">
      <w:rPr>
        <w:noProof/>
        <w:kern w:val="0"/>
        <w:szCs w:val="21"/>
      </w:rPr>
      <w:t>2</w:t>
    </w:r>
    <w:r w:rsidR="00FC3DCF">
      <w:rPr>
        <w:kern w:val="0"/>
        <w:szCs w:val="21"/>
      </w:rPr>
      <w:fldChar w:fldCharType="end"/>
    </w:r>
    <w:r>
      <w:rPr>
        <w:rFonts w:hint="eastAsia"/>
        <w:kern w:val="0"/>
        <w:szCs w:val="21"/>
      </w:rPr>
      <w:t>页共</w:t>
    </w:r>
    <w:r w:rsidR="00FC3DCF">
      <w:rPr>
        <w:kern w:val="0"/>
        <w:szCs w:val="21"/>
      </w:rPr>
      <w:fldChar w:fldCharType="begin"/>
    </w:r>
    <w:r>
      <w:rPr>
        <w:kern w:val="0"/>
        <w:szCs w:val="21"/>
      </w:rPr>
      <w:instrText xml:space="preserve"> NUMPAGES </w:instrText>
    </w:r>
    <w:r w:rsidR="00FC3DCF">
      <w:rPr>
        <w:kern w:val="0"/>
        <w:szCs w:val="21"/>
      </w:rPr>
      <w:fldChar w:fldCharType="separate"/>
    </w:r>
    <w:r w:rsidR="00BF142A">
      <w:rPr>
        <w:noProof/>
        <w:kern w:val="0"/>
        <w:szCs w:val="21"/>
      </w:rPr>
      <w:t>45</w:t>
    </w:r>
    <w:r w:rsidR="00FC3DCF">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626" w:rsidRDefault="00251626">
      <w:r>
        <w:separator/>
      </w:r>
    </w:p>
  </w:footnote>
  <w:footnote w:type="continuationSeparator" w:id="0">
    <w:p w:rsidR="00251626" w:rsidRDefault="00251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B18" w:rsidRPr="000B6A9D" w:rsidRDefault="00220B18" w:rsidP="00C35130">
    <w:pPr>
      <w:pStyle w:val="ac"/>
      <w:pBdr>
        <w:bottom w:val="single" w:sz="6" w:space="0" w:color="auto"/>
      </w:pBdr>
      <w:jc w:val="right"/>
    </w:pPr>
    <w:r w:rsidRPr="000B6A9D">
      <w:rPr>
        <w:rFonts w:hint="eastAsia"/>
      </w:rPr>
      <w:t>上投摩根天添宝货币市场基金</w:t>
    </w:r>
    <w:r w:rsidRPr="000B6A9D">
      <w:rPr>
        <w:rFonts w:hint="eastAsia"/>
      </w:rPr>
      <w:t>2021</w:t>
    </w:r>
    <w:r w:rsidRPr="000B6A9D">
      <w:rPr>
        <w:rFonts w:hint="eastAsia"/>
      </w:rPr>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7EE"/>
    <w:rsid w:val="000019B6"/>
    <w:rsid w:val="00001B39"/>
    <w:rsid w:val="00002644"/>
    <w:rsid w:val="00003577"/>
    <w:rsid w:val="0000403B"/>
    <w:rsid w:val="00004302"/>
    <w:rsid w:val="00004337"/>
    <w:rsid w:val="00004EC8"/>
    <w:rsid w:val="00005172"/>
    <w:rsid w:val="0000551D"/>
    <w:rsid w:val="00005911"/>
    <w:rsid w:val="00006BAB"/>
    <w:rsid w:val="0000736D"/>
    <w:rsid w:val="00007673"/>
    <w:rsid w:val="000102A7"/>
    <w:rsid w:val="00010918"/>
    <w:rsid w:val="00010A83"/>
    <w:rsid w:val="00010A8E"/>
    <w:rsid w:val="00010AC3"/>
    <w:rsid w:val="00010C1F"/>
    <w:rsid w:val="00010F11"/>
    <w:rsid w:val="00011081"/>
    <w:rsid w:val="00011EB5"/>
    <w:rsid w:val="0001280C"/>
    <w:rsid w:val="00013CAE"/>
    <w:rsid w:val="00015E49"/>
    <w:rsid w:val="00015F46"/>
    <w:rsid w:val="000162AF"/>
    <w:rsid w:val="00017581"/>
    <w:rsid w:val="0001767C"/>
    <w:rsid w:val="000176D3"/>
    <w:rsid w:val="000176E8"/>
    <w:rsid w:val="00020583"/>
    <w:rsid w:val="00021813"/>
    <w:rsid w:val="00021DD4"/>
    <w:rsid w:val="000221FE"/>
    <w:rsid w:val="00023BE7"/>
    <w:rsid w:val="0002453B"/>
    <w:rsid w:val="00024C15"/>
    <w:rsid w:val="00024C62"/>
    <w:rsid w:val="00024CA0"/>
    <w:rsid w:val="00024F04"/>
    <w:rsid w:val="0002574C"/>
    <w:rsid w:val="00026E06"/>
    <w:rsid w:val="000274FE"/>
    <w:rsid w:val="000276C9"/>
    <w:rsid w:val="0003228A"/>
    <w:rsid w:val="000322D5"/>
    <w:rsid w:val="0003271C"/>
    <w:rsid w:val="00032ADD"/>
    <w:rsid w:val="00032FE1"/>
    <w:rsid w:val="000331EA"/>
    <w:rsid w:val="00033E58"/>
    <w:rsid w:val="00033EC1"/>
    <w:rsid w:val="00034BA5"/>
    <w:rsid w:val="00034CAA"/>
    <w:rsid w:val="000358FE"/>
    <w:rsid w:val="00037267"/>
    <w:rsid w:val="000378BC"/>
    <w:rsid w:val="00037CF2"/>
    <w:rsid w:val="00037FCF"/>
    <w:rsid w:val="000415E6"/>
    <w:rsid w:val="00041BC8"/>
    <w:rsid w:val="00041CF7"/>
    <w:rsid w:val="000421B8"/>
    <w:rsid w:val="000429DF"/>
    <w:rsid w:val="00042AAD"/>
    <w:rsid w:val="000430CA"/>
    <w:rsid w:val="0004381B"/>
    <w:rsid w:val="00043ABF"/>
    <w:rsid w:val="00043F09"/>
    <w:rsid w:val="00044158"/>
    <w:rsid w:val="000445E4"/>
    <w:rsid w:val="000471B4"/>
    <w:rsid w:val="00047CCB"/>
    <w:rsid w:val="00047F2C"/>
    <w:rsid w:val="00050260"/>
    <w:rsid w:val="00050844"/>
    <w:rsid w:val="000510AB"/>
    <w:rsid w:val="000514E0"/>
    <w:rsid w:val="00051535"/>
    <w:rsid w:val="00053091"/>
    <w:rsid w:val="0005346A"/>
    <w:rsid w:val="000534CD"/>
    <w:rsid w:val="00053EED"/>
    <w:rsid w:val="0005448A"/>
    <w:rsid w:val="00055AF1"/>
    <w:rsid w:val="0005736C"/>
    <w:rsid w:val="000573B5"/>
    <w:rsid w:val="00060597"/>
    <w:rsid w:val="00060A2C"/>
    <w:rsid w:val="00060CB4"/>
    <w:rsid w:val="00061167"/>
    <w:rsid w:val="00062997"/>
    <w:rsid w:val="0006348B"/>
    <w:rsid w:val="00063D34"/>
    <w:rsid w:val="0006475F"/>
    <w:rsid w:val="00064AE3"/>
    <w:rsid w:val="00064AE8"/>
    <w:rsid w:val="00064FC8"/>
    <w:rsid w:val="00066524"/>
    <w:rsid w:val="00067155"/>
    <w:rsid w:val="000671A3"/>
    <w:rsid w:val="00067755"/>
    <w:rsid w:val="00067D13"/>
    <w:rsid w:val="0007087D"/>
    <w:rsid w:val="000709AE"/>
    <w:rsid w:val="00070C0F"/>
    <w:rsid w:val="00070C44"/>
    <w:rsid w:val="00070CD1"/>
    <w:rsid w:val="00071022"/>
    <w:rsid w:val="0007171B"/>
    <w:rsid w:val="000717A1"/>
    <w:rsid w:val="00071E07"/>
    <w:rsid w:val="00072DE0"/>
    <w:rsid w:val="0007372E"/>
    <w:rsid w:val="00073DB1"/>
    <w:rsid w:val="00073F87"/>
    <w:rsid w:val="00076397"/>
    <w:rsid w:val="000764CB"/>
    <w:rsid w:val="0007678B"/>
    <w:rsid w:val="00076CC5"/>
    <w:rsid w:val="00076F65"/>
    <w:rsid w:val="000801F4"/>
    <w:rsid w:val="00080423"/>
    <w:rsid w:val="000805EB"/>
    <w:rsid w:val="0008141B"/>
    <w:rsid w:val="00081A3D"/>
    <w:rsid w:val="00081D05"/>
    <w:rsid w:val="0008226A"/>
    <w:rsid w:val="00083BAF"/>
    <w:rsid w:val="00083D4A"/>
    <w:rsid w:val="00084450"/>
    <w:rsid w:val="000848B3"/>
    <w:rsid w:val="00084ADE"/>
    <w:rsid w:val="00084CE4"/>
    <w:rsid w:val="0008506D"/>
    <w:rsid w:val="00085F3E"/>
    <w:rsid w:val="000861D6"/>
    <w:rsid w:val="0008624A"/>
    <w:rsid w:val="000863CA"/>
    <w:rsid w:val="00086622"/>
    <w:rsid w:val="000866EC"/>
    <w:rsid w:val="00087011"/>
    <w:rsid w:val="000874BC"/>
    <w:rsid w:val="00087B6B"/>
    <w:rsid w:val="00087CF7"/>
    <w:rsid w:val="00087D8D"/>
    <w:rsid w:val="00087ECA"/>
    <w:rsid w:val="0009000C"/>
    <w:rsid w:val="00090277"/>
    <w:rsid w:val="000908ED"/>
    <w:rsid w:val="0009091B"/>
    <w:rsid w:val="000917D5"/>
    <w:rsid w:val="000919B7"/>
    <w:rsid w:val="0009218C"/>
    <w:rsid w:val="00094876"/>
    <w:rsid w:val="000951BC"/>
    <w:rsid w:val="000951F7"/>
    <w:rsid w:val="00095912"/>
    <w:rsid w:val="00095CE0"/>
    <w:rsid w:val="00095EB1"/>
    <w:rsid w:val="00096933"/>
    <w:rsid w:val="00096995"/>
    <w:rsid w:val="00096B18"/>
    <w:rsid w:val="00097230"/>
    <w:rsid w:val="000A1448"/>
    <w:rsid w:val="000A1BD6"/>
    <w:rsid w:val="000A1BFB"/>
    <w:rsid w:val="000A2ACC"/>
    <w:rsid w:val="000A3022"/>
    <w:rsid w:val="000A38DE"/>
    <w:rsid w:val="000A457E"/>
    <w:rsid w:val="000A4672"/>
    <w:rsid w:val="000A4F15"/>
    <w:rsid w:val="000A4FEF"/>
    <w:rsid w:val="000A53FD"/>
    <w:rsid w:val="000A549A"/>
    <w:rsid w:val="000A578A"/>
    <w:rsid w:val="000A72F2"/>
    <w:rsid w:val="000A79F3"/>
    <w:rsid w:val="000B0B43"/>
    <w:rsid w:val="000B0C56"/>
    <w:rsid w:val="000B2210"/>
    <w:rsid w:val="000B2B57"/>
    <w:rsid w:val="000B2C8D"/>
    <w:rsid w:val="000B2FC9"/>
    <w:rsid w:val="000B36CC"/>
    <w:rsid w:val="000B3A20"/>
    <w:rsid w:val="000B3D24"/>
    <w:rsid w:val="000B3E43"/>
    <w:rsid w:val="000B417C"/>
    <w:rsid w:val="000B4365"/>
    <w:rsid w:val="000B5CC0"/>
    <w:rsid w:val="000B6334"/>
    <w:rsid w:val="000B6A9D"/>
    <w:rsid w:val="000B6E7D"/>
    <w:rsid w:val="000B70BC"/>
    <w:rsid w:val="000C0046"/>
    <w:rsid w:val="000C01F9"/>
    <w:rsid w:val="000C03C8"/>
    <w:rsid w:val="000C0871"/>
    <w:rsid w:val="000C0CA5"/>
    <w:rsid w:val="000C0F55"/>
    <w:rsid w:val="000C127D"/>
    <w:rsid w:val="000C15BE"/>
    <w:rsid w:val="000C1723"/>
    <w:rsid w:val="000C1B20"/>
    <w:rsid w:val="000C224F"/>
    <w:rsid w:val="000C3CED"/>
    <w:rsid w:val="000C3FD9"/>
    <w:rsid w:val="000C4107"/>
    <w:rsid w:val="000C418E"/>
    <w:rsid w:val="000C45E7"/>
    <w:rsid w:val="000C45F5"/>
    <w:rsid w:val="000C5B7D"/>
    <w:rsid w:val="000C5E98"/>
    <w:rsid w:val="000C698D"/>
    <w:rsid w:val="000C705C"/>
    <w:rsid w:val="000C7AE4"/>
    <w:rsid w:val="000D01F4"/>
    <w:rsid w:val="000D0B89"/>
    <w:rsid w:val="000D1519"/>
    <w:rsid w:val="000D2120"/>
    <w:rsid w:val="000D292A"/>
    <w:rsid w:val="000D3145"/>
    <w:rsid w:val="000D36D1"/>
    <w:rsid w:val="000D4AAD"/>
    <w:rsid w:val="000D52DC"/>
    <w:rsid w:val="000D6054"/>
    <w:rsid w:val="000D619B"/>
    <w:rsid w:val="000D622A"/>
    <w:rsid w:val="000D788B"/>
    <w:rsid w:val="000E1940"/>
    <w:rsid w:val="000E26A0"/>
    <w:rsid w:val="000E34ED"/>
    <w:rsid w:val="000E4456"/>
    <w:rsid w:val="000E6184"/>
    <w:rsid w:val="000E645C"/>
    <w:rsid w:val="000E67FE"/>
    <w:rsid w:val="000E704C"/>
    <w:rsid w:val="000E7BD1"/>
    <w:rsid w:val="000F0C0A"/>
    <w:rsid w:val="000F175F"/>
    <w:rsid w:val="000F17D1"/>
    <w:rsid w:val="000F22A3"/>
    <w:rsid w:val="000F2C75"/>
    <w:rsid w:val="000F3506"/>
    <w:rsid w:val="000F440F"/>
    <w:rsid w:val="000F593E"/>
    <w:rsid w:val="000F60F3"/>
    <w:rsid w:val="000F60FF"/>
    <w:rsid w:val="000F635F"/>
    <w:rsid w:val="000F6C61"/>
    <w:rsid w:val="000F726D"/>
    <w:rsid w:val="00100349"/>
    <w:rsid w:val="00100C12"/>
    <w:rsid w:val="001013A8"/>
    <w:rsid w:val="00102C76"/>
    <w:rsid w:val="00102CC8"/>
    <w:rsid w:val="001030B5"/>
    <w:rsid w:val="0010352B"/>
    <w:rsid w:val="0010379C"/>
    <w:rsid w:val="001049B6"/>
    <w:rsid w:val="00104DE3"/>
    <w:rsid w:val="001051C6"/>
    <w:rsid w:val="0010577B"/>
    <w:rsid w:val="00105C9C"/>
    <w:rsid w:val="001069ED"/>
    <w:rsid w:val="00106B9D"/>
    <w:rsid w:val="00106C1F"/>
    <w:rsid w:val="001072D6"/>
    <w:rsid w:val="00110BFA"/>
    <w:rsid w:val="00110D0C"/>
    <w:rsid w:val="0011127E"/>
    <w:rsid w:val="001116BA"/>
    <w:rsid w:val="0011177A"/>
    <w:rsid w:val="0011179E"/>
    <w:rsid w:val="00111C71"/>
    <w:rsid w:val="00112B99"/>
    <w:rsid w:val="00112BB2"/>
    <w:rsid w:val="00113EC5"/>
    <w:rsid w:val="001141C0"/>
    <w:rsid w:val="00116E31"/>
    <w:rsid w:val="00120825"/>
    <w:rsid w:val="00120EED"/>
    <w:rsid w:val="0012104D"/>
    <w:rsid w:val="001212B1"/>
    <w:rsid w:val="001212B4"/>
    <w:rsid w:val="0012256D"/>
    <w:rsid w:val="0012304E"/>
    <w:rsid w:val="001239C8"/>
    <w:rsid w:val="00123A56"/>
    <w:rsid w:val="00124420"/>
    <w:rsid w:val="001248EF"/>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718B"/>
    <w:rsid w:val="001374D4"/>
    <w:rsid w:val="0013767B"/>
    <w:rsid w:val="00137BB5"/>
    <w:rsid w:val="00137BB9"/>
    <w:rsid w:val="00137D50"/>
    <w:rsid w:val="00140036"/>
    <w:rsid w:val="00140038"/>
    <w:rsid w:val="00142280"/>
    <w:rsid w:val="0014241E"/>
    <w:rsid w:val="001424C6"/>
    <w:rsid w:val="001425F4"/>
    <w:rsid w:val="00142A56"/>
    <w:rsid w:val="001432A7"/>
    <w:rsid w:val="00143BE5"/>
    <w:rsid w:val="0014439A"/>
    <w:rsid w:val="00144AAD"/>
    <w:rsid w:val="00144DF5"/>
    <w:rsid w:val="001455C7"/>
    <w:rsid w:val="00145A97"/>
    <w:rsid w:val="00146485"/>
    <w:rsid w:val="00146A28"/>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64FD"/>
    <w:rsid w:val="00156E5B"/>
    <w:rsid w:val="00157418"/>
    <w:rsid w:val="00157B5A"/>
    <w:rsid w:val="0016050B"/>
    <w:rsid w:val="001610A0"/>
    <w:rsid w:val="0016380C"/>
    <w:rsid w:val="00163816"/>
    <w:rsid w:val="00163B27"/>
    <w:rsid w:val="0016425E"/>
    <w:rsid w:val="00164832"/>
    <w:rsid w:val="00164BF7"/>
    <w:rsid w:val="00165317"/>
    <w:rsid w:val="001657AB"/>
    <w:rsid w:val="001674E6"/>
    <w:rsid w:val="0017035D"/>
    <w:rsid w:val="0017073D"/>
    <w:rsid w:val="00170D38"/>
    <w:rsid w:val="00171484"/>
    <w:rsid w:val="00171BAD"/>
    <w:rsid w:val="00171F2C"/>
    <w:rsid w:val="0017291A"/>
    <w:rsid w:val="00172F1B"/>
    <w:rsid w:val="0017351B"/>
    <w:rsid w:val="00173AF1"/>
    <w:rsid w:val="001744B4"/>
    <w:rsid w:val="001751EF"/>
    <w:rsid w:val="001756A1"/>
    <w:rsid w:val="001761EE"/>
    <w:rsid w:val="0017675F"/>
    <w:rsid w:val="00176EAA"/>
    <w:rsid w:val="00177030"/>
    <w:rsid w:val="0017725A"/>
    <w:rsid w:val="0017779E"/>
    <w:rsid w:val="00177C4B"/>
    <w:rsid w:val="00177CE0"/>
    <w:rsid w:val="00177F6A"/>
    <w:rsid w:val="001802C6"/>
    <w:rsid w:val="001802CA"/>
    <w:rsid w:val="00180A3C"/>
    <w:rsid w:val="00182A38"/>
    <w:rsid w:val="0018325A"/>
    <w:rsid w:val="00183D7A"/>
    <w:rsid w:val="00184CAE"/>
    <w:rsid w:val="001858D2"/>
    <w:rsid w:val="00185B0C"/>
    <w:rsid w:val="00186199"/>
    <w:rsid w:val="00186F7A"/>
    <w:rsid w:val="0018796A"/>
    <w:rsid w:val="00190AE2"/>
    <w:rsid w:val="00190E27"/>
    <w:rsid w:val="00191444"/>
    <w:rsid w:val="001928F7"/>
    <w:rsid w:val="00193182"/>
    <w:rsid w:val="00193575"/>
    <w:rsid w:val="0019389D"/>
    <w:rsid w:val="00193B62"/>
    <w:rsid w:val="00194537"/>
    <w:rsid w:val="0019520E"/>
    <w:rsid w:val="001952DB"/>
    <w:rsid w:val="0019563C"/>
    <w:rsid w:val="001956CA"/>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4E41"/>
    <w:rsid w:val="001A59D8"/>
    <w:rsid w:val="001A5FA6"/>
    <w:rsid w:val="001A668F"/>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10A1"/>
    <w:rsid w:val="001C1B91"/>
    <w:rsid w:val="001C2813"/>
    <w:rsid w:val="001C2F9C"/>
    <w:rsid w:val="001C3127"/>
    <w:rsid w:val="001C330E"/>
    <w:rsid w:val="001C3399"/>
    <w:rsid w:val="001C37F6"/>
    <w:rsid w:val="001C4D9F"/>
    <w:rsid w:val="001C5289"/>
    <w:rsid w:val="001C566C"/>
    <w:rsid w:val="001C6288"/>
    <w:rsid w:val="001C647F"/>
    <w:rsid w:val="001C67A1"/>
    <w:rsid w:val="001C7021"/>
    <w:rsid w:val="001C7C6D"/>
    <w:rsid w:val="001D0538"/>
    <w:rsid w:val="001D0634"/>
    <w:rsid w:val="001D0F6A"/>
    <w:rsid w:val="001D1B40"/>
    <w:rsid w:val="001D1DD3"/>
    <w:rsid w:val="001D21BC"/>
    <w:rsid w:val="001D2E47"/>
    <w:rsid w:val="001D2FA5"/>
    <w:rsid w:val="001D35E0"/>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3DC2"/>
    <w:rsid w:val="001E56FF"/>
    <w:rsid w:val="001E5C6B"/>
    <w:rsid w:val="001E6A06"/>
    <w:rsid w:val="001E6EBF"/>
    <w:rsid w:val="001E7681"/>
    <w:rsid w:val="001F0307"/>
    <w:rsid w:val="001F03E1"/>
    <w:rsid w:val="001F221F"/>
    <w:rsid w:val="001F375C"/>
    <w:rsid w:val="001F3CC6"/>
    <w:rsid w:val="001F3F50"/>
    <w:rsid w:val="001F4530"/>
    <w:rsid w:val="001F5CE2"/>
    <w:rsid w:val="001F5DBA"/>
    <w:rsid w:val="001F5DE3"/>
    <w:rsid w:val="001F5F74"/>
    <w:rsid w:val="002010DE"/>
    <w:rsid w:val="00201843"/>
    <w:rsid w:val="00201962"/>
    <w:rsid w:val="00201B58"/>
    <w:rsid w:val="00202192"/>
    <w:rsid w:val="00202968"/>
    <w:rsid w:val="00202C32"/>
    <w:rsid w:val="00203973"/>
    <w:rsid w:val="00203AEF"/>
    <w:rsid w:val="00203AFC"/>
    <w:rsid w:val="00203E53"/>
    <w:rsid w:val="00211A26"/>
    <w:rsid w:val="00212249"/>
    <w:rsid w:val="002125F7"/>
    <w:rsid w:val="00212DEF"/>
    <w:rsid w:val="0021397C"/>
    <w:rsid w:val="00214463"/>
    <w:rsid w:val="00214756"/>
    <w:rsid w:val="00215CF2"/>
    <w:rsid w:val="00215D9F"/>
    <w:rsid w:val="00216310"/>
    <w:rsid w:val="00216BCE"/>
    <w:rsid w:val="002174FA"/>
    <w:rsid w:val="00217867"/>
    <w:rsid w:val="002178B2"/>
    <w:rsid w:val="00220542"/>
    <w:rsid w:val="00220B18"/>
    <w:rsid w:val="00220D7F"/>
    <w:rsid w:val="002210EB"/>
    <w:rsid w:val="00221174"/>
    <w:rsid w:val="0022199B"/>
    <w:rsid w:val="00222990"/>
    <w:rsid w:val="00222DE3"/>
    <w:rsid w:val="00222DEA"/>
    <w:rsid w:val="002233F0"/>
    <w:rsid w:val="002236E1"/>
    <w:rsid w:val="00223DFB"/>
    <w:rsid w:val="0022498A"/>
    <w:rsid w:val="00224A64"/>
    <w:rsid w:val="00225756"/>
    <w:rsid w:val="00225ADC"/>
    <w:rsid w:val="00225CEB"/>
    <w:rsid w:val="0022692D"/>
    <w:rsid w:val="00227BC1"/>
    <w:rsid w:val="00227D61"/>
    <w:rsid w:val="002313DE"/>
    <w:rsid w:val="002318F3"/>
    <w:rsid w:val="00232A33"/>
    <w:rsid w:val="00232C2D"/>
    <w:rsid w:val="0023323F"/>
    <w:rsid w:val="00234202"/>
    <w:rsid w:val="002354F0"/>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4513"/>
    <w:rsid w:val="00245012"/>
    <w:rsid w:val="0024504E"/>
    <w:rsid w:val="00245761"/>
    <w:rsid w:val="002459E2"/>
    <w:rsid w:val="0024651F"/>
    <w:rsid w:val="00247729"/>
    <w:rsid w:val="0025158D"/>
    <w:rsid w:val="00251626"/>
    <w:rsid w:val="00251C7E"/>
    <w:rsid w:val="00252697"/>
    <w:rsid w:val="0025281A"/>
    <w:rsid w:val="00253945"/>
    <w:rsid w:val="00253D3C"/>
    <w:rsid w:val="002541AE"/>
    <w:rsid w:val="002544D7"/>
    <w:rsid w:val="00254679"/>
    <w:rsid w:val="00255292"/>
    <w:rsid w:val="00257578"/>
    <w:rsid w:val="00260200"/>
    <w:rsid w:val="00260867"/>
    <w:rsid w:val="00260B06"/>
    <w:rsid w:val="0026117C"/>
    <w:rsid w:val="00261D93"/>
    <w:rsid w:val="00262029"/>
    <w:rsid w:val="002620BD"/>
    <w:rsid w:val="00262117"/>
    <w:rsid w:val="0026211E"/>
    <w:rsid w:val="00263BBD"/>
    <w:rsid w:val="002648D8"/>
    <w:rsid w:val="00265AFB"/>
    <w:rsid w:val="00267EE3"/>
    <w:rsid w:val="00267F59"/>
    <w:rsid w:val="002700E9"/>
    <w:rsid w:val="00270CE9"/>
    <w:rsid w:val="00270E19"/>
    <w:rsid w:val="0027235A"/>
    <w:rsid w:val="00273F86"/>
    <w:rsid w:val="002741BE"/>
    <w:rsid w:val="00274E00"/>
    <w:rsid w:val="002751AF"/>
    <w:rsid w:val="002752EA"/>
    <w:rsid w:val="00275EAD"/>
    <w:rsid w:val="00276B03"/>
    <w:rsid w:val="00276D7A"/>
    <w:rsid w:val="00276DE7"/>
    <w:rsid w:val="002773FB"/>
    <w:rsid w:val="002774F0"/>
    <w:rsid w:val="002774F3"/>
    <w:rsid w:val="00277722"/>
    <w:rsid w:val="00280A25"/>
    <w:rsid w:val="00281155"/>
    <w:rsid w:val="002813C5"/>
    <w:rsid w:val="00281C15"/>
    <w:rsid w:val="00281C90"/>
    <w:rsid w:val="00282C23"/>
    <w:rsid w:val="0028315D"/>
    <w:rsid w:val="00283885"/>
    <w:rsid w:val="002839A4"/>
    <w:rsid w:val="00283AC6"/>
    <w:rsid w:val="0028459B"/>
    <w:rsid w:val="00284C5F"/>
    <w:rsid w:val="0028507E"/>
    <w:rsid w:val="00285242"/>
    <w:rsid w:val="00286183"/>
    <w:rsid w:val="002873F0"/>
    <w:rsid w:val="00287762"/>
    <w:rsid w:val="002900DF"/>
    <w:rsid w:val="00290793"/>
    <w:rsid w:val="0029134E"/>
    <w:rsid w:val="002916E3"/>
    <w:rsid w:val="00291A70"/>
    <w:rsid w:val="00291F6F"/>
    <w:rsid w:val="0029379A"/>
    <w:rsid w:val="00293C97"/>
    <w:rsid w:val="002942CB"/>
    <w:rsid w:val="00294D8F"/>
    <w:rsid w:val="0029523C"/>
    <w:rsid w:val="00295D5A"/>
    <w:rsid w:val="00295E0F"/>
    <w:rsid w:val="002962F1"/>
    <w:rsid w:val="002964F9"/>
    <w:rsid w:val="0029690F"/>
    <w:rsid w:val="002969CC"/>
    <w:rsid w:val="00297BC2"/>
    <w:rsid w:val="00297D85"/>
    <w:rsid w:val="002A07F4"/>
    <w:rsid w:val="002A090A"/>
    <w:rsid w:val="002A0B47"/>
    <w:rsid w:val="002A1220"/>
    <w:rsid w:val="002A1381"/>
    <w:rsid w:val="002A1F14"/>
    <w:rsid w:val="002A2678"/>
    <w:rsid w:val="002A2E01"/>
    <w:rsid w:val="002A32E5"/>
    <w:rsid w:val="002A398F"/>
    <w:rsid w:val="002A3DFD"/>
    <w:rsid w:val="002A46A7"/>
    <w:rsid w:val="002A5808"/>
    <w:rsid w:val="002A5C6B"/>
    <w:rsid w:val="002A5D31"/>
    <w:rsid w:val="002A6224"/>
    <w:rsid w:val="002A714F"/>
    <w:rsid w:val="002A75D7"/>
    <w:rsid w:val="002A7D5F"/>
    <w:rsid w:val="002B09C0"/>
    <w:rsid w:val="002B0B99"/>
    <w:rsid w:val="002B1851"/>
    <w:rsid w:val="002B27FF"/>
    <w:rsid w:val="002B2F4E"/>
    <w:rsid w:val="002B340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FA"/>
    <w:rsid w:val="002C661D"/>
    <w:rsid w:val="002C7C89"/>
    <w:rsid w:val="002D0054"/>
    <w:rsid w:val="002D090E"/>
    <w:rsid w:val="002D1A0F"/>
    <w:rsid w:val="002D1ACC"/>
    <w:rsid w:val="002D22BF"/>
    <w:rsid w:val="002D237C"/>
    <w:rsid w:val="002D32E3"/>
    <w:rsid w:val="002D33F1"/>
    <w:rsid w:val="002D353D"/>
    <w:rsid w:val="002D496A"/>
    <w:rsid w:val="002D52AD"/>
    <w:rsid w:val="002D58D8"/>
    <w:rsid w:val="002D5D94"/>
    <w:rsid w:val="002D5E38"/>
    <w:rsid w:val="002D5EB1"/>
    <w:rsid w:val="002D6B79"/>
    <w:rsid w:val="002D758D"/>
    <w:rsid w:val="002E0394"/>
    <w:rsid w:val="002E0644"/>
    <w:rsid w:val="002E0FEB"/>
    <w:rsid w:val="002E171B"/>
    <w:rsid w:val="002E2E3E"/>
    <w:rsid w:val="002E319D"/>
    <w:rsid w:val="002E4AD5"/>
    <w:rsid w:val="002E4C2D"/>
    <w:rsid w:val="002F0A28"/>
    <w:rsid w:val="002F0F79"/>
    <w:rsid w:val="002F1C9E"/>
    <w:rsid w:val="002F1EB2"/>
    <w:rsid w:val="002F25C3"/>
    <w:rsid w:val="002F280E"/>
    <w:rsid w:val="002F2CBB"/>
    <w:rsid w:val="002F3470"/>
    <w:rsid w:val="002F3588"/>
    <w:rsid w:val="002F3709"/>
    <w:rsid w:val="002F3A6C"/>
    <w:rsid w:val="002F4296"/>
    <w:rsid w:val="002F5777"/>
    <w:rsid w:val="002F60EA"/>
    <w:rsid w:val="002F680E"/>
    <w:rsid w:val="002F72F2"/>
    <w:rsid w:val="003003AC"/>
    <w:rsid w:val="00300951"/>
    <w:rsid w:val="00300E8A"/>
    <w:rsid w:val="003023C9"/>
    <w:rsid w:val="00302649"/>
    <w:rsid w:val="00302CA8"/>
    <w:rsid w:val="00302DE9"/>
    <w:rsid w:val="0030312D"/>
    <w:rsid w:val="00304860"/>
    <w:rsid w:val="00304E23"/>
    <w:rsid w:val="00305084"/>
    <w:rsid w:val="00306408"/>
    <w:rsid w:val="00307249"/>
    <w:rsid w:val="00311779"/>
    <w:rsid w:val="00312C47"/>
    <w:rsid w:val="00312DAE"/>
    <w:rsid w:val="00312F1E"/>
    <w:rsid w:val="003132DB"/>
    <w:rsid w:val="00313336"/>
    <w:rsid w:val="003137CA"/>
    <w:rsid w:val="00313918"/>
    <w:rsid w:val="00314816"/>
    <w:rsid w:val="00314C83"/>
    <w:rsid w:val="00315263"/>
    <w:rsid w:val="003153CB"/>
    <w:rsid w:val="003166DE"/>
    <w:rsid w:val="003171A3"/>
    <w:rsid w:val="00317226"/>
    <w:rsid w:val="003201F9"/>
    <w:rsid w:val="003204E9"/>
    <w:rsid w:val="0032050A"/>
    <w:rsid w:val="00320AF3"/>
    <w:rsid w:val="00320B7B"/>
    <w:rsid w:val="00321196"/>
    <w:rsid w:val="0032160D"/>
    <w:rsid w:val="00321618"/>
    <w:rsid w:val="00321E8C"/>
    <w:rsid w:val="00321F3A"/>
    <w:rsid w:val="00321FDA"/>
    <w:rsid w:val="00322318"/>
    <w:rsid w:val="003226DF"/>
    <w:rsid w:val="00322A86"/>
    <w:rsid w:val="00322C1D"/>
    <w:rsid w:val="00323041"/>
    <w:rsid w:val="003238F3"/>
    <w:rsid w:val="00323AE8"/>
    <w:rsid w:val="00323B32"/>
    <w:rsid w:val="00324548"/>
    <w:rsid w:val="00324E1A"/>
    <w:rsid w:val="003251F4"/>
    <w:rsid w:val="00325408"/>
    <w:rsid w:val="00326927"/>
    <w:rsid w:val="003303E3"/>
    <w:rsid w:val="00330651"/>
    <w:rsid w:val="00331178"/>
    <w:rsid w:val="00331A88"/>
    <w:rsid w:val="003329EA"/>
    <w:rsid w:val="00332C6E"/>
    <w:rsid w:val="00332D73"/>
    <w:rsid w:val="003338BE"/>
    <w:rsid w:val="003342D7"/>
    <w:rsid w:val="00334AF9"/>
    <w:rsid w:val="00335D43"/>
    <w:rsid w:val="00336002"/>
    <w:rsid w:val="00336AA2"/>
    <w:rsid w:val="00336E98"/>
    <w:rsid w:val="00337B1B"/>
    <w:rsid w:val="00340436"/>
    <w:rsid w:val="003405DA"/>
    <w:rsid w:val="003407A5"/>
    <w:rsid w:val="0034096C"/>
    <w:rsid w:val="003410A1"/>
    <w:rsid w:val="00341188"/>
    <w:rsid w:val="0034147B"/>
    <w:rsid w:val="003423F4"/>
    <w:rsid w:val="003424CB"/>
    <w:rsid w:val="003439DB"/>
    <w:rsid w:val="00344C08"/>
    <w:rsid w:val="00344CF8"/>
    <w:rsid w:val="00344FBE"/>
    <w:rsid w:val="003454B9"/>
    <w:rsid w:val="003455AF"/>
    <w:rsid w:val="00346759"/>
    <w:rsid w:val="00347BC2"/>
    <w:rsid w:val="00350238"/>
    <w:rsid w:val="003502AD"/>
    <w:rsid w:val="00350BD0"/>
    <w:rsid w:val="0035109C"/>
    <w:rsid w:val="00351752"/>
    <w:rsid w:val="00351F0A"/>
    <w:rsid w:val="00352648"/>
    <w:rsid w:val="00353AC6"/>
    <w:rsid w:val="003542B7"/>
    <w:rsid w:val="0035432B"/>
    <w:rsid w:val="00354765"/>
    <w:rsid w:val="003548BB"/>
    <w:rsid w:val="00354E10"/>
    <w:rsid w:val="00355C23"/>
    <w:rsid w:val="00356AD3"/>
    <w:rsid w:val="00357B15"/>
    <w:rsid w:val="00357BB3"/>
    <w:rsid w:val="003602EA"/>
    <w:rsid w:val="00360E61"/>
    <w:rsid w:val="00360F81"/>
    <w:rsid w:val="003610FC"/>
    <w:rsid w:val="00361812"/>
    <w:rsid w:val="00361E7E"/>
    <w:rsid w:val="003633B0"/>
    <w:rsid w:val="00364342"/>
    <w:rsid w:val="003646EA"/>
    <w:rsid w:val="003648F2"/>
    <w:rsid w:val="00364FA1"/>
    <w:rsid w:val="00366B02"/>
    <w:rsid w:val="003671F5"/>
    <w:rsid w:val="00370AA4"/>
    <w:rsid w:val="003711F2"/>
    <w:rsid w:val="00371314"/>
    <w:rsid w:val="003717FC"/>
    <w:rsid w:val="00371F5D"/>
    <w:rsid w:val="00371FF4"/>
    <w:rsid w:val="003723C2"/>
    <w:rsid w:val="0037275D"/>
    <w:rsid w:val="00372797"/>
    <w:rsid w:val="00373677"/>
    <w:rsid w:val="0037470E"/>
    <w:rsid w:val="00375CC4"/>
    <w:rsid w:val="00376103"/>
    <w:rsid w:val="003767B3"/>
    <w:rsid w:val="00376B49"/>
    <w:rsid w:val="00376FC5"/>
    <w:rsid w:val="00377520"/>
    <w:rsid w:val="00380D36"/>
    <w:rsid w:val="00380F49"/>
    <w:rsid w:val="00381EFC"/>
    <w:rsid w:val="003820F1"/>
    <w:rsid w:val="003822D3"/>
    <w:rsid w:val="0038368D"/>
    <w:rsid w:val="0038480C"/>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E36"/>
    <w:rsid w:val="003A0EAD"/>
    <w:rsid w:val="003A1FE0"/>
    <w:rsid w:val="003A3A2A"/>
    <w:rsid w:val="003A3BC4"/>
    <w:rsid w:val="003A458A"/>
    <w:rsid w:val="003A4FE2"/>
    <w:rsid w:val="003A551D"/>
    <w:rsid w:val="003A6BD5"/>
    <w:rsid w:val="003A7E6F"/>
    <w:rsid w:val="003B05F2"/>
    <w:rsid w:val="003B20FE"/>
    <w:rsid w:val="003B2CCA"/>
    <w:rsid w:val="003B2F13"/>
    <w:rsid w:val="003B3353"/>
    <w:rsid w:val="003B405E"/>
    <w:rsid w:val="003B4712"/>
    <w:rsid w:val="003B4726"/>
    <w:rsid w:val="003B47EB"/>
    <w:rsid w:val="003B48BA"/>
    <w:rsid w:val="003B57D3"/>
    <w:rsid w:val="003B59CA"/>
    <w:rsid w:val="003B6067"/>
    <w:rsid w:val="003B7D81"/>
    <w:rsid w:val="003C0892"/>
    <w:rsid w:val="003C08E3"/>
    <w:rsid w:val="003C09B5"/>
    <w:rsid w:val="003C0E3C"/>
    <w:rsid w:val="003C0F62"/>
    <w:rsid w:val="003C1176"/>
    <w:rsid w:val="003C1423"/>
    <w:rsid w:val="003C1D9A"/>
    <w:rsid w:val="003C1E61"/>
    <w:rsid w:val="003C1F58"/>
    <w:rsid w:val="003C48B1"/>
    <w:rsid w:val="003C5189"/>
    <w:rsid w:val="003C575D"/>
    <w:rsid w:val="003C57A7"/>
    <w:rsid w:val="003C5C2B"/>
    <w:rsid w:val="003C652C"/>
    <w:rsid w:val="003C6943"/>
    <w:rsid w:val="003C6BD2"/>
    <w:rsid w:val="003C7294"/>
    <w:rsid w:val="003C792F"/>
    <w:rsid w:val="003C7ABD"/>
    <w:rsid w:val="003C7C3D"/>
    <w:rsid w:val="003D08F8"/>
    <w:rsid w:val="003D124B"/>
    <w:rsid w:val="003D18F3"/>
    <w:rsid w:val="003D2CC1"/>
    <w:rsid w:val="003D4FFC"/>
    <w:rsid w:val="003D51ED"/>
    <w:rsid w:val="003D569B"/>
    <w:rsid w:val="003D78B5"/>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4241"/>
    <w:rsid w:val="003F4B8A"/>
    <w:rsid w:val="003F4CF1"/>
    <w:rsid w:val="003F62BB"/>
    <w:rsid w:val="003F6F2B"/>
    <w:rsid w:val="003F6FEC"/>
    <w:rsid w:val="003F732D"/>
    <w:rsid w:val="003F7C45"/>
    <w:rsid w:val="00400077"/>
    <w:rsid w:val="00400241"/>
    <w:rsid w:val="0040132C"/>
    <w:rsid w:val="004019B7"/>
    <w:rsid w:val="0040231A"/>
    <w:rsid w:val="00402525"/>
    <w:rsid w:val="00402C2C"/>
    <w:rsid w:val="00402DE1"/>
    <w:rsid w:val="00403224"/>
    <w:rsid w:val="004049BD"/>
    <w:rsid w:val="00404EB5"/>
    <w:rsid w:val="00405085"/>
    <w:rsid w:val="00405D28"/>
    <w:rsid w:val="004066FC"/>
    <w:rsid w:val="00406839"/>
    <w:rsid w:val="00407481"/>
    <w:rsid w:val="00407C10"/>
    <w:rsid w:val="00407E90"/>
    <w:rsid w:val="004113B4"/>
    <w:rsid w:val="00413300"/>
    <w:rsid w:val="00413323"/>
    <w:rsid w:val="00413513"/>
    <w:rsid w:val="00413BAE"/>
    <w:rsid w:val="00414503"/>
    <w:rsid w:val="00414532"/>
    <w:rsid w:val="00414827"/>
    <w:rsid w:val="004153B3"/>
    <w:rsid w:val="00415455"/>
    <w:rsid w:val="00415772"/>
    <w:rsid w:val="004163FD"/>
    <w:rsid w:val="0041683D"/>
    <w:rsid w:val="00416C10"/>
    <w:rsid w:val="0041734F"/>
    <w:rsid w:val="00417976"/>
    <w:rsid w:val="00417A0E"/>
    <w:rsid w:val="00417D5C"/>
    <w:rsid w:val="0042053A"/>
    <w:rsid w:val="004213D6"/>
    <w:rsid w:val="00421C75"/>
    <w:rsid w:val="00422440"/>
    <w:rsid w:val="00422916"/>
    <w:rsid w:val="00423052"/>
    <w:rsid w:val="00423BA3"/>
    <w:rsid w:val="00423F84"/>
    <w:rsid w:val="00424213"/>
    <w:rsid w:val="00424EF3"/>
    <w:rsid w:val="004267DB"/>
    <w:rsid w:val="004268BB"/>
    <w:rsid w:val="00426A4B"/>
    <w:rsid w:val="00430724"/>
    <w:rsid w:val="00431047"/>
    <w:rsid w:val="00431B86"/>
    <w:rsid w:val="004324EC"/>
    <w:rsid w:val="004339AD"/>
    <w:rsid w:val="00433EED"/>
    <w:rsid w:val="00434353"/>
    <w:rsid w:val="00435941"/>
    <w:rsid w:val="00437C96"/>
    <w:rsid w:val="004408EC"/>
    <w:rsid w:val="004416A4"/>
    <w:rsid w:val="00441896"/>
    <w:rsid w:val="00441E6A"/>
    <w:rsid w:val="00442AEE"/>
    <w:rsid w:val="00443C00"/>
    <w:rsid w:val="00443C8F"/>
    <w:rsid w:val="00443E81"/>
    <w:rsid w:val="00444C60"/>
    <w:rsid w:val="00444E35"/>
    <w:rsid w:val="0044502D"/>
    <w:rsid w:val="00445F6B"/>
    <w:rsid w:val="00447CEF"/>
    <w:rsid w:val="00447E28"/>
    <w:rsid w:val="00450BA9"/>
    <w:rsid w:val="00451129"/>
    <w:rsid w:val="00452481"/>
    <w:rsid w:val="004528FA"/>
    <w:rsid w:val="00453042"/>
    <w:rsid w:val="00453DC8"/>
    <w:rsid w:val="00455165"/>
    <w:rsid w:val="004563D5"/>
    <w:rsid w:val="00457804"/>
    <w:rsid w:val="00460672"/>
    <w:rsid w:val="00460AEF"/>
    <w:rsid w:val="00460C52"/>
    <w:rsid w:val="00460FCA"/>
    <w:rsid w:val="00462279"/>
    <w:rsid w:val="00462DCC"/>
    <w:rsid w:val="004646BF"/>
    <w:rsid w:val="00464744"/>
    <w:rsid w:val="00464D92"/>
    <w:rsid w:val="00465272"/>
    <w:rsid w:val="004665E3"/>
    <w:rsid w:val="004667BA"/>
    <w:rsid w:val="0046760F"/>
    <w:rsid w:val="0047237D"/>
    <w:rsid w:val="00472561"/>
    <w:rsid w:val="004731F1"/>
    <w:rsid w:val="00473EB5"/>
    <w:rsid w:val="0047456B"/>
    <w:rsid w:val="00475251"/>
    <w:rsid w:val="00475260"/>
    <w:rsid w:val="0047531F"/>
    <w:rsid w:val="0047582A"/>
    <w:rsid w:val="00475866"/>
    <w:rsid w:val="00476CBB"/>
    <w:rsid w:val="00477366"/>
    <w:rsid w:val="00477400"/>
    <w:rsid w:val="00480B1D"/>
    <w:rsid w:val="00480BC8"/>
    <w:rsid w:val="00481265"/>
    <w:rsid w:val="004814BF"/>
    <w:rsid w:val="00481742"/>
    <w:rsid w:val="00482649"/>
    <w:rsid w:val="00483630"/>
    <w:rsid w:val="004836EA"/>
    <w:rsid w:val="00483ECB"/>
    <w:rsid w:val="00483F72"/>
    <w:rsid w:val="004843FD"/>
    <w:rsid w:val="00484CB1"/>
    <w:rsid w:val="00485215"/>
    <w:rsid w:val="00485340"/>
    <w:rsid w:val="0048587E"/>
    <w:rsid w:val="0048799A"/>
    <w:rsid w:val="00487C2B"/>
    <w:rsid w:val="004900FF"/>
    <w:rsid w:val="0049125B"/>
    <w:rsid w:val="00491C58"/>
    <w:rsid w:val="00491FAB"/>
    <w:rsid w:val="00492081"/>
    <w:rsid w:val="0049227D"/>
    <w:rsid w:val="0049297D"/>
    <w:rsid w:val="004929F2"/>
    <w:rsid w:val="00492F5E"/>
    <w:rsid w:val="004946F2"/>
    <w:rsid w:val="00495A03"/>
    <w:rsid w:val="00495E28"/>
    <w:rsid w:val="00497079"/>
    <w:rsid w:val="00497450"/>
    <w:rsid w:val="00497F49"/>
    <w:rsid w:val="004A1BBA"/>
    <w:rsid w:val="004A225B"/>
    <w:rsid w:val="004A23C2"/>
    <w:rsid w:val="004A3336"/>
    <w:rsid w:val="004A3E3C"/>
    <w:rsid w:val="004A4069"/>
    <w:rsid w:val="004A484E"/>
    <w:rsid w:val="004A6513"/>
    <w:rsid w:val="004B0924"/>
    <w:rsid w:val="004B09C5"/>
    <w:rsid w:val="004B0E6D"/>
    <w:rsid w:val="004B16E8"/>
    <w:rsid w:val="004B24BF"/>
    <w:rsid w:val="004B2CA5"/>
    <w:rsid w:val="004B3609"/>
    <w:rsid w:val="004B412E"/>
    <w:rsid w:val="004B4C51"/>
    <w:rsid w:val="004B5B92"/>
    <w:rsid w:val="004B6250"/>
    <w:rsid w:val="004B628B"/>
    <w:rsid w:val="004B66F3"/>
    <w:rsid w:val="004B6B05"/>
    <w:rsid w:val="004B7499"/>
    <w:rsid w:val="004B76B1"/>
    <w:rsid w:val="004B7800"/>
    <w:rsid w:val="004B792C"/>
    <w:rsid w:val="004C0057"/>
    <w:rsid w:val="004C0541"/>
    <w:rsid w:val="004C07FF"/>
    <w:rsid w:val="004C0BBF"/>
    <w:rsid w:val="004C1D08"/>
    <w:rsid w:val="004C1D55"/>
    <w:rsid w:val="004C2523"/>
    <w:rsid w:val="004C2836"/>
    <w:rsid w:val="004C2C46"/>
    <w:rsid w:val="004C405B"/>
    <w:rsid w:val="004C4550"/>
    <w:rsid w:val="004C4E53"/>
    <w:rsid w:val="004C54CA"/>
    <w:rsid w:val="004C5856"/>
    <w:rsid w:val="004C5ABF"/>
    <w:rsid w:val="004C5D03"/>
    <w:rsid w:val="004C62AE"/>
    <w:rsid w:val="004C6373"/>
    <w:rsid w:val="004C651D"/>
    <w:rsid w:val="004C7235"/>
    <w:rsid w:val="004C7955"/>
    <w:rsid w:val="004C7A02"/>
    <w:rsid w:val="004D0213"/>
    <w:rsid w:val="004D047F"/>
    <w:rsid w:val="004D1529"/>
    <w:rsid w:val="004D16C7"/>
    <w:rsid w:val="004D16D2"/>
    <w:rsid w:val="004D24A3"/>
    <w:rsid w:val="004D29F1"/>
    <w:rsid w:val="004D29F3"/>
    <w:rsid w:val="004D2DFE"/>
    <w:rsid w:val="004D3D96"/>
    <w:rsid w:val="004D40BB"/>
    <w:rsid w:val="004D5316"/>
    <w:rsid w:val="004D575C"/>
    <w:rsid w:val="004D5A32"/>
    <w:rsid w:val="004D5ACC"/>
    <w:rsid w:val="004D606D"/>
    <w:rsid w:val="004D650F"/>
    <w:rsid w:val="004D68E2"/>
    <w:rsid w:val="004D6E19"/>
    <w:rsid w:val="004D7269"/>
    <w:rsid w:val="004D74EE"/>
    <w:rsid w:val="004D7F01"/>
    <w:rsid w:val="004E08FC"/>
    <w:rsid w:val="004E0B6E"/>
    <w:rsid w:val="004E0D3F"/>
    <w:rsid w:val="004E13BC"/>
    <w:rsid w:val="004E2133"/>
    <w:rsid w:val="004E2BD2"/>
    <w:rsid w:val="004E358C"/>
    <w:rsid w:val="004E395B"/>
    <w:rsid w:val="004E40D6"/>
    <w:rsid w:val="004E43D7"/>
    <w:rsid w:val="004E5EDB"/>
    <w:rsid w:val="004E60FB"/>
    <w:rsid w:val="004E73A5"/>
    <w:rsid w:val="004E758A"/>
    <w:rsid w:val="004E7BA7"/>
    <w:rsid w:val="004F0279"/>
    <w:rsid w:val="004F0916"/>
    <w:rsid w:val="004F1C42"/>
    <w:rsid w:val="004F23CE"/>
    <w:rsid w:val="004F2C5A"/>
    <w:rsid w:val="004F31EA"/>
    <w:rsid w:val="004F4601"/>
    <w:rsid w:val="004F5C1B"/>
    <w:rsid w:val="004F5F3C"/>
    <w:rsid w:val="004F6F7B"/>
    <w:rsid w:val="004F779C"/>
    <w:rsid w:val="004F7846"/>
    <w:rsid w:val="004F7EBF"/>
    <w:rsid w:val="005000A6"/>
    <w:rsid w:val="005000D4"/>
    <w:rsid w:val="005004EE"/>
    <w:rsid w:val="005007AB"/>
    <w:rsid w:val="00500B1E"/>
    <w:rsid w:val="00500B24"/>
    <w:rsid w:val="00500C17"/>
    <w:rsid w:val="00500D04"/>
    <w:rsid w:val="00501B03"/>
    <w:rsid w:val="00502416"/>
    <w:rsid w:val="0050277D"/>
    <w:rsid w:val="005027F4"/>
    <w:rsid w:val="005036C2"/>
    <w:rsid w:val="0050492E"/>
    <w:rsid w:val="005051C9"/>
    <w:rsid w:val="00506389"/>
    <w:rsid w:val="00507000"/>
    <w:rsid w:val="00507FC5"/>
    <w:rsid w:val="00510A69"/>
    <w:rsid w:val="00510CAF"/>
    <w:rsid w:val="0051114C"/>
    <w:rsid w:val="00511597"/>
    <w:rsid w:val="00511915"/>
    <w:rsid w:val="005128C5"/>
    <w:rsid w:val="00512905"/>
    <w:rsid w:val="00512D8B"/>
    <w:rsid w:val="00512DE2"/>
    <w:rsid w:val="00512E85"/>
    <w:rsid w:val="0051346B"/>
    <w:rsid w:val="005136C7"/>
    <w:rsid w:val="0051478B"/>
    <w:rsid w:val="00514C1C"/>
    <w:rsid w:val="00514D0D"/>
    <w:rsid w:val="0051524F"/>
    <w:rsid w:val="0051566A"/>
    <w:rsid w:val="00515D7B"/>
    <w:rsid w:val="00515DD8"/>
    <w:rsid w:val="005166E9"/>
    <w:rsid w:val="00517280"/>
    <w:rsid w:val="00517917"/>
    <w:rsid w:val="0052009E"/>
    <w:rsid w:val="005200F7"/>
    <w:rsid w:val="00520AB5"/>
    <w:rsid w:val="0052155D"/>
    <w:rsid w:val="00521596"/>
    <w:rsid w:val="00522066"/>
    <w:rsid w:val="005222FA"/>
    <w:rsid w:val="005227C1"/>
    <w:rsid w:val="00524A64"/>
    <w:rsid w:val="00525740"/>
    <w:rsid w:val="00525E59"/>
    <w:rsid w:val="005278EE"/>
    <w:rsid w:val="00527D3A"/>
    <w:rsid w:val="00530A21"/>
    <w:rsid w:val="005310DD"/>
    <w:rsid w:val="00531851"/>
    <w:rsid w:val="005318CC"/>
    <w:rsid w:val="0053199E"/>
    <w:rsid w:val="00531D65"/>
    <w:rsid w:val="005334E4"/>
    <w:rsid w:val="005349B1"/>
    <w:rsid w:val="00535AA4"/>
    <w:rsid w:val="00535DA3"/>
    <w:rsid w:val="00535E64"/>
    <w:rsid w:val="005364A6"/>
    <w:rsid w:val="005364AE"/>
    <w:rsid w:val="0053652C"/>
    <w:rsid w:val="0053659B"/>
    <w:rsid w:val="005368A0"/>
    <w:rsid w:val="00537368"/>
    <w:rsid w:val="005374BC"/>
    <w:rsid w:val="005427DC"/>
    <w:rsid w:val="00543188"/>
    <w:rsid w:val="005432F0"/>
    <w:rsid w:val="00543367"/>
    <w:rsid w:val="00543680"/>
    <w:rsid w:val="0054384E"/>
    <w:rsid w:val="00543BFA"/>
    <w:rsid w:val="0054655E"/>
    <w:rsid w:val="00546601"/>
    <w:rsid w:val="00546B3C"/>
    <w:rsid w:val="00547D9C"/>
    <w:rsid w:val="00547DA1"/>
    <w:rsid w:val="005501BC"/>
    <w:rsid w:val="0055068D"/>
    <w:rsid w:val="00551BAB"/>
    <w:rsid w:val="00551C53"/>
    <w:rsid w:val="0055221B"/>
    <w:rsid w:val="005526DC"/>
    <w:rsid w:val="005535B7"/>
    <w:rsid w:val="00554CAC"/>
    <w:rsid w:val="0055513C"/>
    <w:rsid w:val="00555ED3"/>
    <w:rsid w:val="0055637C"/>
    <w:rsid w:val="005567EB"/>
    <w:rsid w:val="00556B00"/>
    <w:rsid w:val="0055753F"/>
    <w:rsid w:val="00557618"/>
    <w:rsid w:val="00557782"/>
    <w:rsid w:val="00560C94"/>
    <w:rsid w:val="00560FD5"/>
    <w:rsid w:val="00561C0A"/>
    <w:rsid w:val="00562765"/>
    <w:rsid w:val="0056283B"/>
    <w:rsid w:val="0056291C"/>
    <w:rsid w:val="00562E59"/>
    <w:rsid w:val="00563E82"/>
    <w:rsid w:val="005646BB"/>
    <w:rsid w:val="005647F9"/>
    <w:rsid w:val="00564B19"/>
    <w:rsid w:val="00564C4B"/>
    <w:rsid w:val="00565A63"/>
    <w:rsid w:val="00566588"/>
    <w:rsid w:val="0056662E"/>
    <w:rsid w:val="00566A26"/>
    <w:rsid w:val="00566F6B"/>
    <w:rsid w:val="00567012"/>
    <w:rsid w:val="005671BA"/>
    <w:rsid w:val="00567EA5"/>
    <w:rsid w:val="00570050"/>
    <w:rsid w:val="00570229"/>
    <w:rsid w:val="00570514"/>
    <w:rsid w:val="00571A41"/>
    <w:rsid w:val="005721D0"/>
    <w:rsid w:val="00572627"/>
    <w:rsid w:val="0057275D"/>
    <w:rsid w:val="00572919"/>
    <w:rsid w:val="005733C4"/>
    <w:rsid w:val="00574103"/>
    <w:rsid w:val="00574DEC"/>
    <w:rsid w:val="00575161"/>
    <w:rsid w:val="00575B68"/>
    <w:rsid w:val="00575DA6"/>
    <w:rsid w:val="0057737F"/>
    <w:rsid w:val="0057795F"/>
    <w:rsid w:val="00577C45"/>
    <w:rsid w:val="0058003A"/>
    <w:rsid w:val="005800A9"/>
    <w:rsid w:val="0058038C"/>
    <w:rsid w:val="00580488"/>
    <w:rsid w:val="005804AA"/>
    <w:rsid w:val="0058074D"/>
    <w:rsid w:val="00580FD1"/>
    <w:rsid w:val="00581630"/>
    <w:rsid w:val="005824E6"/>
    <w:rsid w:val="00582FAD"/>
    <w:rsid w:val="00583489"/>
    <w:rsid w:val="0058391F"/>
    <w:rsid w:val="00583A80"/>
    <w:rsid w:val="00584188"/>
    <w:rsid w:val="00584D68"/>
    <w:rsid w:val="00584E33"/>
    <w:rsid w:val="0058572D"/>
    <w:rsid w:val="00585AD4"/>
    <w:rsid w:val="00586392"/>
    <w:rsid w:val="00586819"/>
    <w:rsid w:val="00586E9A"/>
    <w:rsid w:val="00587419"/>
    <w:rsid w:val="00590FE4"/>
    <w:rsid w:val="00591D9C"/>
    <w:rsid w:val="00591E30"/>
    <w:rsid w:val="00592361"/>
    <w:rsid w:val="0059282D"/>
    <w:rsid w:val="005932C1"/>
    <w:rsid w:val="00593440"/>
    <w:rsid w:val="005936BF"/>
    <w:rsid w:val="00593DE5"/>
    <w:rsid w:val="0059521D"/>
    <w:rsid w:val="0059592B"/>
    <w:rsid w:val="00596617"/>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6FF"/>
    <w:rsid w:val="005A4AFF"/>
    <w:rsid w:val="005A4B4C"/>
    <w:rsid w:val="005A5417"/>
    <w:rsid w:val="005A5FCC"/>
    <w:rsid w:val="005A65F0"/>
    <w:rsid w:val="005A7058"/>
    <w:rsid w:val="005A7758"/>
    <w:rsid w:val="005B011E"/>
    <w:rsid w:val="005B028B"/>
    <w:rsid w:val="005B0CBC"/>
    <w:rsid w:val="005B1091"/>
    <w:rsid w:val="005B2E84"/>
    <w:rsid w:val="005B352F"/>
    <w:rsid w:val="005B3AE8"/>
    <w:rsid w:val="005B3E13"/>
    <w:rsid w:val="005B3E66"/>
    <w:rsid w:val="005B3EFE"/>
    <w:rsid w:val="005B3FE8"/>
    <w:rsid w:val="005B4215"/>
    <w:rsid w:val="005B436C"/>
    <w:rsid w:val="005B4F97"/>
    <w:rsid w:val="005B52A4"/>
    <w:rsid w:val="005B5CA4"/>
    <w:rsid w:val="005B6E01"/>
    <w:rsid w:val="005B7164"/>
    <w:rsid w:val="005B7476"/>
    <w:rsid w:val="005B7688"/>
    <w:rsid w:val="005B7849"/>
    <w:rsid w:val="005B7B0E"/>
    <w:rsid w:val="005C06CF"/>
    <w:rsid w:val="005C0DFA"/>
    <w:rsid w:val="005C0E66"/>
    <w:rsid w:val="005C0FF0"/>
    <w:rsid w:val="005C1070"/>
    <w:rsid w:val="005C219B"/>
    <w:rsid w:val="005C25EA"/>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15AE"/>
    <w:rsid w:val="005D1A7B"/>
    <w:rsid w:val="005D1EDD"/>
    <w:rsid w:val="005D25F5"/>
    <w:rsid w:val="005D456F"/>
    <w:rsid w:val="005D45B3"/>
    <w:rsid w:val="005D4AB3"/>
    <w:rsid w:val="005D4CEB"/>
    <w:rsid w:val="005D5344"/>
    <w:rsid w:val="005D5DA8"/>
    <w:rsid w:val="005D61EB"/>
    <w:rsid w:val="005D64B1"/>
    <w:rsid w:val="005D7430"/>
    <w:rsid w:val="005E038A"/>
    <w:rsid w:val="005E0AE0"/>
    <w:rsid w:val="005E284D"/>
    <w:rsid w:val="005E286D"/>
    <w:rsid w:val="005E4609"/>
    <w:rsid w:val="005E5E2F"/>
    <w:rsid w:val="005F04E6"/>
    <w:rsid w:val="005F0FB6"/>
    <w:rsid w:val="005F17EC"/>
    <w:rsid w:val="005F1C2F"/>
    <w:rsid w:val="005F38C0"/>
    <w:rsid w:val="005F39D5"/>
    <w:rsid w:val="005F3AB5"/>
    <w:rsid w:val="005F3E05"/>
    <w:rsid w:val="005F43B9"/>
    <w:rsid w:val="005F55D6"/>
    <w:rsid w:val="005F5CA9"/>
    <w:rsid w:val="005F6828"/>
    <w:rsid w:val="005F68CB"/>
    <w:rsid w:val="005F6BDE"/>
    <w:rsid w:val="005F7799"/>
    <w:rsid w:val="005F78FC"/>
    <w:rsid w:val="00600242"/>
    <w:rsid w:val="00600D11"/>
    <w:rsid w:val="00600D28"/>
    <w:rsid w:val="00601BEB"/>
    <w:rsid w:val="006033E3"/>
    <w:rsid w:val="006038CD"/>
    <w:rsid w:val="00605FC7"/>
    <w:rsid w:val="00606218"/>
    <w:rsid w:val="0060631B"/>
    <w:rsid w:val="0060677D"/>
    <w:rsid w:val="00606CA3"/>
    <w:rsid w:val="00606E91"/>
    <w:rsid w:val="00607018"/>
    <w:rsid w:val="006077ED"/>
    <w:rsid w:val="00610954"/>
    <w:rsid w:val="00610CBE"/>
    <w:rsid w:val="00610E1F"/>
    <w:rsid w:val="00611DC0"/>
    <w:rsid w:val="006131B2"/>
    <w:rsid w:val="0061321C"/>
    <w:rsid w:val="00614073"/>
    <w:rsid w:val="006140D1"/>
    <w:rsid w:val="00614CA1"/>
    <w:rsid w:val="00615C2C"/>
    <w:rsid w:val="00615E9F"/>
    <w:rsid w:val="00616510"/>
    <w:rsid w:val="0061799C"/>
    <w:rsid w:val="0062038A"/>
    <w:rsid w:val="006203A8"/>
    <w:rsid w:val="006207DF"/>
    <w:rsid w:val="00620E59"/>
    <w:rsid w:val="00621132"/>
    <w:rsid w:val="00622656"/>
    <w:rsid w:val="006232F1"/>
    <w:rsid w:val="0062386E"/>
    <w:rsid w:val="00623D9A"/>
    <w:rsid w:val="00623E52"/>
    <w:rsid w:val="00623F01"/>
    <w:rsid w:val="006242FB"/>
    <w:rsid w:val="00624738"/>
    <w:rsid w:val="00625D15"/>
    <w:rsid w:val="00626E2D"/>
    <w:rsid w:val="006272DE"/>
    <w:rsid w:val="00627D94"/>
    <w:rsid w:val="006302C8"/>
    <w:rsid w:val="0063033A"/>
    <w:rsid w:val="006304D3"/>
    <w:rsid w:val="00630AB9"/>
    <w:rsid w:val="00630B42"/>
    <w:rsid w:val="0063104D"/>
    <w:rsid w:val="006310FC"/>
    <w:rsid w:val="00631688"/>
    <w:rsid w:val="006320D8"/>
    <w:rsid w:val="00632540"/>
    <w:rsid w:val="00632E88"/>
    <w:rsid w:val="0063454C"/>
    <w:rsid w:val="006347D3"/>
    <w:rsid w:val="00634DBB"/>
    <w:rsid w:val="006372C4"/>
    <w:rsid w:val="00637807"/>
    <w:rsid w:val="00637C26"/>
    <w:rsid w:val="00640443"/>
    <w:rsid w:val="00640732"/>
    <w:rsid w:val="00641C79"/>
    <w:rsid w:val="00642072"/>
    <w:rsid w:val="0064372D"/>
    <w:rsid w:val="006440ED"/>
    <w:rsid w:val="0064467C"/>
    <w:rsid w:val="00644827"/>
    <w:rsid w:val="00644AB5"/>
    <w:rsid w:val="00644D4B"/>
    <w:rsid w:val="00645213"/>
    <w:rsid w:val="00645293"/>
    <w:rsid w:val="006468CB"/>
    <w:rsid w:val="00646BBF"/>
    <w:rsid w:val="00651B78"/>
    <w:rsid w:val="00651F45"/>
    <w:rsid w:val="00652263"/>
    <w:rsid w:val="0065238F"/>
    <w:rsid w:val="00652881"/>
    <w:rsid w:val="00652985"/>
    <w:rsid w:val="0065332B"/>
    <w:rsid w:val="006533AE"/>
    <w:rsid w:val="0065461D"/>
    <w:rsid w:val="006551AE"/>
    <w:rsid w:val="0066057E"/>
    <w:rsid w:val="00660A5F"/>
    <w:rsid w:val="00660CA3"/>
    <w:rsid w:val="0066137E"/>
    <w:rsid w:val="00661974"/>
    <w:rsid w:val="006623E2"/>
    <w:rsid w:val="006624E3"/>
    <w:rsid w:val="006640F9"/>
    <w:rsid w:val="00664551"/>
    <w:rsid w:val="00664685"/>
    <w:rsid w:val="00664872"/>
    <w:rsid w:val="00664B95"/>
    <w:rsid w:val="00665D5F"/>
    <w:rsid w:val="006676A0"/>
    <w:rsid w:val="006704F3"/>
    <w:rsid w:val="00670857"/>
    <w:rsid w:val="00670FB2"/>
    <w:rsid w:val="00671124"/>
    <w:rsid w:val="006727B0"/>
    <w:rsid w:val="0067307E"/>
    <w:rsid w:val="006739C0"/>
    <w:rsid w:val="00673F6D"/>
    <w:rsid w:val="00674757"/>
    <w:rsid w:val="00674850"/>
    <w:rsid w:val="00675116"/>
    <w:rsid w:val="00675D03"/>
    <w:rsid w:val="00676016"/>
    <w:rsid w:val="00676465"/>
    <w:rsid w:val="006765F7"/>
    <w:rsid w:val="00676EA7"/>
    <w:rsid w:val="00677138"/>
    <w:rsid w:val="0067731F"/>
    <w:rsid w:val="00677633"/>
    <w:rsid w:val="00682EFD"/>
    <w:rsid w:val="00683F61"/>
    <w:rsid w:val="00684EA3"/>
    <w:rsid w:val="00686A36"/>
    <w:rsid w:val="00686E23"/>
    <w:rsid w:val="00687AD5"/>
    <w:rsid w:val="00691081"/>
    <w:rsid w:val="0069211A"/>
    <w:rsid w:val="00692B81"/>
    <w:rsid w:val="00692C4F"/>
    <w:rsid w:val="0069480C"/>
    <w:rsid w:val="006949D2"/>
    <w:rsid w:val="00694C5F"/>
    <w:rsid w:val="00695251"/>
    <w:rsid w:val="006953EF"/>
    <w:rsid w:val="00695689"/>
    <w:rsid w:val="00695ADE"/>
    <w:rsid w:val="00695C0D"/>
    <w:rsid w:val="00695CAE"/>
    <w:rsid w:val="00696356"/>
    <w:rsid w:val="006964EC"/>
    <w:rsid w:val="006968EA"/>
    <w:rsid w:val="00697819"/>
    <w:rsid w:val="00697CB5"/>
    <w:rsid w:val="006A015D"/>
    <w:rsid w:val="006A2EA3"/>
    <w:rsid w:val="006A3CC1"/>
    <w:rsid w:val="006A4899"/>
    <w:rsid w:val="006A62E1"/>
    <w:rsid w:val="006A6566"/>
    <w:rsid w:val="006A72C6"/>
    <w:rsid w:val="006A7310"/>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733F"/>
    <w:rsid w:val="006B7A84"/>
    <w:rsid w:val="006C09B6"/>
    <w:rsid w:val="006C09C0"/>
    <w:rsid w:val="006C168D"/>
    <w:rsid w:val="006C18AF"/>
    <w:rsid w:val="006C2341"/>
    <w:rsid w:val="006C2B91"/>
    <w:rsid w:val="006C2BF5"/>
    <w:rsid w:val="006C3745"/>
    <w:rsid w:val="006C39FD"/>
    <w:rsid w:val="006C4A40"/>
    <w:rsid w:val="006C4E56"/>
    <w:rsid w:val="006C61CD"/>
    <w:rsid w:val="006C642C"/>
    <w:rsid w:val="006C6FC6"/>
    <w:rsid w:val="006C7830"/>
    <w:rsid w:val="006C7BB9"/>
    <w:rsid w:val="006C7D50"/>
    <w:rsid w:val="006D141C"/>
    <w:rsid w:val="006D2425"/>
    <w:rsid w:val="006D2CF3"/>
    <w:rsid w:val="006D2D08"/>
    <w:rsid w:val="006D2F35"/>
    <w:rsid w:val="006D3228"/>
    <w:rsid w:val="006D349E"/>
    <w:rsid w:val="006D41EF"/>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585"/>
    <w:rsid w:val="006E5E32"/>
    <w:rsid w:val="006E633A"/>
    <w:rsid w:val="006E64CF"/>
    <w:rsid w:val="006E6A14"/>
    <w:rsid w:val="006E6B16"/>
    <w:rsid w:val="006E6DE8"/>
    <w:rsid w:val="006E780C"/>
    <w:rsid w:val="006F0BA7"/>
    <w:rsid w:val="006F0F01"/>
    <w:rsid w:val="006F0F3C"/>
    <w:rsid w:val="006F174D"/>
    <w:rsid w:val="006F1DBC"/>
    <w:rsid w:val="006F1F41"/>
    <w:rsid w:val="006F32EF"/>
    <w:rsid w:val="006F3615"/>
    <w:rsid w:val="006F3C54"/>
    <w:rsid w:val="006F4CD8"/>
    <w:rsid w:val="006F53D9"/>
    <w:rsid w:val="006F5812"/>
    <w:rsid w:val="006F609A"/>
    <w:rsid w:val="006F6B0A"/>
    <w:rsid w:val="006F73E9"/>
    <w:rsid w:val="007004DC"/>
    <w:rsid w:val="00700C4C"/>
    <w:rsid w:val="00701093"/>
    <w:rsid w:val="0070109C"/>
    <w:rsid w:val="007022C4"/>
    <w:rsid w:val="007026E9"/>
    <w:rsid w:val="00702E2B"/>
    <w:rsid w:val="00703C8B"/>
    <w:rsid w:val="00703E4E"/>
    <w:rsid w:val="00703E8A"/>
    <w:rsid w:val="00704F60"/>
    <w:rsid w:val="00706EA3"/>
    <w:rsid w:val="007078BE"/>
    <w:rsid w:val="00707D5A"/>
    <w:rsid w:val="00710BF6"/>
    <w:rsid w:val="00711522"/>
    <w:rsid w:val="007118A6"/>
    <w:rsid w:val="00712257"/>
    <w:rsid w:val="007124FE"/>
    <w:rsid w:val="00712533"/>
    <w:rsid w:val="00713186"/>
    <w:rsid w:val="00713757"/>
    <w:rsid w:val="00713758"/>
    <w:rsid w:val="007137D8"/>
    <w:rsid w:val="00713A9B"/>
    <w:rsid w:val="00714064"/>
    <w:rsid w:val="0071409E"/>
    <w:rsid w:val="00716B1B"/>
    <w:rsid w:val="00717772"/>
    <w:rsid w:val="007200E5"/>
    <w:rsid w:val="00720949"/>
    <w:rsid w:val="00720C17"/>
    <w:rsid w:val="007215EC"/>
    <w:rsid w:val="00721AF1"/>
    <w:rsid w:val="0072280F"/>
    <w:rsid w:val="00722B5E"/>
    <w:rsid w:val="007235F5"/>
    <w:rsid w:val="00723B2C"/>
    <w:rsid w:val="00723EC5"/>
    <w:rsid w:val="007241D0"/>
    <w:rsid w:val="00724F7C"/>
    <w:rsid w:val="007253CC"/>
    <w:rsid w:val="00726087"/>
    <w:rsid w:val="00726F5A"/>
    <w:rsid w:val="0072708F"/>
    <w:rsid w:val="00730E81"/>
    <w:rsid w:val="00731000"/>
    <w:rsid w:val="00731204"/>
    <w:rsid w:val="007319BC"/>
    <w:rsid w:val="00731B78"/>
    <w:rsid w:val="0073222B"/>
    <w:rsid w:val="00732582"/>
    <w:rsid w:val="00732D1D"/>
    <w:rsid w:val="007332C4"/>
    <w:rsid w:val="00733FC5"/>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604"/>
    <w:rsid w:val="00745FCE"/>
    <w:rsid w:val="00746130"/>
    <w:rsid w:val="00746A40"/>
    <w:rsid w:val="00746D83"/>
    <w:rsid w:val="00746E6A"/>
    <w:rsid w:val="00747598"/>
    <w:rsid w:val="00747B2E"/>
    <w:rsid w:val="007500A3"/>
    <w:rsid w:val="00750358"/>
    <w:rsid w:val="007520A3"/>
    <w:rsid w:val="007526F5"/>
    <w:rsid w:val="00753F05"/>
    <w:rsid w:val="00754717"/>
    <w:rsid w:val="00754836"/>
    <w:rsid w:val="00754FB9"/>
    <w:rsid w:val="00755CDF"/>
    <w:rsid w:val="0075649C"/>
    <w:rsid w:val="00756730"/>
    <w:rsid w:val="00757042"/>
    <w:rsid w:val="007578C3"/>
    <w:rsid w:val="00757A4C"/>
    <w:rsid w:val="00760895"/>
    <w:rsid w:val="00760B5B"/>
    <w:rsid w:val="00761DF0"/>
    <w:rsid w:val="00762ABF"/>
    <w:rsid w:val="00762DB1"/>
    <w:rsid w:val="007634DC"/>
    <w:rsid w:val="00764A94"/>
    <w:rsid w:val="00764B26"/>
    <w:rsid w:val="00764EA6"/>
    <w:rsid w:val="007651A9"/>
    <w:rsid w:val="007651E5"/>
    <w:rsid w:val="0076524F"/>
    <w:rsid w:val="00765584"/>
    <w:rsid w:val="007655A0"/>
    <w:rsid w:val="007665B2"/>
    <w:rsid w:val="007670DC"/>
    <w:rsid w:val="00767356"/>
    <w:rsid w:val="00770F2A"/>
    <w:rsid w:val="0077111A"/>
    <w:rsid w:val="0077213A"/>
    <w:rsid w:val="00772272"/>
    <w:rsid w:val="00773510"/>
    <w:rsid w:val="0077369F"/>
    <w:rsid w:val="0077463A"/>
    <w:rsid w:val="00774AB3"/>
    <w:rsid w:val="00774D0F"/>
    <w:rsid w:val="00774D7B"/>
    <w:rsid w:val="007756ED"/>
    <w:rsid w:val="0077589D"/>
    <w:rsid w:val="00775FDA"/>
    <w:rsid w:val="007760B8"/>
    <w:rsid w:val="0077617F"/>
    <w:rsid w:val="00776A3D"/>
    <w:rsid w:val="0077707A"/>
    <w:rsid w:val="007776BF"/>
    <w:rsid w:val="00780B64"/>
    <w:rsid w:val="007819A1"/>
    <w:rsid w:val="00781A8F"/>
    <w:rsid w:val="0078264A"/>
    <w:rsid w:val="00783BA5"/>
    <w:rsid w:val="00783BF5"/>
    <w:rsid w:val="00784A1E"/>
    <w:rsid w:val="00784AFD"/>
    <w:rsid w:val="00784F9E"/>
    <w:rsid w:val="0078533C"/>
    <w:rsid w:val="007857FB"/>
    <w:rsid w:val="00786F1E"/>
    <w:rsid w:val="007870FC"/>
    <w:rsid w:val="0078717D"/>
    <w:rsid w:val="00787CD0"/>
    <w:rsid w:val="007905A2"/>
    <w:rsid w:val="00791053"/>
    <w:rsid w:val="00791261"/>
    <w:rsid w:val="0079140D"/>
    <w:rsid w:val="007918FE"/>
    <w:rsid w:val="00791A3A"/>
    <w:rsid w:val="0079262D"/>
    <w:rsid w:val="00792A53"/>
    <w:rsid w:val="007930C1"/>
    <w:rsid w:val="00794196"/>
    <w:rsid w:val="00794C47"/>
    <w:rsid w:val="00794FFF"/>
    <w:rsid w:val="00796289"/>
    <w:rsid w:val="00796964"/>
    <w:rsid w:val="00796D4D"/>
    <w:rsid w:val="007971B8"/>
    <w:rsid w:val="00797637"/>
    <w:rsid w:val="007A0018"/>
    <w:rsid w:val="007A0ADE"/>
    <w:rsid w:val="007A1A13"/>
    <w:rsid w:val="007A1B35"/>
    <w:rsid w:val="007A338C"/>
    <w:rsid w:val="007A3680"/>
    <w:rsid w:val="007A380E"/>
    <w:rsid w:val="007A3BCD"/>
    <w:rsid w:val="007A4265"/>
    <w:rsid w:val="007A5214"/>
    <w:rsid w:val="007A53B7"/>
    <w:rsid w:val="007A59B8"/>
    <w:rsid w:val="007A65AF"/>
    <w:rsid w:val="007A7682"/>
    <w:rsid w:val="007A7F42"/>
    <w:rsid w:val="007B0E0E"/>
    <w:rsid w:val="007B181E"/>
    <w:rsid w:val="007B2862"/>
    <w:rsid w:val="007B2FD8"/>
    <w:rsid w:val="007B3968"/>
    <w:rsid w:val="007B45AF"/>
    <w:rsid w:val="007B4DD0"/>
    <w:rsid w:val="007B611E"/>
    <w:rsid w:val="007B6528"/>
    <w:rsid w:val="007B662A"/>
    <w:rsid w:val="007B6ABF"/>
    <w:rsid w:val="007B71DC"/>
    <w:rsid w:val="007B7743"/>
    <w:rsid w:val="007C04F4"/>
    <w:rsid w:val="007C0E3A"/>
    <w:rsid w:val="007C0E3E"/>
    <w:rsid w:val="007C2139"/>
    <w:rsid w:val="007C27DE"/>
    <w:rsid w:val="007C299E"/>
    <w:rsid w:val="007C525F"/>
    <w:rsid w:val="007C5321"/>
    <w:rsid w:val="007C5E8A"/>
    <w:rsid w:val="007C5F4B"/>
    <w:rsid w:val="007C626A"/>
    <w:rsid w:val="007C6AAB"/>
    <w:rsid w:val="007C7B84"/>
    <w:rsid w:val="007D0C4D"/>
    <w:rsid w:val="007D17BB"/>
    <w:rsid w:val="007D1FE9"/>
    <w:rsid w:val="007D28C9"/>
    <w:rsid w:val="007D326B"/>
    <w:rsid w:val="007D38F0"/>
    <w:rsid w:val="007D3CC8"/>
    <w:rsid w:val="007D430A"/>
    <w:rsid w:val="007D4375"/>
    <w:rsid w:val="007D47FB"/>
    <w:rsid w:val="007D4DD3"/>
    <w:rsid w:val="007D576A"/>
    <w:rsid w:val="007D5A75"/>
    <w:rsid w:val="007D5E5F"/>
    <w:rsid w:val="007D62F9"/>
    <w:rsid w:val="007D63A4"/>
    <w:rsid w:val="007D6542"/>
    <w:rsid w:val="007D7FC9"/>
    <w:rsid w:val="007E1AA2"/>
    <w:rsid w:val="007E1F2C"/>
    <w:rsid w:val="007E279D"/>
    <w:rsid w:val="007E2D69"/>
    <w:rsid w:val="007E3B9A"/>
    <w:rsid w:val="007E3EEF"/>
    <w:rsid w:val="007E46E8"/>
    <w:rsid w:val="007E470F"/>
    <w:rsid w:val="007E4C1F"/>
    <w:rsid w:val="007E5D1B"/>
    <w:rsid w:val="007F01DE"/>
    <w:rsid w:val="007F0447"/>
    <w:rsid w:val="007F0759"/>
    <w:rsid w:val="007F0BCC"/>
    <w:rsid w:val="007F156E"/>
    <w:rsid w:val="007F1664"/>
    <w:rsid w:val="007F1AD9"/>
    <w:rsid w:val="007F1CF3"/>
    <w:rsid w:val="007F2439"/>
    <w:rsid w:val="007F25C0"/>
    <w:rsid w:val="007F30BB"/>
    <w:rsid w:val="007F5F52"/>
    <w:rsid w:val="007F672A"/>
    <w:rsid w:val="007F6A1D"/>
    <w:rsid w:val="007F77C6"/>
    <w:rsid w:val="007F79D4"/>
    <w:rsid w:val="008003A1"/>
    <w:rsid w:val="00800496"/>
    <w:rsid w:val="008006B7"/>
    <w:rsid w:val="00800B83"/>
    <w:rsid w:val="00800FDB"/>
    <w:rsid w:val="00802081"/>
    <w:rsid w:val="008020F6"/>
    <w:rsid w:val="0080298E"/>
    <w:rsid w:val="00803833"/>
    <w:rsid w:val="008039DA"/>
    <w:rsid w:val="00804316"/>
    <w:rsid w:val="008044F8"/>
    <w:rsid w:val="00806461"/>
    <w:rsid w:val="008064C1"/>
    <w:rsid w:val="00806EC2"/>
    <w:rsid w:val="00810580"/>
    <w:rsid w:val="0081096D"/>
    <w:rsid w:val="00810C15"/>
    <w:rsid w:val="00810EAD"/>
    <w:rsid w:val="00811833"/>
    <w:rsid w:val="008138FF"/>
    <w:rsid w:val="00814BDE"/>
    <w:rsid w:val="00814DBC"/>
    <w:rsid w:val="00816288"/>
    <w:rsid w:val="008174D4"/>
    <w:rsid w:val="00817E58"/>
    <w:rsid w:val="0082002E"/>
    <w:rsid w:val="0082083C"/>
    <w:rsid w:val="00820C54"/>
    <w:rsid w:val="00820F37"/>
    <w:rsid w:val="00820FE6"/>
    <w:rsid w:val="00821A66"/>
    <w:rsid w:val="00822476"/>
    <w:rsid w:val="008226BA"/>
    <w:rsid w:val="00822882"/>
    <w:rsid w:val="00822A1E"/>
    <w:rsid w:val="008238C7"/>
    <w:rsid w:val="00825268"/>
    <w:rsid w:val="0082571C"/>
    <w:rsid w:val="00825B94"/>
    <w:rsid w:val="00825BB4"/>
    <w:rsid w:val="00825F68"/>
    <w:rsid w:val="008273D2"/>
    <w:rsid w:val="00830E92"/>
    <w:rsid w:val="00830F20"/>
    <w:rsid w:val="00831D8E"/>
    <w:rsid w:val="008320ED"/>
    <w:rsid w:val="00832A0F"/>
    <w:rsid w:val="00833444"/>
    <w:rsid w:val="00833BFD"/>
    <w:rsid w:val="00834EC5"/>
    <w:rsid w:val="008353D5"/>
    <w:rsid w:val="00835408"/>
    <w:rsid w:val="008358A2"/>
    <w:rsid w:val="008359DA"/>
    <w:rsid w:val="00836729"/>
    <w:rsid w:val="00837CEF"/>
    <w:rsid w:val="00837E22"/>
    <w:rsid w:val="00837E2F"/>
    <w:rsid w:val="00840035"/>
    <w:rsid w:val="008421A0"/>
    <w:rsid w:val="00842661"/>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53B9"/>
    <w:rsid w:val="00856481"/>
    <w:rsid w:val="008567A2"/>
    <w:rsid w:val="00856E6C"/>
    <w:rsid w:val="00857DE1"/>
    <w:rsid w:val="00860793"/>
    <w:rsid w:val="00860D8F"/>
    <w:rsid w:val="00860E29"/>
    <w:rsid w:val="00861327"/>
    <w:rsid w:val="00862468"/>
    <w:rsid w:val="00862510"/>
    <w:rsid w:val="00863011"/>
    <w:rsid w:val="00863447"/>
    <w:rsid w:val="00863C5B"/>
    <w:rsid w:val="00863D2E"/>
    <w:rsid w:val="00864E32"/>
    <w:rsid w:val="00865075"/>
    <w:rsid w:val="0086615F"/>
    <w:rsid w:val="0086748F"/>
    <w:rsid w:val="00872299"/>
    <w:rsid w:val="00872757"/>
    <w:rsid w:val="00872A1F"/>
    <w:rsid w:val="00872CE4"/>
    <w:rsid w:val="00873AA4"/>
    <w:rsid w:val="00873CA8"/>
    <w:rsid w:val="00873F5D"/>
    <w:rsid w:val="0087513B"/>
    <w:rsid w:val="0087570C"/>
    <w:rsid w:val="00875A8D"/>
    <w:rsid w:val="008773BA"/>
    <w:rsid w:val="00877B62"/>
    <w:rsid w:val="00881015"/>
    <w:rsid w:val="008810B0"/>
    <w:rsid w:val="00881665"/>
    <w:rsid w:val="008819B6"/>
    <w:rsid w:val="00881AAC"/>
    <w:rsid w:val="008836B7"/>
    <w:rsid w:val="00883F7C"/>
    <w:rsid w:val="008841D3"/>
    <w:rsid w:val="00884987"/>
    <w:rsid w:val="00884BE0"/>
    <w:rsid w:val="00884D74"/>
    <w:rsid w:val="00884F71"/>
    <w:rsid w:val="0088513A"/>
    <w:rsid w:val="00886261"/>
    <w:rsid w:val="00887BF9"/>
    <w:rsid w:val="00887DE6"/>
    <w:rsid w:val="00890E6D"/>
    <w:rsid w:val="008911C0"/>
    <w:rsid w:val="0089214A"/>
    <w:rsid w:val="00892226"/>
    <w:rsid w:val="008922FA"/>
    <w:rsid w:val="00892D3E"/>
    <w:rsid w:val="008936DC"/>
    <w:rsid w:val="0089391D"/>
    <w:rsid w:val="00893E53"/>
    <w:rsid w:val="008945EB"/>
    <w:rsid w:val="00894C2A"/>
    <w:rsid w:val="00895389"/>
    <w:rsid w:val="0089690B"/>
    <w:rsid w:val="00896A5F"/>
    <w:rsid w:val="0089728F"/>
    <w:rsid w:val="008976C0"/>
    <w:rsid w:val="00897708"/>
    <w:rsid w:val="00897D88"/>
    <w:rsid w:val="008A0010"/>
    <w:rsid w:val="008A17AF"/>
    <w:rsid w:val="008A1ED9"/>
    <w:rsid w:val="008A2C65"/>
    <w:rsid w:val="008A2F16"/>
    <w:rsid w:val="008A36AE"/>
    <w:rsid w:val="008A4609"/>
    <w:rsid w:val="008A48C3"/>
    <w:rsid w:val="008A4A4D"/>
    <w:rsid w:val="008A4E18"/>
    <w:rsid w:val="008A520C"/>
    <w:rsid w:val="008A53D7"/>
    <w:rsid w:val="008A5493"/>
    <w:rsid w:val="008A596C"/>
    <w:rsid w:val="008A60A3"/>
    <w:rsid w:val="008A64C4"/>
    <w:rsid w:val="008A6BF7"/>
    <w:rsid w:val="008A6CC1"/>
    <w:rsid w:val="008A72FB"/>
    <w:rsid w:val="008A7F03"/>
    <w:rsid w:val="008B01CA"/>
    <w:rsid w:val="008B0EA9"/>
    <w:rsid w:val="008B1823"/>
    <w:rsid w:val="008B1B4E"/>
    <w:rsid w:val="008B208F"/>
    <w:rsid w:val="008B20D9"/>
    <w:rsid w:val="008B21CD"/>
    <w:rsid w:val="008B2BDF"/>
    <w:rsid w:val="008B32F5"/>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3D4"/>
    <w:rsid w:val="008C4F76"/>
    <w:rsid w:val="008C55AD"/>
    <w:rsid w:val="008C61D6"/>
    <w:rsid w:val="008C649D"/>
    <w:rsid w:val="008C64F1"/>
    <w:rsid w:val="008C6978"/>
    <w:rsid w:val="008C7C1A"/>
    <w:rsid w:val="008D0C47"/>
    <w:rsid w:val="008D0DC1"/>
    <w:rsid w:val="008D1BB0"/>
    <w:rsid w:val="008D20FF"/>
    <w:rsid w:val="008D2B9A"/>
    <w:rsid w:val="008D3163"/>
    <w:rsid w:val="008D3DE6"/>
    <w:rsid w:val="008D4223"/>
    <w:rsid w:val="008D44CC"/>
    <w:rsid w:val="008D46E3"/>
    <w:rsid w:val="008D4CED"/>
    <w:rsid w:val="008D50F9"/>
    <w:rsid w:val="008D5CAF"/>
    <w:rsid w:val="008D6709"/>
    <w:rsid w:val="008D76CB"/>
    <w:rsid w:val="008E083A"/>
    <w:rsid w:val="008E0DF8"/>
    <w:rsid w:val="008E12AD"/>
    <w:rsid w:val="008E2152"/>
    <w:rsid w:val="008E22FF"/>
    <w:rsid w:val="008E2450"/>
    <w:rsid w:val="008E297E"/>
    <w:rsid w:val="008E2CAE"/>
    <w:rsid w:val="008E3C35"/>
    <w:rsid w:val="008E3DC5"/>
    <w:rsid w:val="008E3F27"/>
    <w:rsid w:val="008E4619"/>
    <w:rsid w:val="008E47EF"/>
    <w:rsid w:val="008E4E6E"/>
    <w:rsid w:val="008E5DB7"/>
    <w:rsid w:val="008E61EB"/>
    <w:rsid w:val="008E75FF"/>
    <w:rsid w:val="008E7896"/>
    <w:rsid w:val="008E79C7"/>
    <w:rsid w:val="008E7B6F"/>
    <w:rsid w:val="008E7C9D"/>
    <w:rsid w:val="008E7D8A"/>
    <w:rsid w:val="008F14C7"/>
    <w:rsid w:val="008F1E9E"/>
    <w:rsid w:val="008F205F"/>
    <w:rsid w:val="008F2165"/>
    <w:rsid w:val="008F2477"/>
    <w:rsid w:val="008F2BCD"/>
    <w:rsid w:val="008F3879"/>
    <w:rsid w:val="008F40F4"/>
    <w:rsid w:val="008F5442"/>
    <w:rsid w:val="008F636D"/>
    <w:rsid w:val="008F653E"/>
    <w:rsid w:val="008F7769"/>
    <w:rsid w:val="008F77D9"/>
    <w:rsid w:val="008F7D50"/>
    <w:rsid w:val="008F7DBF"/>
    <w:rsid w:val="00900380"/>
    <w:rsid w:val="009004FE"/>
    <w:rsid w:val="00900520"/>
    <w:rsid w:val="00901014"/>
    <w:rsid w:val="009010F0"/>
    <w:rsid w:val="00901162"/>
    <w:rsid w:val="00901323"/>
    <w:rsid w:val="00901B53"/>
    <w:rsid w:val="0090223A"/>
    <w:rsid w:val="009028E2"/>
    <w:rsid w:val="009039FE"/>
    <w:rsid w:val="00903E9A"/>
    <w:rsid w:val="009048A5"/>
    <w:rsid w:val="00905404"/>
    <w:rsid w:val="00905E19"/>
    <w:rsid w:val="00906477"/>
    <w:rsid w:val="00906478"/>
    <w:rsid w:val="00906753"/>
    <w:rsid w:val="00907264"/>
    <w:rsid w:val="0090765F"/>
    <w:rsid w:val="0091029A"/>
    <w:rsid w:val="00911305"/>
    <w:rsid w:val="0091162B"/>
    <w:rsid w:val="00912496"/>
    <w:rsid w:val="00912590"/>
    <w:rsid w:val="00912A71"/>
    <w:rsid w:val="00913200"/>
    <w:rsid w:val="009148C0"/>
    <w:rsid w:val="00914DC7"/>
    <w:rsid w:val="00914EAB"/>
    <w:rsid w:val="009152D8"/>
    <w:rsid w:val="00915A1D"/>
    <w:rsid w:val="0091639F"/>
    <w:rsid w:val="009209ED"/>
    <w:rsid w:val="009210C6"/>
    <w:rsid w:val="00921C54"/>
    <w:rsid w:val="00922567"/>
    <w:rsid w:val="009228DB"/>
    <w:rsid w:val="00922D49"/>
    <w:rsid w:val="009236B9"/>
    <w:rsid w:val="00923DD8"/>
    <w:rsid w:val="00924DF1"/>
    <w:rsid w:val="00925E37"/>
    <w:rsid w:val="00925EDD"/>
    <w:rsid w:val="00925F20"/>
    <w:rsid w:val="009270F0"/>
    <w:rsid w:val="00927899"/>
    <w:rsid w:val="00927D0E"/>
    <w:rsid w:val="0093036D"/>
    <w:rsid w:val="00930968"/>
    <w:rsid w:val="009309DA"/>
    <w:rsid w:val="00931040"/>
    <w:rsid w:val="00931103"/>
    <w:rsid w:val="00931663"/>
    <w:rsid w:val="00931D22"/>
    <w:rsid w:val="00932CC7"/>
    <w:rsid w:val="00934B97"/>
    <w:rsid w:val="00935306"/>
    <w:rsid w:val="00936688"/>
    <w:rsid w:val="00936BD5"/>
    <w:rsid w:val="009374F1"/>
    <w:rsid w:val="00937683"/>
    <w:rsid w:val="00937AC9"/>
    <w:rsid w:val="00937CFA"/>
    <w:rsid w:val="00940291"/>
    <w:rsid w:val="009406B3"/>
    <w:rsid w:val="0094102B"/>
    <w:rsid w:val="009417B4"/>
    <w:rsid w:val="00942286"/>
    <w:rsid w:val="00943524"/>
    <w:rsid w:val="00943748"/>
    <w:rsid w:val="00943CEE"/>
    <w:rsid w:val="009444F4"/>
    <w:rsid w:val="00944674"/>
    <w:rsid w:val="00945CC4"/>
    <w:rsid w:val="00945CF5"/>
    <w:rsid w:val="0094691C"/>
    <w:rsid w:val="00947C95"/>
    <w:rsid w:val="00947EED"/>
    <w:rsid w:val="009500A1"/>
    <w:rsid w:val="0095037E"/>
    <w:rsid w:val="009505DC"/>
    <w:rsid w:val="009512A2"/>
    <w:rsid w:val="00951D97"/>
    <w:rsid w:val="00951DA9"/>
    <w:rsid w:val="00951E63"/>
    <w:rsid w:val="00952230"/>
    <w:rsid w:val="00952266"/>
    <w:rsid w:val="00952A37"/>
    <w:rsid w:val="00952AAD"/>
    <w:rsid w:val="009532F7"/>
    <w:rsid w:val="00953B2B"/>
    <w:rsid w:val="00954567"/>
    <w:rsid w:val="009547B3"/>
    <w:rsid w:val="00954A89"/>
    <w:rsid w:val="00956671"/>
    <w:rsid w:val="00956C83"/>
    <w:rsid w:val="00957466"/>
    <w:rsid w:val="009576F7"/>
    <w:rsid w:val="00957A36"/>
    <w:rsid w:val="00960722"/>
    <w:rsid w:val="00961356"/>
    <w:rsid w:val="00961396"/>
    <w:rsid w:val="00961449"/>
    <w:rsid w:val="00962401"/>
    <w:rsid w:val="00962510"/>
    <w:rsid w:val="0096260B"/>
    <w:rsid w:val="0096275C"/>
    <w:rsid w:val="009627FF"/>
    <w:rsid w:val="00962A27"/>
    <w:rsid w:val="00962B9D"/>
    <w:rsid w:val="00962EDC"/>
    <w:rsid w:val="00963346"/>
    <w:rsid w:val="0096372A"/>
    <w:rsid w:val="00964E3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4694"/>
    <w:rsid w:val="009746CA"/>
    <w:rsid w:val="00974E7C"/>
    <w:rsid w:val="00977134"/>
    <w:rsid w:val="00980013"/>
    <w:rsid w:val="00980E65"/>
    <w:rsid w:val="00981963"/>
    <w:rsid w:val="009831B9"/>
    <w:rsid w:val="00983268"/>
    <w:rsid w:val="00983662"/>
    <w:rsid w:val="00983C82"/>
    <w:rsid w:val="009841EB"/>
    <w:rsid w:val="009844D6"/>
    <w:rsid w:val="00984520"/>
    <w:rsid w:val="0098545C"/>
    <w:rsid w:val="00985B68"/>
    <w:rsid w:val="009862F1"/>
    <w:rsid w:val="0098702A"/>
    <w:rsid w:val="009871EA"/>
    <w:rsid w:val="0099021E"/>
    <w:rsid w:val="00991675"/>
    <w:rsid w:val="00991A56"/>
    <w:rsid w:val="00992BA2"/>
    <w:rsid w:val="00992F83"/>
    <w:rsid w:val="0099344F"/>
    <w:rsid w:val="009939D4"/>
    <w:rsid w:val="00993A3C"/>
    <w:rsid w:val="0099508A"/>
    <w:rsid w:val="009974EB"/>
    <w:rsid w:val="00997A12"/>
    <w:rsid w:val="009A06F5"/>
    <w:rsid w:val="009A1126"/>
    <w:rsid w:val="009A2B9D"/>
    <w:rsid w:val="009A35F8"/>
    <w:rsid w:val="009A43A1"/>
    <w:rsid w:val="009A5564"/>
    <w:rsid w:val="009A7469"/>
    <w:rsid w:val="009B07EE"/>
    <w:rsid w:val="009B1584"/>
    <w:rsid w:val="009B18AF"/>
    <w:rsid w:val="009B1B32"/>
    <w:rsid w:val="009B21CA"/>
    <w:rsid w:val="009B2251"/>
    <w:rsid w:val="009B2648"/>
    <w:rsid w:val="009B424E"/>
    <w:rsid w:val="009B4317"/>
    <w:rsid w:val="009B4EBB"/>
    <w:rsid w:val="009B529C"/>
    <w:rsid w:val="009B6A17"/>
    <w:rsid w:val="009B7332"/>
    <w:rsid w:val="009B7420"/>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4D19"/>
    <w:rsid w:val="009C53AC"/>
    <w:rsid w:val="009C5F6C"/>
    <w:rsid w:val="009C5FDB"/>
    <w:rsid w:val="009C693E"/>
    <w:rsid w:val="009C6B2C"/>
    <w:rsid w:val="009C6ED6"/>
    <w:rsid w:val="009C70CB"/>
    <w:rsid w:val="009C7623"/>
    <w:rsid w:val="009D07F9"/>
    <w:rsid w:val="009D14EB"/>
    <w:rsid w:val="009D1B18"/>
    <w:rsid w:val="009D1E70"/>
    <w:rsid w:val="009D1EA4"/>
    <w:rsid w:val="009D27AA"/>
    <w:rsid w:val="009D2BFD"/>
    <w:rsid w:val="009D2FF8"/>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F1A"/>
    <w:rsid w:val="009E43DD"/>
    <w:rsid w:val="009E4465"/>
    <w:rsid w:val="009E5318"/>
    <w:rsid w:val="009E6401"/>
    <w:rsid w:val="009E6C54"/>
    <w:rsid w:val="009E7654"/>
    <w:rsid w:val="009E7B75"/>
    <w:rsid w:val="009F04C8"/>
    <w:rsid w:val="009F0812"/>
    <w:rsid w:val="009F0E02"/>
    <w:rsid w:val="009F248B"/>
    <w:rsid w:val="009F27EA"/>
    <w:rsid w:val="009F2A25"/>
    <w:rsid w:val="009F3A1A"/>
    <w:rsid w:val="009F4C7D"/>
    <w:rsid w:val="009F5235"/>
    <w:rsid w:val="009F531A"/>
    <w:rsid w:val="009F6344"/>
    <w:rsid w:val="009F6550"/>
    <w:rsid w:val="009F6B65"/>
    <w:rsid w:val="009F786E"/>
    <w:rsid w:val="00A00902"/>
    <w:rsid w:val="00A0098B"/>
    <w:rsid w:val="00A01084"/>
    <w:rsid w:val="00A0294E"/>
    <w:rsid w:val="00A039FF"/>
    <w:rsid w:val="00A03A3D"/>
    <w:rsid w:val="00A03DBE"/>
    <w:rsid w:val="00A03F79"/>
    <w:rsid w:val="00A04524"/>
    <w:rsid w:val="00A05AC7"/>
    <w:rsid w:val="00A05ACE"/>
    <w:rsid w:val="00A06FB9"/>
    <w:rsid w:val="00A076F6"/>
    <w:rsid w:val="00A1028D"/>
    <w:rsid w:val="00A1063F"/>
    <w:rsid w:val="00A10E3B"/>
    <w:rsid w:val="00A11464"/>
    <w:rsid w:val="00A114B9"/>
    <w:rsid w:val="00A13A65"/>
    <w:rsid w:val="00A13E97"/>
    <w:rsid w:val="00A14589"/>
    <w:rsid w:val="00A14AE3"/>
    <w:rsid w:val="00A14FCF"/>
    <w:rsid w:val="00A15B09"/>
    <w:rsid w:val="00A16675"/>
    <w:rsid w:val="00A16B45"/>
    <w:rsid w:val="00A17C02"/>
    <w:rsid w:val="00A17EB7"/>
    <w:rsid w:val="00A21955"/>
    <w:rsid w:val="00A22CD6"/>
    <w:rsid w:val="00A234CB"/>
    <w:rsid w:val="00A234EC"/>
    <w:rsid w:val="00A24128"/>
    <w:rsid w:val="00A2417A"/>
    <w:rsid w:val="00A24BA2"/>
    <w:rsid w:val="00A24EA1"/>
    <w:rsid w:val="00A25642"/>
    <w:rsid w:val="00A26668"/>
    <w:rsid w:val="00A2681F"/>
    <w:rsid w:val="00A27804"/>
    <w:rsid w:val="00A27C85"/>
    <w:rsid w:val="00A309FF"/>
    <w:rsid w:val="00A32438"/>
    <w:rsid w:val="00A3276D"/>
    <w:rsid w:val="00A32F4D"/>
    <w:rsid w:val="00A334D1"/>
    <w:rsid w:val="00A336F1"/>
    <w:rsid w:val="00A34257"/>
    <w:rsid w:val="00A3655D"/>
    <w:rsid w:val="00A36822"/>
    <w:rsid w:val="00A36AB5"/>
    <w:rsid w:val="00A374FD"/>
    <w:rsid w:val="00A3754B"/>
    <w:rsid w:val="00A378AC"/>
    <w:rsid w:val="00A402DD"/>
    <w:rsid w:val="00A4069E"/>
    <w:rsid w:val="00A40A1F"/>
    <w:rsid w:val="00A40BBF"/>
    <w:rsid w:val="00A411D1"/>
    <w:rsid w:val="00A43389"/>
    <w:rsid w:val="00A434A7"/>
    <w:rsid w:val="00A439C2"/>
    <w:rsid w:val="00A43E71"/>
    <w:rsid w:val="00A44D38"/>
    <w:rsid w:val="00A45753"/>
    <w:rsid w:val="00A457B8"/>
    <w:rsid w:val="00A47B15"/>
    <w:rsid w:val="00A5094A"/>
    <w:rsid w:val="00A51708"/>
    <w:rsid w:val="00A52AE8"/>
    <w:rsid w:val="00A52F84"/>
    <w:rsid w:val="00A533CC"/>
    <w:rsid w:val="00A54284"/>
    <w:rsid w:val="00A5465A"/>
    <w:rsid w:val="00A54FB5"/>
    <w:rsid w:val="00A56385"/>
    <w:rsid w:val="00A56B05"/>
    <w:rsid w:val="00A56C06"/>
    <w:rsid w:val="00A56E50"/>
    <w:rsid w:val="00A5726C"/>
    <w:rsid w:val="00A57678"/>
    <w:rsid w:val="00A57972"/>
    <w:rsid w:val="00A579F5"/>
    <w:rsid w:val="00A57F83"/>
    <w:rsid w:val="00A60A06"/>
    <w:rsid w:val="00A60E2F"/>
    <w:rsid w:val="00A61102"/>
    <w:rsid w:val="00A61AB1"/>
    <w:rsid w:val="00A627AD"/>
    <w:rsid w:val="00A62A69"/>
    <w:rsid w:val="00A630FA"/>
    <w:rsid w:val="00A63246"/>
    <w:rsid w:val="00A63284"/>
    <w:rsid w:val="00A63458"/>
    <w:rsid w:val="00A6372D"/>
    <w:rsid w:val="00A64CB8"/>
    <w:rsid w:val="00A64F23"/>
    <w:rsid w:val="00A66065"/>
    <w:rsid w:val="00A66291"/>
    <w:rsid w:val="00A665DB"/>
    <w:rsid w:val="00A66BDE"/>
    <w:rsid w:val="00A67018"/>
    <w:rsid w:val="00A6709C"/>
    <w:rsid w:val="00A671D2"/>
    <w:rsid w:val="00A67289"/>
    <w:rsid w:val="00A672F3"/>
    <w:rsid w:val="00A673DC"/>
    <w:rsid w:val="00A7076E"/>
    <w:rsid w:val="00A709BE"/>
    <w:rsid w:val="00A70D85"/>
    <w:rsid w:val="00A7162E"/>
    <w:rsid w:val="00A72D71"/>
    <w:rsid w:val="00A73112"/>
    <w:rsid w:val="00A73617"/>
    <w:rsid w:val="00A747D2"/>
    <w:rsid w:val="00A75123"/>
    <w:rsid w:val="00A7520B"/>
    <w:rsid w:val="00A75705"/>
    <w:rsid w:val="00A75F35"/>
    <w:rsid w:val="00A76205"/>
    <w:rsid w:val="00A7638B"/>
    <w:rsid w:val="00A765A9"/>
    <w:rsid w:val="00A77C69"/>
    <w:rsid w:val="00A80CD3"/>
    <w:rsid w:val="00A812B1"/>
    <w:rsid w:val="00A82C61"/>
    <w:rsid w:val="00A8301B"/>
    <w:rsid w:val="00A83049"/>
    <w:rsid w:val="00A8368D"/>
    <w:rsid w:val="00A83745"/>
    <w:rsid w:val="00A83945"/>
    <w:rsid w:val="00A83953"/>
    <w:rsid w:val="00A83CD7"/>
    <w:rsid w:val="00A8400B"/>
    <w:rsid w:val="00A8416A"/>
    <w:rsid w:val="00A846DA"/>
    <w:rsid w:val="00A853D8"/>
    <w:rsid w:val="00A8661E"/>
    <w:rsid w:val="00A86819"/>
    <w:rsid w:val="00A8695A"/>
    <w:rsid w:val="00A86ACF"/>
    <w:rsid w:val="00A86D98"/>
    <w:rsid w:val="00A8708E"/>
    <w:rsid w:val="00A8750C"/>
    <w:rsid w:val="00A877DE"/>
    <w:rsid w:val="00A87E50"/>
    <w:rsid w:val="00A903B6"/>
    <w:rsid w:val="00A90F4F"/>
    <w:rsid w:val="00A92579"/>
    <w:rsid w:val="00A936F9"/>
    <w:rsid w:val="00A94736"/>
    <w:rsid w:val="00A947AA"/>
    <w:rsid w:val="00A947FB"/>
    <w:rsid w:val="00A94888"/>
    <w:rsid w:val="00A94DD5"/>
    <w:rsid w:val="00A9681C"/>
    <w:rsid w:val="00A96867"/>
    <w:rsid w:val="00A96B3D"/>
    <w:rsid w:val="00AA1B53"/>
    <w:rsid w:val="00AA1D4E"/>
    <w:rsid w:val="00AA1DEA"/>
    <w:rsid w:val="00AA256D"/>
    <w:rsid w:val="00AA311D"/>
    <w:rsid w:val="00AA3556"/>
    <w:rsid w:val="00AA35FD"/>
    <w:rsid w:val="00AA3DB7"/>
    <w:rsid w:val="00AA41D3"/>
    <w:rsid w:val="00AA4501"/>
    <w:rsid w:val="00AA5D0E"/>
    <w:rsid w:val="00AA641E"/>
    <w:rsid w:val="00AB0039"/>
    <w:rsid w:val="00AB0D96"/>
    <w:rsid w:val="00AB15A3"/>
    <w:rsid w:val="00AB177A"/>
    <w:rsid w:val="00AB216D"/>
    <w:rsid w:val="00AB3012"/>
    <w:rsid w:val="00AB321C"/>
    <w:rsid w:val="00AB473F"/>
    <w:rsid w:val="00AB4C91"/>
    <w:rsid w:val="00AB4E3B"/>
    <w:rsid w:val="00AB5381"/>
    <w:rsid w:val="00AB60BD"/>
    <w:rsid w:val="00AB688F"/>
    <w:rsid w:val="00AB75EA"/>
    <w:rsid w:val="00AB788B"/>
    <w:rsid w:val="00AB7AA2"/>
    <w:rsid w:val="00AB7DE4"/>
    <w:rsid w:val="00AC0A22"/>
    <w:rsid w:val="00AC1515"/>
    <w:rsid w:val="00AC2234"/>
    <w:rsid w:val="00AC3F49"/>
    <w:rsid w:val="00AC3FE1"/>
    <w:rsid w:val="00AC3FF3"/>
    <w:rsid w:val="00AC4BC1"/>
    <w:rsid w:val="00AC5715"/>
    <w:rsid w:val="00AC6F8D"/>
    <w:rsid w:val="00AD04BD"/>
    <w:rsid w:val="00AD0765"/>
    <w:rsid w:val="00AD0F00"/>
    <w:rsid w:val="00AD3CE1"/>
    <w:rsid w:val="00AD55A8"/>
    <w:rsid w:val="00AD5CA4"/>
    <w:rsid w:val="00AD6A91"/>
    <w:rsid w:val="00AD7214"/>
    <w:rsid w:val="00AE04DB"/>
    <w:rsid w:val="00AE0A44"/>
    <w:rsid w:val="00AE0C06"/>
    <w:rsid w:val="00AE0F6F"/>
    <w:rsid w:val="00AE1066"/>
    <w:rsid w:val="00AE14DD"/>
    <w:rsid w:val="00AE16D1"/>
    <w:rsid w:val="00AE19CC"/>
    <w:rsid w:val="00AE264F"/>
    <w:rsid w:val="00AE28A3"/>
    <w:rsid w:val="00AE2F76"/>
    <w:rsid w:val="00AE2FA5"/>
    <w:rsid w:val="00AE3A4F"/>
    <w:rsid w:val="00AE4518"/>
    <w:rsid w:val="00AE5D7F"/>
    <w:rsid w:val="00AE79F0"/>
    <w:rsid w:val="00AF07B0"/>
    <w:rsid w:val="00AF08B7"/>
    <w:rsid w:val="00AF108C"/>
    <w:rsid w:val="00AF109C"/>
    <w:rsid w:val="00AF1141"/>
    <w:rsid w:val="00AF1752"/>
    <w:rsid w:val="00AF2F88"/>
    <w:rsid w:val="00AF3CDA"/>
    <w:rsid w:val="00AF42FC"/>
    <w:rsid w:val="00AF4AC5"/>
    <w:rsid w:val="00AF4C2C"/>
    <w:rsid w:val="00AF58E9"/>
    <w:rsid w:val="00AF597D"/>
    <w:rsid w:val="00AF5FD2"/>
    <w:rsid w:val="00AF6EC1"/>
    <w:rsid w:val="00AF75A7"/>
    <w:rsid w:val="00AF77DD"/>
    <w:rsid w:val="00AF784D"/>
    <w:rsid w:val="00AF7AE0"/>
    <w:rsid w:val="00AF7CE9"/>
    <w:rsid w:val="00B00331"/>
    <w:rsid w:val="00B014A1"/>
    <w:rsid w:val="00B01A80"/>
    <w:rsid w:val="00B03EAD"/>
    <w:rsid w:val="00B0464D"/>
    <w:rsid w:val="00B046AF"/>
    <w:rsid w:val="00B06036"/>
    <w:rsid w:val="00B061B4"/>
    <w:rsid w:val="00B06ECC"/>
    <w:rsid w:val="00B07728"/>
    <w:rsid w:val="00B07C27"/>
    <w:rsid w:val="00B07FB2"/>
    <w:rsid w:val="00B10017"/>
    <w:rsid w:val="00B1004A"/>
    <w:rsid w:val="00B101CE"/>
    <w:rsid w:val="00B109D0"/>
    <w:rsid w:val="00B10DE1"/>
    <w:rsid w:val="00B10FF8"/>
    <w:rsid w:val="00B11E02"/>
    <w:rsid w:val="00B12710"/>
    <w:rsid w:val="00B12AB7"/>
    <w:rsid w:val="00B12F0D"/>
    <w:rsid w:val="00B130AE"/>
    <w:rsid w:val="00B13A85"/>
    <w:rsid w:val="00B13AC5"/>
    <w:rsid w:val="00B13BC7"/>
    <w:rsid w:val="00B13CD4"/>
    <w:rsid w:val="00B153D8"/>
    <w:rsid w:val="00B154DE"/>
    <w:rsid w:val="00B15814"/>
    <w:rsid w:val="00B15AA4"/>
    <w:rsid w:val="00B178C5"/>
    <w:rsid w:val="00B17B14"/>
    <w:rsid w:val="00B203C4"/>
    <w:rsid w:val="00B20863"/>
    <w:rsid w:val="00B20BEC"/>
    <w:rsid w:val="00B20CDD"/>
    <w:rsid w:val="00B22683"/>
    <w:rsid w:val="00B22BC9"/>
    <w:rsid w:val="00B22E81"/>
    <w:rsid w:val="00B232FE"/>
    <w:rsid w:val="00B23996"/>
    <w:rsid w:val="00B23A8A"/>
    <w:rsid w:val="00B23CB2"/>
    <w:rsid w:val="00B24030"/>
    <w:rsid w:val="00B240CC"/>
    <w:rsid w:val="00B24E14"/>
    <w:rsid w:val="00B2561A"/>
    <w:rsid w:val="00B256C1"/>
    <w:rsid w:val="00B25A64"/>
    <w:rsid w:val="00B25B94"/>
    <w:rsid w:val="00B271F2"/>
    <w:rsid w:val="00B27300"/>
    <w:rsid w:val="00B31283"/>
    <w:rsid w:val="00B31884"/>
    <w:rsid w:val="00B31977"/>
    <w:rsid w:val="00B31D19"/>
    <w:rsid w:val="00B3204C"/>
    <w:rsid w:val="00B320A4"/>
    <w:rsid w:val="00B32AB3"/>
    <w:rsid w:val="00B32D5F"/>
    <w:rsid w:val="00B32DAE"/>
    <w:rsid w:val="00B32E0C"/>
    <w:rsid w:val="00B3359F"/>
    <w:rsid w:val="00B33825"/>
    <w:rsid w:val="00B345C5"/>
    <w:rsid w:val="00B34BB2"/>
    <w:rsid w:val="00B34E7C"/>
    <w:rsid w:val="00B35AF6"/>
    <w:rsid w:val="00B36228"/>
    <w:rsid w:val="00B3645D"/>
    <w:rsid w:val="00B366A3"/>
    <w:rsid w:val="00B368EA"/>
    <w:rsid w:val="00B37EEF"/>
    <w:rsid w:val="00B418AD"/>
    <w:rsid w:val="00B42F1A"/>
    <w:rsid w:val="00B42FC4"/>
    <w:rsid w:val="00B43790"/>
    <w:rsid w:val="00B440EE"/>
    <w:rsid w:val="00B443D9"/>
    <w:rsid w:val="00B44531"/>
    <w:rsid w:val="00B46521"/>
    <w:rsid w:val="00B46563"/>
    <w:rsid w:val="00B46587"/>
    <w:rsid w:val="00B47A17"/>
    <w:rsid w:val="00B47AD2"/>
    <w:rsid w:val="00B47CF7"/>
    <w:rsid w:val="00B50686"/>
    <w:rsid w:val="00B50C50"/>
    <w:rsid w:val="00B513C0"/>
    <w:rsid w:val="00B518D6"/>
    <w:rsid w:val="00B51DC1"/>
    <w:rsid w:val="00B51EA5"/>
    <w:rsid w:val="00B53708"/>
    <w:rsid w:val="00B53DCB"/>
    <w:rsid w:val="00B5428F"/>
    <w:rsid w:val="00B54370"/>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5747"/>
    <w:rsid w:val="00B65D6F"/>
    <w:rsid w:val="00B65FAD"/>
    <w:rsid w:val="00B66174"/>
    <w:rsid w:val="00B67B37"/>
    <w:rsid w:val="00B67C23"/>
    <w:rsid w:val="00B7079B"/>
    <w:rsid w:val="00B70DC7"/>
    <w:rsid w:val="00B721A4"/>
    <w:rsid w:val="00B72B5B"/>
    <w:rsid w:val="00B72EFF"/>
    <w:rsid w:val="00B750C2"/>
    <w:rsid w:val="00B756CB"/>
    <w:rsid w:val="00B75735"/>
    <w:rsid w:val="00B758F1"/>
    <w:rsid w:val="00B76410"/>
    <w:rsid w:val="00B77142"/>
    <w:rsid w:val="00B80879"/>
    <w:rsid w:val="00B80A2C"/>
    <w:rsid w:val="00B80D3B"/>
    <w:rsid w:val="00B8135C"/>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E3"/>
    <w:rsid w:val="00B87C29"/>
    <w:rsid w:val="00B90780"/>
    <w:rsid w:val="00B90968"/>
    <w:rsid w:val="00B9194A"/>
    <w:rsid w:val="00B91BC2"/>
    <w:rsid w:val="00B91E59"/>
    <w:rsid w:val="00B9240D"/>
    <w:rsid w:val="00B94960"/>
    <w:rsid w:val="00B96F6E"/>
    <w:rsid w:val="00B979AF"/>
    <w:rsid w:val="00BA22A8"/>
    <w:rsid w:val="00BA309F"/>
    <w:rsid w:val="00BA3E48"/>
    <w:rsid w:val="00BA4905"/>
    <w:rsid w:val="00BA4BD3"/>
    <w:rsid w:val="00BA6E49"/>
    <w:rsid w:val="00BB0187"/>
    <w:rsid w:val="00BB0E56"/>
    <w:rsid w:val="00BB1EB3"/>
    <w:rsid w:val="00BB21A2"/>
    <w:rsid w:val="00BB2678"/>
    <w:rsid w:val="00BB2EA5"/>
    <w:rsid w:val="00BB3077"/>
    <w:rsid w:val="00BB33A8"/>
    <w:rsid w:val="00BB34D4"/>
    <w:rsid w:val="00BB356A"/>
    <w:rsid w:val="00BB3927"/>
    <w:rsid w:val="00BB3D8C"/>
    <w:rsid w:val="00BB3F3C"/>
    <w:rsid w:val="00BB4B39"/>
    <w:rsid w:val="00BB53AF"/>
    <w:rsid w:val="00BB5883"/>
    <w:rsid w:val="00BB5C26"/>
    <w:rsid w:val="00BB6A40"/>
    <w:rsid w:val="00BB746B"/>
    <w:rsid w:val="00BB7749"/>
    <w:rsid w:val="00BC013A"/>
    <w:rsid w:val="00BC0715"/>
    <w:rsid w:val="00BC162A"/>
    <w:rsid w:val="00BC1E82"/>
    <w:rsid w:val="00BC2343"/>
    <w:rsid w:val="00BC46B1"/>
    <w:rsid w:val="00BC5482"/>
    <w:rsid w:val="00BC5824"/>
    <w:rsid w:val="00BC702F"/>
    <w:rsid w:val="00BD021A"/>
    <w:rsid w:val="00BD0598"/>
    <w:rsid w:val="00BD0846"/>
    <w:rsid w:val="00BD0AA7"/>
    <w:rsid w:val="00BD0ECF"/>
    <w:rsid w:val="00BD30C8"/>
    <w:rsid w:val="00BD38F4"/>
    <w:rsid w:val="00BD3EB4"/>
    <w:rsid w:val="00BD4816"/>
    <w:rsid w:val="00BD4C5B"/>
    <w:rsid w:val="00BD5359"/>
    <w:rsid w:val="00BD553A"/>
    <w:rsid w:val="00BD55FD"/>
    <w:rsid w:val="00BD5714"/>
    <w:rsid w:val="00BD5C65"/>
    <w:rsid w:val="00BD641A"/>
    <w:rsid w:val="00BD7BCC"/>
    <w:rsid w:val="00BD7EA8"/>
    <w:rsid w:val="00BE0717"/>
    <w:rsid w:val="00BE0C48"/>
    <w:rsid w:val="00BE16E9"/>
    <w:rsid w:val="00BE22F8"/>
    <w:rsid w:val="00BE2730"/>
    <w:rsid w:val="00BE2A17"/>
    <w:rsid w:val="00BE2BD2"/>
    <w:rsid w:val="00BE2F2F"/>
    <w:rsid w:val="00BE31BE"/>
    <w:rsid w:val="00BE32CF"/>
    <w:rsid w:val="00BE3A1D"/>
    <w:rsid w:val="00BE3B92"/>
    <w:rsid w:val="00BE3C6E"/>
    <w:rsid w:val="00BE487E"/>
    <w:rsid w:val="00BE6018"/>
    <w:rsid w:val="00BE653D"/>
    <w:rsid w:val="00BE6BA7"/>
    <w:rsid w:val="00BE707C"/>
    <w:rsid w:val="00BE7086"/>
    <w:rsid w:val="00BE7278"/>
    <w:rsid w:val="00BF09AD"/>
    <w:rsid w:val="00BF142A"/>
    <w:rsid w:val="00BF1F57"/>
    <w:rsid w:val="00BF20FD"/>
    <w:rsid w:val="00BF2239"/>
    <w:rsid w:val="00BF22C6"/>
    <w:rsid w:val="00BF27D9"/>
    <w:rsid w:val="00BF34C2"/>
    <w:rsid w:val="00BF3804"/>
    <w:rsid w:val="00BF3B4E"/>
    <w:rsid w:val="00BF4086"/>
    <w:rsid w:val="00BF426C"/>
    <w:rsid w:val="00BF434D"/>
    <w:rsid w:val="00BF4594"/>
    <w:rsid w:val="00BF58D0"/>
    <w:rsid w:val="00BF6027"/>
    <w:rsid w:val="00BF6702"/>
    <w:rsid w:val="00BF7952"/>
    <w:rsid w:val="00BF7D6A"/>
    <w:rsid w:val="00C0021D"/>
    <w:rsid w:val="00C00300"/>
    <w:rsid w:val="00C00A6C"/>
    <w:rsid w:val="00C00B8B"/>
    <w:rsid w:val="00C013E1"/>
    <w:rsid w:val="00C01611"/>
    <w:rsid w:val="00C02BDB"/>
    <w:rsid w:val="00C02D59"/>
    <w:rsid w:val="00C02FE3"/>
    <w:rsid w:val="00C030B6"/>
    <w:rsid w:val="00C03284"/>
    <w:rsid w:val="00C034E1"/>
    <w:rsid w:val="00C03B3A"/>
    <w:rsid w:val="00C03CD4"/>
    <w:rsid w:val="00C04694"/>
    <w:rsid w:val="00C050C4"/>
    <w:rsid w:val="00C050D7"/>
    <w:rsid w:val="00C05B5F"/>
    <w:rsid w:val="00C07763"/>
    <w:rsid w:val="00C07D5A"/>
    <w:rsid w:val="00C10086"/>
    <w:rsid w:val="00C104CC"/>
    <w:rsid w:val="00C11521"/>
    <w:rsid w:val="00C11F40"/>
    <w:rsid w:val="00C142AD"/>
    <w:rsid w:val="00C142C1"/>
    <w:rsid w:val="00C14A30"/>
    <w:rsid w:val="00C152FE"/>
    <w:rsid w:val="00C15A6C"/>
    <w:rsid w:val="00C15D1B"/>
    <w:rsid w:val="00C15D64"/>
    <w:rsid w:val="00C16739"/>
    <w:rsid w:val="00C168DD"/>
    <w:rsid w:val="00C176CC"/>
    <w:rsid w:val="00C1799E"/>
    <w:rsid w:val="00C17BA1"/>
    <w:rsid w:val="00C2061A"/>
    <w:rsid w:val="00C21031"/>
    <w:rsid w:val="00C221B9"/>
    <w:rsid w:val="00C225EA"/>
    <w:rsid w:val="00C22CCE"/>
    <w:rsid w:val="00C232BC"/>
    <w:rsid w:val="00C23BA2"/>
    <w:rsid w:val="00C2467D"/>
    <w:rsid w:val="00C2485F"/>
    <w:rsid w:val="00C248B1"/>
    <w:rsid w:val="00C24B63"/>
    <w:rsid w:val="00C262A0"/>
    <w:rsid w:val="00C26A4E"/>
    <w:rsid w:val="00C26B1E"/>
    <w:rsid w:val="00C27E69"/>
    <w:rsid w:val="00C31195"/>
    <w:rsid w:val="00C31774"/>
    <w:rsid w:val="00C3180E"/>
    <w:rsid w:val="00C323F0"/>
    <w:rsid w:val="00C32AF2"/>
    <w:rsid w:val="00C32DB5"/>
    <w:rsid w:val="00C33051"/>
    <w:rsid w:val="00C33204"/>
    <w:rsid w:val="00C338EB"/>
    <w:rsid w:val="00C34389"/>
    <w:rsid w:val="00C34556"/>
    <w:rsid w:val="00C3465D"/>
    <w:rsid w:val="00C347D5"/>
    <w:rsid w:val="00C350C7"/>
    <w:rsid w:val="00C35130"/>
    <w:rsid w:val="00C371C9"/>
    <w:rsid w:val="00C37635"/>
    <w:rsid w:val="00C379E9"/>
    <w:rsid w:val="00C37A2C"/>
    <w:rsid w:val="00C4027B"/>
    <w:rsid w:val="00C403CD"/>
    <w:rsid w:val="00C41351"/>
    <w:rsid w:val="00C41B32"/>
    <w:rsid w:val="00C42041"/>
    <w:rsid w:val="00C42363"/>
    <w:rsid w:val="00C4340A"/>
    <w:rsid w:val="00C43934"/>
    <w:rsid w:val="00C439FB"/>
    <w:rsid w:val="00C43AA8"/>
    <w:rsid w:val="00C43F23"/>
    <w:rsid w:val="00C441A4"/>
    <w:rsid w:val="00C442E0"/>
    <w:rsid w:val="00C463C9"/>
    <w:rsid w:val="00C46E9F"/>
    <w:rsid w:val="00C47648"/>
    <w:rsid w:val="00C47852"/>
    <w:rsid w:val="00C50011"/>
    <w:rsid w:val="00C500AF"/>
    <w:rsid w:val="00C5254B"/>
    <w:rsid w:val="00C53EFE"/>
    <w:rsid w:val="00C55D39"/>
    <w:rsid w:val="00C55FBF"/>
    <w:rsid w:val="00C57CC1"/>
    <w:rsid w:val="00C57E68"/>
    <w:rsid w:val="00C601C9"/>
    <w:rsid w:val="00C623C6"/>
    <w:rsid w:val="00C62479"/>
    <w:rsid w:val="00C627B8"/>
    <w:rsid w:val="00C631D3"/>
    <w:rsid w:val="00C645E6"/>
    <w:rsid w:val="00C64813"/>
    <w:rsid w:val="00C64D82"/>
    <w:rsid w:val="00C64FBC"/>
    <w:rsid w:val="00C654B2"/>
    <w:rsid w:val="00C65A83"/>
    <w:rsid w:val="00C6657F"/>
    <w:rsid w:val="00C6678B"/>
    <w:rsid w:val="00C66A00"/>
    <w:rsid w:val="00C66CBE"/>
    <w:rsid w:val="00C67118"/>
    <w:rsid w:val="00C67276"/>
    <w:rsid w:val="00C67551"/>
    <w:rsid w:val="00C67DDD"/>
    <w:rsid w:val="00C70139"/>
    <w:rsid w:val="00C70D3A"/>
    <w:rsid w:val="00C7146E"/>
    <w:rsid w:val="00C7191D"/>
    <w:rsid w:val="00C72C6F"/>
    <w:rsid w:val="00C73391"/>
    <w:rsid w:val="00C74453"/>
    <w:rsid w:val="00C7473A"/>
    <w:rsid w:val="00C74785"/>
    <w:rsid w:val="00C75AB0"/>
    <w:rsid w:val="00C76166"/>
    <w:rsid w:val="00C76B7B"/>
    <w:rsid w:val="00C76BBD"/>
    <w:rsid w:val="00C76DE2"/>
    <w:rsid w:val="00C772BA"/>
    <w:rsid w:val="00C802D1"/>
    <w:rsid w:val="00C8036C"/>
    <w:rsid w:val="00C80CD8"/>
    <w:rsid w:val="00C80F23"/>
    <w:rsid w:val="00C81151"/>
    <w:rsid w:val="00C81506"/>
    <w:rsid w:val="00C81C05"/>
    <w:rsid w:val="00C82AE7"/>
    <w:rsid w:val="00C82CC6"/>
    <w:rsid w:val="00C8338A"/>
    <w:rsid w:val="00C839CB"/>
    <w:rsid w:val="00C8451B"/>
    <w:rsid w:val="00C84593"/>
    <w:rsid w:val="00C850A3"/>
    <w:rsid w:val="00C8520A"/>
    <w:rsid w:val="00C85C32"/>
    <w:rsid w:val="00C85F45"/>
    <w:rsid w:val="00C86197"/>
    <w:rsid w:val="00C864C9"/>
    <w:rsid w:val="00C86C8C"/>
    <w:rsid w:val="00C874A8"/>
    <w:rsid w:val="00C87568"/>
    <w:rsid w:val="00C87675"/>
    <w:rsid w:val="00C87FD0"/>
    <w:rsid w:val="00C90DB6"/>
    <w:rsid w:val="00C911DF"/>
    <w:rsid w:val="00C92603"/>
    <w:rsid w:val="00C92652"/>
    <w:rsid w:val="00C928B9"/>
    <w:rsid w:val="00C9394F"/>
    <w:rsid w:val="00C93B1A"/>
    <w:rsid w:val="00C9444E"/>
    <w:rsid w:val="00C94D90"/>
    <w:rsid w:val="00C96BFA"/>
    <w:rsid w:val="00C96F5F"/>
    <w:rsid w:val="00C97055"/>
    <w:rsid w:val="00CA1643"/>
    <w:rsid w:val="00CA194C"/>
    <w:rsid w:val="00CA2B4F"/>
    <w:rsid w:val="00CA30C3"/>
    <w:rsid w:val="00CA3E4F"/>
    <w:rsid w:val="00CA5927"/>
    <w:rsid w:val="00CA635E"/>
    <w:rsid w:val="00CA6BB0"/>
    <w:rsid w:val="00CA70CE"/>
    <w:rsid w:val="00CA79EC"/>
    <w:rsid w:val="00CB002C"/>
    <w:rsid w:val="00CB059E"/>
    <w:rsid w:val="00CB1181"/>
    <w:rsid w:val="00CB1E4B"/>
    <w:rsid w:val="00CB259F"/>
    <w:rsid w:val="00CB3985"/>
    <w:rsid w:val="00CB39C2"/>
    <w:rsid w:val="00CB44E4"/>
    <w:rsid w:val="00CB464C"/>
    <w:rsid w:val="00CB48E3"/>
    <w:rsid w:val="00CB4C8C"/>
    <w:rsid w:val="00CB4E90"/>
    <w:rsid w:val="00CB5850"/>
    <w:rsid w:val="00CB5C99"/>
    <w:rsid w:val="00CB5CE5"/>
    <w:rsid w:val="00CB633B"/>
    <w:rsid w:val="00CB6782"/>
    <w:rsid w:val="00CB6A79"/>
    <w:rsid w:val="00CB6E3E"/>
    <w:rsid w:val="00CC080A"/>
    <w:rsid w:val="00CC0D0F"/>
    <w:rsid w:val="00CC1275"/>
    <w:rsid w:val="00CC12EE"/>
    <w:rsid w:val="00CC1FCC"/>
    <w:rsid w:val="00CC3767"/>
    <w:rsid w:val="00CC42B1"/>
    <w:rsid w:val="00CC5767"/>
    <w:rsid w:val="00CC5A04"/>
    <w:rsid w:val="00CC5D2F"/>
    <w:rsid w:val="00CC646F"/>
    <w:rsid w:val="00CC68CC"/>
    <w:rsid w:val="00CC701E"/>
    <w:rsid w:val="00CC7735"/>
    <w:rsid w:val="00CD0310"/>
    <w:rsid w:val="00CD2299"/>
    <w:rsid w:val="00CD2888"/>
    <w:rsid w:val="00CD2E48"/>
    <w:rsid w:val="00CD435F"/>
    <w:rsid w:val="00CD4826"/>
    <w:rsid w:val="00CD4E19"/>
    <w:rsid w:val="00CD50C1"/>
    <w:rsid w:val="00CD6219"/>
    <w:rsid w:val="00CD700F"/>
    <w:rsid w:val="00CD72DB"/>
    <w:rsid w:val="00CD7319"/>
    <w:rsid w:val="00CE0C10"/>
    <w:rsid w:val="00CE148E"/>
    <w:rsid w:val="00CE2074"/>
    <w:rsid w:val="00CE208D"/>
    <w:rsid w:val="00CE2453"/>
    <w:rsid w:val="00CE356D"/>
    <w:rsid w:val="00CE3FA4"/>
    <w:rsid w:val="00CE44F8"/>
    <w:rsid w:val="00CE5277"/>
    <w:rsid w:val="00CE5B4D"/>
    <w:rsid w:val="00CE6358"/>
    <w:rsid w:val="00CE6686"/>
    <w:rsid w:val="00CE6E97"/>
    <w:rsid w:val="00CE736E"/>
    <w:rsid w:val="00CE7657"/>
    <w:rsid w:val="00CE7868"/>
    <w:rsid w:val="00CE796C"/>
    <w:rsid w:val="00CF1B70"/>
    <w:rsid w:val="00CF1DD1"/>
    <w:rsid w:val="00CF2067"/>
    <w:rsid w:val="00CF2161"/>
    <w:rsid w:val="00CF2307"/>
    <w:rsid w:val="00CF26AE"/>
    <w:rsid w:val="00CF2D54"/>
    <w:rsid w:val="00CF311F"/>
    <w:rsid w:val="00CF5047"/>
    <w:rsid w:val="00CF6068"/>
    <w:rsid w:val="00CF7572"/>
    <w:rsid w:val="00CF7848"/>
    <w:rsid w:val="00CF7855"/>
    <w:rsid w:val="00D01344"/>
    <w:rsid w:val="00D01B90"/>
    <w:rsid w:val="00D01DFA"/>
    <w:rsid w:val="00D024CD"/>
    <w:rsid w:val="00D03489"/>
    <w:rsid w:val="00D034DA"/>
    <w:rsid w:val="00D03538"/>
    <w:rsid w:val="00D03A03"/>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405"/>
    <w:rsid w:val="00D135F2"/>
    <w:rsid w:val="00D13977"/>
    <w:rsid w:val="00D13D00"/>
    <w:rsid w:val="00D13FEB"/>
    <w:rsid w:val="00D145DA"/>
    <w:rsid w:val="00D147C0"/>
    <w:rsid w:val="00D15696"/>
    <w:rsid w:val="00D15C51"/>
    <w:rsid w:val="00D16C68"/>
    <w:rsid w:val="00D200BD"/>
    <w:rsid w:val="00D201AA"/>
    <w:rsid w:val="00D204A7"/>
    <w:rsid w:val="00D20AA5"/>
    <w:rsid w:val="00D2111D"/>
    <w:rsid w:val="00D21D4D"/>
    <w:rsid w:val="00D22399"/>
    <w:rsid w:val="00D23359"/>
    <w:rsid w:val="00D25E2C"/>
    <w:rsid w:val="00D26531"/>
    <w:rsid w:val="00D2662C"/>
    <w:rsid w:val="00D27B99"/>
    <w:rsid w:val="00D27FA3"/>
    <w:rsid w:val="00D3176C"/>
    <w:rsid w:val="00D31B3F"/>
    <w:rsid w:val="00D32257"/>
    <w:rsid w:val="00D3287F"/>
    <w:rsid w:val="00D32E3E"/>
    <w:rsid w:val="00D33751"/>
    <w:rsid w:val="00D35D4A"/>
    <w:rsid w:val="00D36F6E"/>
    <w:rsid w:val="00D372B0"/>
    <w:rsid w:val="00D37343"/>
    <w:rsid w:val="00D403F6"/>
    <w:rsid w:val="00D4205E"/>
    <w:rsid w:val="00D429AB"/>
    <w:rsid w:val="00D43038"/>
    <w:rsid w:val="00D43CD3"/>
    <w:rsid w:val="00D46B38"/>
    <w:rsid w:val="00D47399"/>
    <w:rsid w:val="00D47BB2"/>
    <w:rsid w:val="00D47D04"/>
    <w:rsid w:val="00D5056A"/>
    <w:rsid w:val="00D510A0"/>
    <w:rsid w:val="00D5194F"/>
    <w:rsid w:val="00D522CB"/>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47DE"/>
    <w:rsid w:val="00D6501F"/>
    <w:rsid w:val="00D65347"/>
    <w:rsid w:val="00D677AB"/>
    <w:rsid w:val="00D67D12"/>
    <w:rsid w:val="00D701D9"/>
    <w:rsid w:val="00D705FF"/>
    <w:rsid w:val="00D70B0C"/>
    <w:rsid w:val="00D7145C"/>
    <w:rsid w:val="00D7356B"/>
    <w:rsid w:val="00D73577"/>
    <w:rsid w:val="00D744BC"/>
    <w:rsid w:val="00D7585A"/>
    <w:rsid w:val="00D76982"/>
    <w:rsid w:val="00D77C53"/>
    <w:rsid w:val="00D77E96"/>
    <w:rsid w:val="00D80618"/>
    <w:rsid w:val="00D807DF"/>
    <w:rsid w:val="00D82339"/>
    <w:rsid w:val="00D82494"/>
    <w:rsid w:val="00D82C24"/>
    <w:rsid w:val="00D82FF2"/>
    <w:rsid w:val="00D83774"/>
    <w:rsid w:val="00D84A4B"/>
    <w:rsid w:val="00D85D1F"/>
    <w:rsid w:val="00D874BF"/>
    <w:rsid w:val="00D90A81"/>
    <w:rsid w:val="00D90B7D"/>
    <w:rsid w:val="00D90DCE"/>
    <w:rsid w:val="00D92168"/>
    <w:rsid w:val="00D9225B"/>
    <w:rsid w:val="00D9231C"/>
    <w:rsid w:val="00D92A5E"/>
    <w:rsid w:val="00D935A3"/>
    <w:rsid w:val="00D935BD"/>
    <w:rsid w:val="00D940B5"/>
    <w:rsid w:val="00D943D4"/>
    <w:rsid w:val="00D95104"/>
    <w:rsid w:val="00D9582D"/>
    <w:rsid w:val="00D95CB0"/>
    <w:rsid w:val="00D9654F"/>
    <w:rsid w:val="00D966FE"/>
    <w:rsid w:val="00D970A9"/>
    <w:rsid w:val="00D9739F"/>
    <w:rsid w:val="00D977C0"/>
    <w:rsid w:val="00D977F0"/>
    <w:rsid w:val="00D97E14"/>
    <w:rsid w:val="00DA00A3"/>
    <w:rsid w:val="00DA03E9"/>
    <w:rsid w:val="00DA13F3"/>
    <w:rsid w:val="00DA2B68"/>
    <w:rsid w:val="00DA2DE3"/>
    <w:rsid w:val="00DA3633"/>
    <w:rsid w:val="00DA400B"/>
    <w:rsid w:val="00DA49E9"/>
    <w:rsid w:val="00DA4ED0"/>
    <w:rsid w:val="00DA5288"/>
    <w:rsid w:val="00DA6172"/>
    <w:rsid w:val="00DA6443"/>
    <w:rsid w:val="00DA6B5E"/>
    <w:rsid w:val="00DA6C2E"/>
    <w:rsid w:val="00DA7146"/>
    <w:rsid w:val="00DA716A"/>
    <w:rsid w:val="00DA7B82"/>
    <w:rsid w:val="00DB0C97"/>
    <w:rsid w:val="00DB1F4F"/>
    <w:rsid w:val="00DB2CD0"/>
    <w:rsid w:val="00DB354F"/>
    <w:rsid w:val="00DB37EE"/>
    <w:rsid w:val="00DB401F"/>
    <w:rsid w:val="00DB40A4"/>
    <w:rsid w:val="00DB4450"/>
    <w:rsid w:val="00DB4EE7"/>
    <w:rsid w:val="00DB521D"/>
    <w:rsid w:val="00DB5971"/>
    <w:rsid w:val="00DB5D51"/>
    <w:rsid w:val="00DB5F53"/>
    <w:rsid w:val="00DB68BF"/>
    <w:rsid w:val="00DB7B69"/>
    <w:rsid w:val="00DC0560"/>
    <w:rsid w:val="00DC0A2F"/>
    <w:rsid w:val="00DC0D81"/>
    <w:rsid w:val="00DC0DBE"/>
    <w:rsid w:val="00DC12FA"/>
    <w:rsid w:val="00DC234A"/>
    <w:rsid w:val="00DC41E4"/>
    <w:rsid w:val="00DC496E"/>
    <w:rsid w:val="00DC5116"/>
    <w:rsid w:val="00DC6226"/>
    <w:rsid w:val="00DC744C"/>
    <w:rsid w:val="00DC7C77"/>
    <w:rsid w:val="00DC7FD5"/>
    <w:rsid w:val="00DD02FF"/>
    <w:rsid w:val="00DD105A"/>
    <w:rsid w:val="00DD1526"/>
    <w:rsid w:val="00DD24F9"/>
    <w:rsid w:val="00DD26EC"/>
    <w:rsid w:val="00DD2DFB"/>
    <w:rsid w:val="00DD3604"/>
    <w:rsid w:val="00DD3F31"/>
    <w:rsid w:val="00DD3F4D"/>
    <w:rsid w:val="00DD5337"/>
    <w:rsid w:val="00DD611D"/>
    <w:rsid w:val="00DD6F2E"/>
    <w:rsid w:val="00DD72E1"/>
    <w:rsid w:val="00DD7A65"/>
    <w:rsid w:val="00DD7EA2"/>
    <w:rsid w:val="00DE00F2"/>
    <w:rsid w:val="00DE0733"/>
    <w:rsid w:val="00DE0B9A"/>
    <w:rsid w:val="00DE117F"/>
    <w:rsid w:val="00DE1337"/>
    <w:rsid w:val="00DE142B"/>
    <w:rsid w:val="00DE2D17"/>
    <w:rsid w:val="00DE353C"/>
    <w:rsid w:val="00DE401C"/>
    <w:rsid w:val="00DE4642"/>
    <w:rsid w:val="00DE4976"/>
    <w:rsid w:val="00DE4C2A"/>
    <w:rsid w:val="00DE68E6"/>
    <w:rsid w:val="00DE6E2F"/>
    <w:rsid w:val="00DE6F47"/>
    <w:rsid w:val="00DE7D13"/>
    <w:rsid w:val="00DF007B"/>
    <w:rsid w:val="00DF1EAE"/>
    <w:rsid w:val="00DF2E98"/>
    <w:rsid w:val="00DF380E"/>
    <w:rsid w:val="00DF3816"/>
    <w:rsid w:val="00DF3818"/>
    <w:rsid w:val="00DF3F94"/>
    <w:rsid w:val="00DF4369"/>
    <w:rsid w:val="00DF5970"/>
    <w:rsid w:val="00DF5B14"/>
    <w:rsid w:val="00DF63FA"/>
    <w:rsid w:val="00DF66E2"/>
    <w:rsid w:val="00E001FD"/>
    <w:rsid w:val="00E00A1C"/>
    <w:rsid w:val="00E00D60"/>
    <w:rsid w:val="00E012CC"/>
    <w:rsid w:val="00E0147A"/>
    <w:rsid w:val="00E01852"/>
    <w:rsid w:val="00E01FE4"/>
    <w:rsid w:val="00E0220A"/>
    <w:rsid w:val="00E0220E"/>
    <w:rsid w:val="00E02961"/>
    <w:rsid w:val="00E02A1E"/>
    <w:rsid w:val="00E02B71"/>
    <w:rsid w:val="00E02DEB"/>
    <w:rsid w:val="00E03999"/>
    <w:rsid w:val="00E0399E"/>
    <w:rsid w:val="00E042A1"/>
    <w:rsid w:val="00E05137"/>
    <w:rsid w:val="00E05CF4"/>
    <w:rsid w:val="00E05E82"/>
    <w:rsid w:val="00E06809"/>
    <w:rsid w:val="00E07425"/>
    <w:rsid w:val="00E07F8E"/>
    <w:rsid w:val="00E1043E"/>
    <w:rsid w:val="00E104FA"/>
    <w:rsid w:val="00E105F0"/>
    <w:rsid w:val="00E1082A"/>
    <w:rsid w:val="00E10956"/>
    <w:rsid w:val="00E10D2D"/>
    <w:rsid w:val="00E110B5"/>
    <w:rsid w:val="00E11166"/>
    <w:rsid w:val="00E125CF"/>
    <w:rsid w:val="00E12818"/>
    <w:rsid w:val="00E12D39"/>
    <w:rsid w:val="00E13182"/>
    <w:rsid w:val="00E1392B"/>
    <w:rsid w:val="00E13D31"/>
    <w:rsid w:val="00E14523"/>
    <w:rsid w:val="00E14972"/>
    <w:rsid w:val="00E14CB9"/>
    <w:rsid w:val="00E151F2"/>
    <w:rsid w:val="00E15383"/>
    <w:rsid w:val="00E158CE"/>
    <w:rsid w:val="00E15AB5"/>
    <w:rsid w:val="00E15C82"/>
    <w:rsid w:val="00E15C87"/>
    <w:rsid w:val="00E1738C"/>
    <w:rsid w:val="00E17DFA"/>
    <w:rsid w:val="00E201C0"/>
    <w:rsid w:val="00E21ABD"/>
    <w:rsid w:val="00E22300"/>
    <w:rsid w:val="00E22775"/>
    <w:rsid w:val="00E22D28"/>
    <w:rsid w:val="00E22F81"/>
    <w:rsid w:val="00E22F87"/>
    <w:rsid w:val="00E230E3"/>
    <w:rsid w:val="00E23C97"/>
    <w:rsid w:val="00E24727"/>
    <w:rsid w:val="00E254BE"/>
    <w:rsid w:val="00E265A7"/>
    <w:rsid w:val="00E27AFB"/>
    <w:rsid w:val="00E27B80"/>
    <w:rsid w:val="00E30EDF"/>
    <w:rsid w:val="00E31B43"/>
    <w:rsid w:val="00E31FBA"/>
    <w:rsid w:val="00E33513"/>
    <w:rsid w:val="00E33996"/>
    <w:rsid w:val="00E33A4F"/>
    <w:rsid w:val="00E33F3E"/>
    <w:rsid w:val="00E341E5"/>
    <w:rsid w:val="00E34315"/>
    <w:rsid w:val="00E35FBC"/>
    <w:rsid w:val="00E365D9"/>
    <w:rsid w:val="00E36AAE"/>
    <w:rsid w:val="00E37198"/>
    <w:rsid w:val="00E37526"/>
    <w:rsid w:val="00E3774C"/>
    <w:rsid w:val="00E41313"/>
    <w:rsid w:val="00E41773"/>
    <w:rsid w:val="00E41ACD"/>
    <w:rsid w:val="00E42FE6"/>
    <w:rsid w:val="00E4323B"/>
    <w:rsid w:val="00E43327"/>
    <w:rsid w:val="00E449C2"/>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4ED9"/>
    <w:rsid w:val="00E55B64"/>
    <w:rsid w:val="00E564F4"/>
    <w:rsid w:val="00E56E75"/>
    <w:rsid w:val="00E6033A"/>
    <w:rsid w:val="00E611F6"/>
    <w:rsid w:val="00E616DB"/>
    <w:rsid w:val="00E62442"/>
    <w:rsid w:val="00E627A4"/>
    <w:rsid w:val="00E630ED"/>
    <w:rsid w:val="00E638E4"/>
    <w:rsid w:val="00E6436A"/>
    <w:rsid w:val="00E6437C"/>
    <w:rsid w:val="00E64790"/>
    <w:rsid w:val="00E65237"/>
    <w:rsid w:val="00E656CB"/>
    <w:rsid w:val="00E661C5"/>
    <w:rsid w:val="00E67862"/>
    <w:rsid w:val="00E67B85"/>
    <w:rsid w:val="00E70ACF"/>
    <w:rsid w:val="00E70D46"/>
    <w:rsid w:val="00E712A9"/>
    <w:rsid w:val="00E712D0"/>
    <w:rsid w:val="00E713BC"/>
    <w:rsid w:val="00E72444"/>
    <w:rsid w:val="00E728F0"/>
    <w:rsid w:val="00E736CC"/>
    <w:rsid w:val="00E7410F"/>
    <w:rsid w:val="00E74EC5"/>
    <w:rsid w:val="00E76B86"/>
    <w:rsid w:val="00E77AA5"/>
    <w:rsid w:val="00E80833"/>
    <w:rsid w:val="00E809F3"/>
    <w:rsid w:val="00E80C21"/>
    <w:rsid w:val="00E81B65"/>
    <w:rsid w:val="00E820BD"/>
    <w:rsid w:val="00E82252"/>
    <w:rsid w:val="00E8227B"/>
    <w:rsid w:val="00E8342F"/>
    <w:rsid w:val="00E8377C"/>
    <w:rsid w:val="00E83E84"/>
    <w:rsid w:val="00E84210"/>
    <w:rsid w:val="00E844CD"/>
    <w:rsid w:val="00E847A7"/>
    <w:rsid w:val="00E84FE5"/>
    <w:rsid w:val="00E86682"/>
    <w:rsid w:val="00E86E79"/>
    <w:rsid w:val="00E906B4"/>
    <w:rsid w:val="00E9095B"/>
    <w:rsid w:val="00E9145E"/>
    <w:rsid w:val="00E91B24"/>
    <w:rsid w:val="00E91C26"/>
    <w:rsid w:val="00E926B8"/>
    <w:rsid w:val="00E927BF"/>
    <w:rsid w:val="00E92BE5"/>
    <w:rsid w:val="00E936DA"/>
    <w:rsid w:val="00E9399B"/>
    <w:rsid w:val="00E939A7"/>
    <w:rsid w:val="00E93CC9"/>
    <w:rsid w:val="00E94008"/>
    <w:rsid w:val="00E94762"/>
    <w:rsid w:val="00E9521F"/>
    <w:rsid w:val="00E956BA"/>
    <w:rsid w:val="00E95D13"/>
    <w:rsid w:val="00E96B52"/>
    <w:rsid w:val="00EA0018"/>
    <w:rsid w:val="00EA08BE"/>
    <w:rsid w:val="00EA0A85"/>
    <w:rsid w:val="00EA0E94"/>
    <w:rsid w:val="00EA14B0"/>
    <w:rsid w:val="00EA2244"/>
    <w:rsid w:val="00EA2C52"/>
    <w:rsid w:val="00EA3098"/>
    <w:rsid w:val="00EA4884"/>
    <w:rsid w:val="00EA4DDC"/>
    <w:rsid w:val="00EA6E0D"/>
    <w:rsid w:val="00EA6FA7"/>
    <w:rsid w:val="00EB04C7"/>
    <w:rsid w:val="00EB067F"/>
    <w:rsid w:val="00EB1311"/>
    <w:rsid w:val="00EB17BE"/>
    <w:rsid w:val="00EB1A1B"/>
    <w:rsid w:val="00EB1F02"/>
    <w:rsid w:val="00EB2A0E"/>
    <w:rsid w:val="00EB2E64"/>
    <w:rsid w:val="00EB3290"/>
    <w:rsid w:val="00EB5BC5"/>
    <w:rsid w:val="00EB6097"/>
    <w:rsid w:val="00EB6212"/>
    <w:rsid w:val="00EB6BB5"/>
    <w:rsid w:val="00EB6E30"/>
    <w:rsid w:val="00EB705D"/>
    <w:rsid w:val="00EB71E7"/>
    <w:rsid w:val="00EB7618"/>
    <w:rsid w:val="00EB7B51"/>
    <w:rsid w:val="00EB7F93"/>
    <w:rsid w:val="00EC034B"/>
    <w:rsid w:val="00EC086C"/>
    <w:rsid w:val="00EC1720"/>
    <w:rsid w:val="00EC2DB7"/>
    <w:rsid w:val="00EC337D"/>
    <w:rsid w:val="00EC3789"/>
    <w:rsid w:val="00EC42D0"/>
    <w:rsid w:val="00EC4850"/>
    <w:rsid w:val="00EC638F"/>
    <w:rsid w:val="00EC7927"/>
    <w:rsid w:val="00EC7EE1"/>
    <w:rsid w:val="00ED04BE"/>
    <w:rsid w:val="00ED095E"/>
    <w:rsid w:val="00ED1A0B"/>
    <w:rsid w:val="00ED1EF0"/>
    <w:rsid w:val="00ED27DD"/>
    <w:rsid w:val="00ED3706"/>
    <w:rsid w:val="00ED4EBD"/>
    <w:rsid w:val="00ED5162"/>
    <w:rsid w:val="00ED5263"/>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A63"/>
    <w:rsid w:val="00EF11DF"/>
    <w:rsid w:val="00EF130D"/>
    <w:rsid w:val="00EF30E0"/>
    <w:rsid w:val="00EF3D05"/>
    <w:rsid w:val="00EF42CF"/>
    <w:rsid w:val="00EF42E6"/>
    <w:rsid w:val="00EF4D56"/>
    <w:rsid w:val="00EF4F42"/>
    <w:rsid w:val="00EF5403"/>
    <w:rsid w:val="00EF567D"/>
    <w:rsid w:val="00EF5F11"/>
    <w:rsid w:val="00EF6111"/>
    <w:rsid w:val="00EF7792"/>
    <w:rsid w:val="00EF7CE8"/>
    <w:rsid w:val="00F005A0"/>
    <w:rsid w:val="00F01835"/>
    <w:rsid w:val="00F01DE9"/>
    <w:rsid w:val="00F0229D"/>
    <w:rsid w:val="00F028F6"/>
    <w:rsid w:val="00F02B1B"/>
    <w:rsid w:val="00F032BB"/>
    <w:rsid w:val="00F032C8"/>
    <w:rsid w:val="00F03567"/>
    <w:rsid w:val="00F03DD3"/>
    <w:rsid w:val="00F0402B"/>
    <w:rsid w:val="00F044C6"/>
    <w:rsid w:val="00F045A1"/>
    <w:rsid w:val="00F04B46"/>
    <w:rsid w:val="00F04BBE"/>
    <w:rsid w:val="00F06616"/>
    <w:rsid w:val="00F07485"/>
    <w:rsid w:val="00F10BC6"/>
    <w:rsid w:val="00F11352"/>
    <w:rsid w:val="00F11AD0"/>
    <w:rsid w:val="00F1202E"/>
    <w:rsid w:val="00F12313"/>
    <w:rsid w:val="00F12D5D"/>
    <w:rsid w:val="00F13D34"/>
    <w:rsid w:val="00F14602"/>
    <w:rsid w:val="00F1498D"/>
    <w:rsid w:val="00F14DDF"/>
    <w:rsid w:val="00F152AD"/>
    <w:rsid w:val="00F15BA3"/>
    <w:rsid w:val="00F15BB3"/>
    <w:rsid w:val="00F15C96"/>
    <w:rsid w:val="00F165B7"/>
    <w:rsid w:val="00F20C9C"/>
    <w:rsid w:val="00F21827"/>
    <w:rsid w:val="00F21993"/>
    <w:rsid w:val="00F21A00"/>
    <w:rsid w:val="00F2285F"/>
    <w:rsid w:val="00F22D4B"/>
    <w:rsid w:val="00F23133"/>
    <w:rsid w:val="00F23155"/>
    <w:rsid w:val="00F23DD4"/>
    <w:rsid w:val="00F23EE4"/>
    <w:rsid w:val="00F24236"/>
    <w:rsid w:val="00F24E0E"/>
    <w:rsid w:val="00F25707"/>
    <w:rsid w:val="00F25CD8"/>
    <w:rsid w:val="00F26693"/>
    <w:rsid w:val="00F26A13"/>
    <w:rsid w:val="00F27D3B"/>
    <w:rsid w:val="00F31261"/>
    <w:rsid w:val="00F315BD"/>
    <w:rsid w:val="00F31BB3"/>
    <w:rsid w:val="00F31C67"/>
    <w:rsid w:val="00F31CBC"/>
    <w:rsid w:val="00F323C3"/>
    <w:rsid w:val="00F32A15"/>
    <w:rsid w:val="00F32EE6"/>
    <w:rsid w:val="00F32F3C"/>
    <w:rsid w:val="00F3310D"/>
    <w:rsid w:val="00F339EC"/>
    <w:rsid w:val="00F3443B"/>
    <w:rsid w:val="00F34FDD"/>
    <w:rsid w:val="00F35279"/>
    <w:rsid w:val="00F35F1A"/>
    <w:rsid w:val="00F36130"/>
    <w:rsid w:val="00F3644F"/>
    <w:rsid w:val="00F36A08"/>
    <w:rsid w:val="00F36B71"/>
    <w:rsid w:val="00F36F7D"/>
    <w:rsid w:val="00F3720B"/>
    <w:rsid w:val="00F373AE"/>
    <w:rsid w:val="00F37D7B"/>
    <w:rsid w:val="00F40086"/>
    <w:rsid w:val="00F4032F"/>
    <w:rsid w:val="00F40360"/>
    <w:rsid w:val="00F40444"/>
    <w:rsid w:val="00F40CE6"/>
    <w:rsid w:val="00F41B59"/>
    <w:rsid w:val="00F42099"/>
    <w:rsid w:val="00F423BD"/>
    <w:rsid w:val="00F431C5"/>
    <w:rsid w:val="00F432FF"/>
    <w:rsid w:val="00F456D2"/>
    <w:rsid w:val="00F45B08"/>
    <w:rsid w:val="00F46431"/>
    <w:rsid w:val="00F469AD"/>
    <w:rsid w:val="00F4715C"/>
    <w:rsid w:val="00F47C9F"/>
    <w:rsid w:val="00F504DC"/>
    <w:rsid w:val="00F50CE8"/>
    <w:rsid w:val="00F51361"/>
    <w:rsid w:val="00F51B4D"/>
    <w:rsid w:val="00F51F08"/>
    <w:rsid w:val="00F52330"/>
    <w:rsid w:val="00F52C19"/>
    <w:rsid w:val="00F54101"/>
    <w:rsid w:val="00F54603"/>
    <w:rsid w:val="00F54772"/>
    <w:rsid w:val="00F54869"/>
    <w:rsid w:val="00F55458"/>
    <w:rsid w:val="00F556B2"/>
    <w:rsid w:val="00F565E8"/>
    <w:rsid w:val="00F56CB4"/>
    <w:rsid w:val="00F56D1E"/>
    <w:rsid w:val="00F5754B"/>
    <w:rsid w:val="00F576DE"/>
    <w:rsid w:val="00F57747"/>
    <w:rsid w:val="00F578BC"/>
    <w:rsid w:val="00F60C35"/>
    <w:rsid w:val="00F60D77"/>
    <w:rsid w:val="00F633F1"/>
    <w:rsid w:val="00F63BF7"/>
    <w:rsid w:val="00F6453E"/>
    <w:rsid w:val="00F65015"/>
    <w:rsid w:val="00F65215"/>
    <w:rsid w:val="00F65617"/>
    <w:rsid w:val="00F65A88"/>
    <w:rsid w:val="00F66494"/>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03E3"/>
    <w:rsid w:val="00F811E0"/>
    <w:rsid w:val="00F82E6B"/>
    <w:rsid w:val="00F833FA"/>
    <w:rsid w:val="00F83662"/>
    <w:rsid w:val="00F838C0"/>
    <w:rsid w:val="00F85F83"/>
    <w:rsid w:val="00F8637D"/>
    <w:rsid w:val="00F90A2C"/>
    <w:rsid w:val="00F912FD"/>
    <w:rsid w:val="00F917F5"/>
    <w:rsid w:val="00F91D43"/>
    <w:rsid w:val="00F9367F"/>
    <w:rsid w:val="00F952BE"/>
    <w:rsid w:val="00F95411"/>
    <w:rsid w:val="00F95642"/>
    <w:rsid w:val="00F96339"/>
    <w:rsid w:val="00F971CA"/>
    <w:rsid w:val="00F97859"/>
    <w:rsid w:val="00F97973"/>
    <w:rsid w:val="00F97B71"/>
    <w:rsid w:val="00FA06A3"/>
    <w:rsid w:val="00FA24D2"/>
    <w:rsid w:val="00FA2CFC"/>
    <w:rsid w:val="00FA2DDA"/>
    <w:rsid w:val="00FA34CA"/>
    <w:rsid w:val="00FA3E3E"/>
    <w:rsid w:val="00FA49D4"/>
    <w:rsid w:val="00FA4A55"/>
    <w:rsid w:val="00FA4C5C"/>
    <w:rsid w:val="00FA4D4F"/>
    <w:rsid w:val="00FA54E8"/>
    <w:rsid w:val="00FA5F75"/>
    <w:rsid w:val="00FA5FE8"/>
    <w:rsid w:val="00FA6665"/>
    <w:rsid w:val="00FA668B"/>
    <w:rsid w:val="00FA67CF"/>
    <w:rsid w:val="00FA7EA7"/>
    <w:rsid w:val="00FB165C"/>
    <w:rsid w:val="00FB2D17"/>
    <w:rsid w:val="00FB2F69"/>
    <w:rsid w:val="00FB3440"/>
    <w:rsid w:val="00FB368B"/>
    <w:rsid w:val="00FB3A3A"/>
    <w:rsid w:val="00FB3F0C"/>
    <w:rsid w:val="00FB4217"/>
    <w:rsid w:val="00FB4379"/>
    <w:rsid w:val="00FB45FF"/>
    <w:rsid w:val="00FB5D97"/>
    <w:rsid w:val="00FB61EA"/>
    <w:rsid w:val="00FB64A0"/>
    <w:rsid w:val="00FB6C7A"/>
    <w:rsid w:val="00FB72A6"/>
    <w:rsid w:val="00FB732E"/>
    <w:rsid w:val="00FB79F7"/>
    <w:rsid w:val="00FB7BD5"/>
    <w:rsid w:val="00FC09E7"/>
    <w:rsid w:val="00FC1CA5"/>
    <w:rsid w:val="00FC1D07"/>
    <w:rsid w:val="00FC1D8E"/>
    <w:rsid w:val="00FC2733"/>
    <w:rsid w:val="00FC2979"/>
    <w:rsid w:val="00FC370B"/>
    <w:rsid w:val="00FC3DCF"/>
    <w:rsid w:val="00FC67A5"/>
    <w:rsid w:val="00FC6D6C"/>
    <w:rsid w:val="00FC7582"/>
    <w:rsid w:val="00FD1C3C"/>
    <w:rsid w:val="00FD24F6"/>
    <w:rsid w:val="00FD2AE8"/>
    <w:rsid w:val="00FD2DB1"/>
    <w:rsid w:val="00FD38A8"/>
    <w:rsid w:val="00FD3C6E"/>
    <w:rsid w:val="00FD4832"/>
    <w:rsid w:val="00FD635F"/>
    <w:rsid w:val="00FD6AC8"/>
    <w:rsid w:val="00FE0A6C"/>
    <w:rsid w:val="00FE1727"/>
    <w:rsid w:val="00FE3638"/>
    <w:rsid w:val="00FE3A67"/>
    <w:rsid w:val="00FE3EA1"/>
    <w:rsid w:val="00FE44BF"/>
    <w:rsid w:val="00FE4818"/>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4115"/>
    <w:rsid w:val="00FF47A2"/>
    <w:rsid w:val="00FF52FA"/>
    <w:rsid w:val="00FF59BE"/>
    <w:rsid w:val="00FF5A68"/>
    <w:rsid w:val="00FF6ADB"/>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4DF6C55-786C-429D-8B8D-94C877E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1"/>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B732E"/>
    <w:pPr>
      <w:ind w:firstLineChars="200" w:firstLine="420"/>
    </w:pPr>
  </w:style>
  <w:style w:type="paragraph" w:styleId="a4">
    <w:name w:val="Body Text Indent"/>
    <w:basedOn w:val="a"/>
    <w:link w:val="a5"/>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6">
    <w:name w:val="Plain Text"/>
    <w:basedOn w:val="a"/>
    <w:link w:val="a7"/>
    <w:rsid w:val="00FB732E"/>
    <w:rPr>
      <w:rFonts w:ascii="宋体" w:hAnsi="Courier New"/>
      <w:szCs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paragraph" w:styleId="a8">
    <w:name w:val="footer"/>
    <w:basedOn w:val="a"/>
    <w:link w:val="a9"/>
    <w:rsid w:val="00FB732E"/>
    <w:pPr>
      <w:tabs>
        <w:tab w:val="center" w:pos="4153"/>
        <w:tab w:val="right" w:pos="8306"/>
      </w:tabs>
      <w:snapToGrid w:val="0"/>
      <w:jc w:val="left"/>
    </w:pPr>
    <w:rPr>
      <w:sz w:val="18"/>
      <w:szCs w:val="18"/>
    </w:rPr>
  </w:style>
  <w:style w:type="character" w:styleId="aa">
    <w:name w:val="page number"/>
    <w:basedOn w:val="a1"/>
    <w:rsid w:val="00FB732E"/>
  </w:style>
  <w:style w:type="character" w:styleId="ab">
    <w:name w:val="Hyperlink"/>
    <w:uiPriority w:val="99"/>
    <w:rsid w:val="00FB732E"/>
    <w:rPr>
      <w:color w:val="0000FF"/>
      <w:u w:val="single"/>
    </w:rPr>
  </w:style>
  <w:style w:type="paragraph" w:styleId="32">
    <w:name w:val="Body Text Indent 3"/>
    <w:basedOn w:val="a"/>
    <w:link w:val="33"/>
    <w:rsid w:val="00FB732E"/>
    <w:pPr>
      <w:spacing w:line="560" w:lineRule="exact"/>
      <w:ind w:firstLineChars="200" w:firstLine="420"/>
    </w:pPr>
    <w:rPr>
      <w:rFonts w:ascii="Arial" w:hAnsi="Arial" w:cs="Arial"/>
      <w:color w:val="FF0000"/>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styleId="ae">
    <w:name w:val="FollowedHyperlink"/>
    <w:rsid w:val="00FB732E"/>
    <w:rPr>
      <w:color w:val="800080"/>
      <w:u w:val="single"/>
    </w:rPr>
  </w:style>
  <w:style w:type="paragraph" w:styleId="af">
    <w:name w:val="List"/>
    <w:basedOn w:val="af0"/>
    <w:rsid w:val="00FB732E"/>
    <w:pPr>
      <w:spacing w:after="220" w:line="220" w:lineRule="atLeast"/>
      <w:ind w:left="1440" w:hanging="360"/>
    </w:pPr>
    <w:rPr>
      <w:szCs w:val="20"/>
    </w:rPr>
  </w:style>
  <w:style w:type="paragraph" w:styleId="af0">
    <w:name w:val="Body Text"/>
    <w:basedOn w:val="a"/>
    <w:link w:val="af1"/>
    <w:rsid w:val="00FB732E"/>
    <w:pPr>
      <w:spacing w:after="120"/>
    </w:pPr>
  </w:style>
  <w:style w:type="paragraph" w:styleId="af2">
    <w:name w:val="Date"/>
    <w:basedOn w:val="a"/>
    <w:next w:val="a"/>
    <w:link w:val="af3"/>
    <w:uiPriority w:val="99"/>
    <w:rsid w:val="00FB732E"/>
    <w:rPr>
      <w:sz w:val="24"/>
      <w:szCs w:val="20"/>
    </w:rPr>
  </w:style>
  <w:style w:type="character" w:customStyle="1" w:styleId="c1">
    <w:name w:val="c1"/>
    <w:rsid w:val="00FB732E"/>
    <w:rPr>
      <w:color w:val="000000"/>
      <w:spacing w:val="300"/>
      <w:sz w:val="18"/>
      <w:szCs w:val="18"/>
    </w:rPr>
  </w:style>
  <w:style w:type="paragraph" w:styleId="11">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semiHidden/>
    <w:rsid w:val="00FB732E"/>
    <w:rPr>
      <w:sz w:val="18"/>
      <w:szCs w:val="18"/>
    </w:rPr>
  </w:style>
  <w:style w:type="character" w:styleId="af6">
    <w:name w:val="annotation reference"/>
    <w:semiHidden/>
    <w:rsid w:val="00FB732E"/>
    <w:rPr>
      <w:sz w:val="21"/>
      <w:szCs w:val="21"/>
    </w:rPr>
  </w:style>
  <w:style w:type="paragraph" w:styleId="af7">
    <w:name w:val="annotation text"/>
    <w:basedOn w:val="a"/>
    <w:link w:val="af8"/>
    <w:semiHidden/>
    <w:rsid w:val="00FB732E"/>
    <w:pPr>
      <w:jc w:val="left"/>
    </w:pPr>
  </w:style>
  <w:style w:type="paragraph" w:styleId="af9">
    <w:name w:val="annotation subject"/>
    <w:basedOn w:val="af7"/>
    <w:next w:val="af7"/>
    <w:link w:val="afa"/>
    <w:semiHidden/>
    <w:rsid w:val="00FB732E"/>
    <w:rPr>
      <w:b/>
      <w:bCs/>
    </w:rPr>
  </w:style>
  <w:style w:type="paragraph" w:customStyle="1" w:styleId="Char">
    <w:name w:val="Char"/>
    <w:basedOn w:val="a"/>
    <w:rsid w:val="00FB732E"/>
  </w:style>
  <w:style w:type="paragraph" w:styleId="afb">
    <w:name w:val="Document Map"/>
    <w:basedOn w:val="a"/>
    <w:link w:val="afc"/>
    <w:semiHidden/>
    <w:rsid w:val="000A549A"/>
    <w:pPr>
      <w:shd w:val="clear" w:color="auto" w:fill="000080"/>
    </w:pPr>
  </w:style>
  <w:style w:type="paragraph" w:customStyle="1" w:styleId="afd">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semiHidden/>
    <w:rsid w:val="00547D9C"/>
    <w:pPr>
      <w:snapToGrid w:val="0"/>
      <w:jc w:val="left"/>
    </w:pPr>
    <w:rPr>
      <w:sz w:val="18"/>
      <w:szCs w:val="18"/>
    </w:rPr>
  </w:style>
  <w:style w:type="character" w:styleId="aff0">
    <w:name w:val="footnote reference"/>
    <w:semiHidden/>
    <w:rsid w:val="00547D9C"/>
    <w:rPr>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4">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7B6ABF"/>
    <w:pPr>
      <w:tabs>
        <w:tab w:val="right" w:leader="dot" w:pos="9072"/>
      </w:tabs>
    </w:pPr>
  </w:style>
  <w:style w:type="paragraph" w:styleId="34">
    <w:name w:val="toc 3"/>
    <w:basedOn w:val="a"/>
    <w:next w:val="a"/>
    <w:autoRedefine/>
    <w:semiHidden/>
    <w:qFormat/>
    <w:rsid w:val="007B6ABF"/>
    <w:pPr>
      <w:ind w:leftChars="400" w:left="840"/>
    </w:pPr>
  </w:style>
  <w:style w:type="character" w:customStyle="1" w:styleId="21">
    <w:name w:val="标题 2 字符"/>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a7">
    <w:name w:val="纯文本 字符"/>
    <w:link w:val="a6"/>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0">
    <w:name w:val="标题 1 字符"/>
    <w:basedOn w:val="a1"/>
    <w:link w:val="1"/>
    <w:uiPriority w:val="99"/>
    <w:qFormat/>
    <w:rsid w:val="0003228A"/>
    <w:rPr>
      <w:sz w:val="24"/>
      <w:lang w:val="en-GB"/>
    </w:rPr>
  </w:style>
  <w:style w:type="character" w:customStyle="1" w:styleId="31">
    <w:name w:val="标题 3 字符"/>
    <w:basedOn w:val="a1"/>
    <w:link w:val="30"/>
    <w:rsid w:val="006D141C"/>
    <w:rPr>
      <w:b/>
      <w:bCs/>
      <w:kern w:val="2"/>
      <w:sz w:val="32"/>
      <w:szCs w:val="32"/>
    </w:rPr>
  </w:style>
  <w:style w:type="character" w:customStyle="1" w:styleId="aff">
    <w:name w:val="脚注文本 字符"/>
    <w:basedOn w:val="a1"/>
    <w:link w:val="afe"/>
    <w:semiHidden/>
    <w:rsid w:val="006D141C"/>
    <w:rPr>
      <w:kern w:val="2"/>
      <w:sz w:val="18"/>
      <w:szCs w:val="18"/>
    </w:rPr>
  </w:style>
  <w:style w:type="character" w:customStyle="1" w:styleId="af8">
    <w:name w:val="批注文字 字符"/>
    <w:basedOn w:val="a1"/>
    <w:link w:val="af7"/>
    <w:semiHidden/>
    <w:rsid w:val="006D141C"/>
    <w:rPr>
      <w:kern w:val="2"/>
      <w:sz w:val="21"/>
      <w:szCs w:val="24"/>
    </w:rPr>
  </w:style>
  <w:style w:type="character" w:customStyle="1" w:styleId="ad">
    <w:name w:val="页眉 字符"/>
    <w:basedOn w:val="a1"/>
    <w:link w:val="ac"/>
    <w:uiPriority w:val="99"/>
    <w:rsid w:val="006D141C"/>
    <w:rPr>
      <w:kern w:val="2"/>
      <w:sz w:val="18"/>
      <w:szCs w:val="18"/>
    </w:rPr>
  </w:style>
  <w:style w:type="character" w:customStyle="1" w:styleId="a9">
    <w:name w:val="页脚 字符"/>
    <w:basedOn w:val="a1"/>
    <w:link w:val="a8"/>
    <w:rsid w:val="006D141C"/>
    <w:rPr>
      <w:kern w:val="2"/>
      <w:sz w:val="18"/>
      <w:szCs w:val="18"/>
    </w:rPr>
  </w:style>
  <w:style w:type="character" w:customStyle="1" w:styleId="af1">
    <w:name w:val="正文文本 字符"/>
    <w:basedOn w:val="a1"/>
    <w:link w:val="af0"/>
    <w:rsid w:val="006D141C"/>
    <w:rPr>
      <w:kern w:val="2"/>
      <w:sz w:val="21"/>
      <w:szCs w:val="24"/>
    </w:rPr>
  </w:style>
  <w:style w:type="character" w:customStyle="1" w:styleId="a5">
    <w:name w:val="正文文本缩进 字符"/>
    <w:basedOn w:val="a1"/>
    <w:link w:val="a4"/>
    <w:rsid w:val="006D141C"/>
    <w:rPr>
      <w:rFonts w:ascii="Arial Unicode MS" w:eastAsia="Arial Unicode MS" w:hAnsi="Arial Unicode MS" w:cs="Arial Unicode MS"/>
      <w:sz w:val="24"/>
      <w:szCs w:val="24"/>
    </w:rPr>
  </w:style>
  <w:style w:type="character" w:customStyle="1" w:styleId="af3">
    <w:name w:val="日期 字符"/>
    <w:basedOn w:val="a1"/>
    <w:link w:val="af2"/>
    <w:uiPriority w:val="99"/>
    <w:rsid w:val="006D141C"/>
    <w:rPr>
      <w:kern w:val="2"/>
      <w:sz w:val="24"/>
    </w:rPr>
  </w:style>
  <w:style w:type="character" w:customStyle="1" w:styleId="23">
    <w:name w:val="正文文本缩进 2 字符"/>
    <w:basedOn w:val="a1"/>
    <w:link w:val="22"/>
    <w:rsid w:val="006D141C"/>
    <w:rPr>
      <w:rFonts w:ascii="宋体" w:hAnsi="宋体"/>
      <w:color w:val="FF0000"/>
      <w:kern w:val="2"/>
      <w:sz w:val="24"/>
      <w:szCs w:val="24"/>
    </w:rPr>
  </w:style>
  <w:style w:type="character" w:customStyle="1" w:styleId="33">
    <w:name w:val="正文文本缩进 3 字符"/>
    <w:basedOn w:val="a1"/>
    <w:link w:val="32"/>
    <w:rsid w:val="006D141C"/>
    <w:rPr>
      <w:rFonts w:ascii="Arial" w:hAnsi="Arial" w:cs="Arial"/>
      <w:color w:val="FF0000"/>
      <w:kern w:val="2"/>
      <w:sz w:val="21"/>
      <w:szCs w:val="24"/>
    </w:rPr>
  </w:style>
  <w:style w:type="character" w:customStyle="1" w:styleId="afc">
    <w:name w:val="文档结构图 字符"/>
    <w:basedOn w:val="a1"/>
    <w:link w:val="afb"/>
    <w:semiHidden/>
    <w:rsid w:val="006D141C"/>
    <w:rPr>
      <w:kern w:val="2"/>
      <w:sz w:val="21"/>
      <w:szCs w:val="24"/>
      <w:shd w:val="clear" w:color="auto" w:fill="000080"/>
    </w:rPr>
  </w:style>
  <w:style w:type="character" w:customStyle="1" w:styleId="afa">
    <w:name w:val="批注主题 字符"/>
    <w:basedOn w:val="af8"/>
    <w:link w:val="af9"/>
    <w:semiHidden/>
    <w:rsid w:val="006D141C"/>
    <w:rPr>
      <w:b/>
      <w:bCs/>
      <w:kern w:val="2"/>
      <w:sz w:val="21"/>
      <w:szCs w:val="24"/>
    </w:rPr>
  </w:style>
  <w:style w:type="character" w:customStyle="1" w:styleId="af5">
    <w:name w:val="批注框文本 字符"/>
    <w:basedOn w:val="a1"/>
    <w:link w:val="af4"/>
    <w:semiHidden/>
    <w:rsid w:val="006D141C"/>
    <w:rPr>
      <w:kern w:val="2"/>
      <w:sz w:val="18"/>
      <w:szCs w:val="18"/>
    </w:rPr>
  </w:style>
  <w:style w:type="character" w:styleId="aff3">
    <w:name w:val="Strong"/>
    <w:basedOn w:val="a1"/>
    <w:uiPriority w:val="22"/>
    <w:qFormat/>
    <w:rsid w:val="00A44D38"/>
    <w:rPr>
      <w:b/>
      <w:bCs/>
    </w:rPr>
  </w:style>
  <w:style w:type="paragraph" w:styleId="aff4">
    <w:name w:val="List Paragraph"/>
    <w:basedOn w:val="a"/>
    <w:uiPriority w:val="34"/>
    <w:qFormat/>
    <w:rsid w:val="00BD57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8676033">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2621849">
      <w:bodyDiv w:val="1"/>
      <w:marLeft w:val="180"/>
      <w:marRight w:val="180"/>
      <w:marTop w:val="180"/>
      <w:marBottom w:val="180"/>
      <w:divBdr>
        <w:top w:val="none" w:sz="0" w:space="0" w:color="auto"/>
        <w:left w:val="none" w:sz="0" w:space="0" w:color="auto"/>
        <w:bottom w:val="none" w:sz="0" w:space="0" w:color="auto"/>
        <w:right w:val="none" w:sz="0" w:space="0" w:color="auto"/>
      </w:divBdr>
      <w:divsChild>
        <w:div w:id="443811087">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38711194">
      <w:bodyDiv w:val="1"/>
      <w:marLeft w:val="0"/>
      <w:marRight w:val="0"/>
      <w:marTop w:val="0"/>
      <w:marBottom w:val="0"/>
      <w:divBdr>
        <w:top w:val="none" w:sz="0" w:space="0" w:color="auto"/>
        <w:left w:val="none" w:sz="0" w:space="0" w:color="auto"/>
        <w:bottom w:val="none" w:sz="0" w:space="0" w:color="auto"/>
        <w:right w:val="none" w:sz="0" w:space="0" w:color="auto"/>
      </w:divBdr>
      <w:divsChild>
        <w:div w:id="908269837">
          <w:marLeft w:val="0"/>
          <w:marRight w:val="0"/>
          <w:marTop w:val="0"/>
          <w:marBottom w:val="0"/>
          <w:divBdr>
            <w:top w:val="none" w:sz="0" w:space="0" w:color="auto"/>
            <w:left w:val="none" w:sz="0" w:space="0" w:color="auto"/>
            <w:bottom w:val="none" w:sz="0" w:space="0" w:color="auto"/>
            <w:right w:val="none" w:sz="0" w:space="0" w:color="auto"/>
          </w:divBdr>
        </w:div>
      </w:divsChild>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598834930">
      <w:bodyDiv w:val="1"/>
      <w:marLeft w:val="0"/>
      <w:marRight w:val="0"/>
      <w:marTop w:val="0"/>
      <w:marBottom w:val="0"/>
      <w:divBdr>
        <w:top w:val="none" w:sz="0" w:space="0" w:color="auto"/>
        <w:left w:val="none" w:sz="0" w:space="0" w:color="auto"/>
        <w:bottom w:val="none" w:sz="0" w:space="0" w:color="auto"/>
        <w:right w:val="none" w:sz="0" w:space="0" w:color="auto"/>
      </w:divBdr>
      <w:divsChild>
        <w:div w:id="1731075365">
          <w:marLeft w:val="0"/>
          <w:marRight w:val="0"/>
          <w:marTop w:val="0"/>
          <w:marBottom w:val="0"/>
          <w:divBdr>
            <w:top w:val="none" w:sz="0" w:space="0" w:color="auto"/>
            <w:left w:val="none" w:sz="0" w:space="0" w:color="auto"/>
            <w:bottom w:val="none" w:sz="0" w:space="0" w:color="auto"/>
            <w:right w:val="none" w:sz="0" w:space="0" w:color="auto"/>
          </w:divBdr>
        </w:div>
      </w:divsChild>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82555660">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57530-E6B1-45AE-B816-61F2F9840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45</Pages>
  <Words>5616</Words>
  <Characters>32012</Characters>
  <Application>Microsoft Office Word</Application>
  <DocSecurity>0</DocSecurity>
  <Lines>266</Lines>
  <Paragraphs>75</Paragraphs>
  <ScaleCrop>false</ScaleCrop>
  <Company/>
  <LinksUpToDate>false</LinksUpToDate>
  <CharactersWithSpaces>37553</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10</cp:revision>
  <cp:lastPrinted>2007-07-19T00:46:00Z</cp:lastPrinted>
  <dcterms:created xsi:type="dcterms:W3CDTF">2021-08-17T11:31:00Z</dcterms:created>
  <dcterms:modified xsi:type="dcterms:W3CDTF">2021-08-30T06:34:00Z</dcterms:modified>
</cp:coreProperties>
</file>