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576E0" w14:textId="77777777" w:rsidR="00291B0F" w:rsidRDefault="00291B0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39E6B88" w14:textId="77777777" w:rsidR="00291B0F" w:rsidRDefault="00291B0F">
      <w:pPr>
        <w:spacing w:line="360" w:lineRule="auto"/>
        <w:rPr>
          <w:rFonts w:ascii="宋体" w:hAnsi="宋体" w:hint="eastAsia"/>
          <w:sz w:val="48"/>
        </w:rPr>
      </w:pPr>
      <w:r>
        <w:rPr>
          <w:rFonts w:ascii="宋体" w:hAnsi="宋体" w:hint="eastAsia"/>
          <w:sz w:val="48"/>
        </w:rPr>
        <w:t xml:space="preserve">　 </w:t>
      </w:r>
    </w:p>
    <w:p w14:paraId="2F90196C" w14:textId="77777777" w:rsidR="00291B0F" w:rsidRDefault="00291B0F">
      <w:pPr>
        <w:spacing w:line="360" w:lineRule="auto"/>
        <w:jc w:val="center"/>
      </w:pPr>
      <w:r>
        <w:rPr>
          <w:rFonts w:ascii="宋体" w:hAnsi="宋体" w:hint="eastAsia"/>
          <w:b/>
          <w:bCs/>
          <w:color w:val="000000" w:themeColor="text1"/>
          <w:sz w:val="48"/>
          <w:szCs w:val="30"/>
        </w:rPr>
        <w:t>摩根成长动力混合型证券投资基金</w:t>
      </w:r>
      <w:r>
        <w:rPr>
          <w:rFonts w:ascii="宋体" w:hAnsi="宋体" w:hint="eastAsia"/>
          <w:b/>
          <w:bCs/>
          <w:color w:val="000000" w:themeColor="text1"/>
          <w:sz w:val="48"/>
          <w:szCs w:val="30"/>
        </w:rPr>
        <w:br/>
        <w:t>2025年第3季度报告</w:t>
      </w:r>
    </w:p>
    <w:p w14:paraId="462C15FB"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24541E8B" w14:textId="77777777" w:rsidR="00291B0F" w:rsidRDefault="00291B0F">
      <w:pPr>
        <w:spacing w:line="360" w:lineRule="auto"/>
        <w:jc w:val="center"/>
      </w:pPr>
      <w:r>
        <w:rPr>
          <w:rFonts w:ascii="宋体" w:hAnsi="宋体" w:hint="eastAsia"/>
          <w:b/>
          <w:bCs/>
          <w:sz w:val="28"/>
          <w:szCs w:val="30"/>
        </w:rPr>
        <w:t>2025年9月30日</w:t>
      </w:r>
    </w:p>
    <w:p w14:paraId="4A24849A"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75FFD412"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7277A55B"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730F86C5" w14:textId="77777777" w:rsidR="00291B0F" w:rsidRDefault="00291B0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5B2375E"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1102D81C"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35295E2C"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0F0E9A13"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3E398772"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400DF143"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71ED70CD" w14:textId="77777777" w:rsidR="00291B0F" w:rsidRDefault="00291B0F">
      <w:pPr>
        <w:spacing w:line="360" w:lineRule="auto"/>
        <w:jc w:val="center"/>
        <w:rPr>
          <w:rFonts w:ascii="宋体" w:hAnsi="宋体" w:hint="eastAsia"/>
          <w:sz w:val="28"/>
          <w:szCs w:val="30"/>
        </w:rPr>
      </w:pPr>
      <w:r>
        <w:rPr>
          <w:rFonts w:ascii="宋体" w:hAnsi="宋体" w:hint="eastAsia"/>
          <w:sz w:val="28"/>
          <w:szCs w:val="30"/>
        </w:rPr>
        <w:t xml:space="preserve">　 </w:t>
      </w:r>
    </w:p>
    <w:p w14:paraId="3D0D6408" w14:textId="77777777" w:rsidR="00291B0F" w:rsidRDefault="00291B0F">
      <w:pPr>
        <w:spacing w:line="360" w:lineRule="auto"/>
        <w:ind w:firstLineChars="800" w:firstLine="2249"/>
        <w:jc w:val="left"/>
      </w:pPr>
      <w:r>
        <w:rPr>
          <w:rFonts w:ascii="宋体" w:hAnsi="宋体" w:hint="eastAsia"/>
          <w:b/>
          <w:bCs/>
          <w:sz w:val="28"/>
          <w:szCs w:val="30"/>
        </w:rPr>
        <w:t>基金管理人：摩根基金管理（中国）有限公司</w:t>
      </w:r>
    </w:p>
    <w:p w14:paraId="45C34E9D" w14:textId="77777777" w:rsidR="00291B0F" w:rsidRDefault="00291B0F">
      <w:pPr>
        <w:spacing w:line="360" w:lineRule="auto"/>
        <w:ind w:firstLineChars="800" w:firstLine="2249"/>
        <w:jc w:val="left"/>
      </w:pPr>
      <w:r>
        <w:rPr>
          <w:rFonts w:ascii="宋体" w:hAnsi="宋体" w:hint="eastAsia"/>
          <w:b/>
          <w:bCs/>
          <w:sz w:val="28"/>
          <w:szCs w:val="30"/>
        </w:rPr>
        <w:t>基金托管人：中国银行股份有限公司</w:t>
      </w:r>
    </w:p>
    <w:p w14:paraId="70ABB05A" w14:textId="77777777" w:rsidR="00291B0F" w:rsidRDefault="00291B0F">
      <w:pPr>
        <w:spacing w:line="360" w:lineRule="auto"/>
        <w:ind w:firstLineChars="800" w:firstLine="2249"/>
        <w:jc w:val="left"/>
      </w:pPr>
      <w:r>
        <w:rPr>
          <w:rFonts w:ascii="宋体" w:hAnsi="宋体" w:hint="eastAsia"/>
          <w:b/>
          <w:bCs/>
          <w:sz w:val="28"/>
          <w:szCs w:val="30"/>
        </w:rPr>
        <w:t>报告送出日期：2025年10月28日</w:t>
      </w:r>
    </w:p>
    <w:p w14:paraId="05996C4D" w14:textId="77777777" w:rsidR="00291B0F" w:rsidRDefault="00291B0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69DC8655" w14:textId="77777777" w:rsidR="00291B0F" w:rsidRDefault="00291B0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C1A6C34" w14:textId="77777777" w:rsidR="00291B0F" w:rsidRDefault="00291B0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E0133" w14:paraId="66216E0D" w14:textId="77777777">
        <w:trPr>
          <w:divId w:val="35542310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CB5F45D" w14:textId="77777777" w:rsidR="00291B0F" w:rsidRDefault="00291B0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6C55B9" w14:textId="77777777" w:rsidR="00291B0F" w:rsidRDefault="00291B0F">
            <w:pPr>
              <w:jc w:val="left"/>
            </w:pPr>
            <w:r>
              <w:rPr>
                <w:rFonts w:ascii="宋体" w:hAnsi="宋体" w:hint="eastAsia"/>
                <w:szCs w:val="24"/>
                <w:lang w:eastAsia="zh-Hans"/>
              </w:rPr>
              <w:t>摩根成长动力混合</w:t>
            </w:r>
            <w:r>
              <w:rPr>
                <w:rFonts w:ascii="宋体" w:hAnsi="宋体" w:hint="eastAsia"/>
                <w:lang w:eastAsia="zh-Hans"/>
              </w:rPr>
              <w:t xml:space="preserve"> </w:t>
            </w:r>
          </w:p>
        </w:tc>
      </w:tr>
      <w:tr w:rsidR="005E0133" w14:paraId="2588CF9D"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87CC61" w14:textId="77777777" w:rsidR="00291B0F" w:rsidRDefault="00291B0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B86F0C" w14:textId="77777777" w:rsidR="00291B0F" w:rsidRDefault="00291B0F">
            <w:pPr>
              <w:jc w:val="left"/>
            </w:pPr>
            <w:r>
              <w:rPr>
                <w:rFonts w:ascii="宋体" w:hAnsi="宋体" w:hint="eastAsia"/>
                <w:lang w:eastAsia="zh-Hans"/>
              </w:rPr>
              <w:t>000073</w:t>
            </w:r>
          </w:p>
        </w:tc>
      </w:tr>
      <w:tr w:rsidR="005E0133" w14:paraId="37211110"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9192FA" w14:textId="77777777" w:rsidR="00291B0F" w:rsidRDefault="00291B0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C04B99" w14:textId="77777777" w:rsidR="00291B0F" w:rsidRDefault="00291B0F">
            <w:pPr>
              <w:jc w:val="left"/>
            </w:pPr>
            <w:r>
              <w:rPr>
                <w:rFonts w:ascii="宋体" w:hAnsi="宋体" w:hint="eastAsia"/>
                <w:lang w:eastAsia="zh-Hans"/>
              </w:rPr>
              <w:t>契约型开放式</w:t>
            </w:r>
          </w:p>
        </w:tc>
      </w:tr>
      <w:tr w:rsidR="005E0133" w14:paraId="662F3880"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985C8C" w14:textId="77777777" w:rsidR="00291B0F" w:rsidRDefault="00291B0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231026" w14:textId="77777777" w:rsidR="00291B0F" w:rsidRDefault="00291B0F">
            <w:pPr>
              <w:jc w:val="left"/>
            </w:pPr>
            <w:r>
              <w:rPr>
                <w:rFonts w:ascii="宋体" w:hAnsi="宋体" w:hint="eastAsia"/>
                <w:lang w:eastAsia="zh-Hans"/>
              </w:rPr>
              <w:t>2013年5月15日</w:t>
            </w:r>
          </w:p>
        </w:tc>
      </w:tr>
      <w:tr w:rsidR="005E0133" w14:paraId="0EE2FEBB"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977745" w14:textId="77777777" w:rsidR="00291B0F" w:rsidRDefault="00291B0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C753B5" w14:textId="77777777" w:rsidR="00291B0F" w:rsidRDefault="00291B0F">
            <w:pPr>
              <w:jc w:val="left"/>
            </w:pPr>
            <w:r>
              <w:rPr>
                <w:rFonts w:ascii="宋体" w:hAnsi="宋体" w:hint="eastAsia"/>
                <w:lang w:eastAsia="zh-Hans"/>
              </w:rPr>
              <w:t>92,296,489.78</w:t>
            </w:r>
            <w:r>
              <w:rPr>
                <w:rFonts w:hint="eastAsia"/>
              </w:rPr>
              <w:t>份</w:t>
            </w:r>
            <w:r>
              <w:rPr>
                <w:rFonts w:ascii="宋体" w:hAnsi="宋体" w:hint="eastAsia"/>
                <w:lang w:eastAsia="zh-Hans"/>
              </w:rPr>
              <w:t xml:space="preserve"> </w:t>
            </w:r>
          </w:p>
        </w:tc>
      </w:tr>
      <w:tr w:rsidR="005E0133" w14:paraId="3C9E02EB"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2F359" w14:textId="77777777" w:rsidR="00291B0F" w:rsidRDefault="00291B0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4E65A3" w14:textId="77777777" w:rsidR="00291B0F" w:rsidRDefault="00291B0F">
            <w:pPr>
              <w:jc w:val="left"/>
            </w:pPr>
            <w:r>
              <w:rPr>
                <w:rFonts w:ascii="宋体" w:hAnsi="宋体" w:hint="eastAsia"/>
                <w:lang w:eastAsia="zh-Hans"/>
              </w:rPr>
              <w:t>以细致深入的上市公司基本面研究作为基础，通过把握国家经济发展与结构转型下具有较高增长潜力的上市公司的投资机会，力争实现基金资产的长期稳健增值。</w:t>
            </w:r>
          </w:p>
        </w:tc>
      </w:tr>
      <w:tr w:rsidR="005E0133" w14:paraId="68D17146"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2D002" w14:textId="77777777" w:rsidR="00291B0F" w:rsidRDefault="00291B0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52A003" w14:textId="77777777" w:rsidR="00291B0F" w:rsidRDefault="00291B0F">
            <w:pPr>
              <w:jc w:val="left"/>
            </w:pPr>
            <w:r>
              <w:rPr>
                <w:rFonts w:ascii="宋体" w:hAnsi="宋体" w:hint="eastAsia"/>
                <w:lang w:eastAsia="zh-Hans"/>
              </w:rPr>
              <w:t>1、资产配置策略</w:t>
            </w:r>
            <w:r>
              <w:rPr>
                <w:rFonts w:ascii="宋体" w:hAnsi="宋体" w:hint="eastAsia"/>
                <w:lang w:eastAsia="zh-Hans"/>
              </w:rPr>
              <w:br/>
              <w:t>本基金通过自上而下和自下而上相结合、定性分析和定量分析互相补充的方法，在股票、债券和现金等资产类之间进行相对灵活的配置，强调通过自上而下的宏观分析与自下而上的市场趋势分析的有机结合进行前瞻性的决策。</w:t>
            </w:r>
            <w:r>
              <w:rPr>
                <w:rFonts w:ascii="宋体" w:hAnsi="宋体" w:hint="eastAsia"/>
                <w:lang w:eastAsia="zh-Hans"/>
              </w:rPr>
              <w:br/>
              <w:t>2、股票投资策略</w:t>
            </w:r>
            <w:r>
              <w:rPr>
                <w:rFonts w:ascii="宋体" w:hAnsi="宋体" w:hint="eastAsia"/>
                <w:lang w:eastAsia="zh-Hans"/>
              </w:rPr>
              <w:br/>
              <w:t>本基金将采取自下而上的精选个股策略，以深入的基本面研究为基础，精选具有良好成长性的优质上市公司股票，构建股票投资组合。本基金将以上市公司未来的预期成长性为核心，从公司所在行业的发展状况、公司在行业中的竞争地位、公司的创新能力、商业模式、市场竞争力、公司治理结构等多角度研判上市公司的成长质量和成长可持续性，考察公司是否具有以下一项或多项优势：　1）公司所处行业的发展趋势良好，公司在行业内具有明显竞争优势；2）公司的</w:t>
            </w:r>
            <w:r>
              <w:rPr>
                <w:rFonts w:ascii="宋体" w:hAnsi="宋体" w:hint="eastAsia"/>
                <w:lang w:eastAsia="zh-Hans"/>
              </w:rPr>
              <w:lastRenderedPageBreak/>
              <w:t>发展战略符合产业的发展方向和国家产业政策，有利于支持公司的持续高速成长；3）公司创新能力较强，新产品、高技术含量产品的收入比例不断提高；4）公司在资源、技术、人才、资金、销售网络等方面具有难以模仿的竞争优势，有利于公司不断提高市场占有率；5）公司治理结构良好，管理层具有较强的经营管理能力。本基金在以上分析的基础上，选择那些短期内利润增长速度高于行业平均水平，并有可能在中长期保持较高增长速度的公司，进入股票池。</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4、其他投资策略：包括可转换债券投资策略、中小企业私募债投资策略、权证投资策略、股指期货投资策略、存托凭证投资策略。</w:t>
            </w:r>
          </w:p>
        </w:tc>
      </w:tr>
      <w:tr w:rsidR="005E0133" w14:paraId="2ED27803"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F370A2" w14:textId="77777777" w:rsidR="00291B0F" w:rsidRDefault="00291B0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34C767" w14:textId="77777777" w:rsidR="00291B0F" w:rsidRDefault="00291B0F">
            <w:pPr>
              <w:jc w:val="left"/>
            </w:pPr>
            <w:r>
              <w:rPr>
                <w:rFonts w:ascii="宋体" w:hAnsi="宋体" w:hint="eastAsia"/>
                <w:lang w:eastAsia="zh-Hans"/>
              </w:rPr>
              <w:t>沪深300指数收益率×80%+中债总指数收益率×20%</w:t>
            </w:r>
          </w:p>
        </w:tc>
      </w:tr>
      <w:tr w:rsidR="005E0133" w14:paraId="33219473"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52CA67" w14:textId="77777777" w:rsidR="00291B0F" w:rsidRDefault="00291B0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2BBDEB" w14:textId="77777777" w:rsidR="00291B0F" w:rsidRDefault="00291B0F">
            <w:pPr>
              <w:jc w:val="left"/>
            </w:pPr>
            <w:r>
              <w:rPr>
                <w:rFonts w:ascii="宋体" w:hAnsi="宋体" w:hint="eastAsia"/>
                <w:lang w:eastAsia="zh-Hans"/>
              </w:rPr>
              <w:t>本基金属于混合型基金产品，预期风险和收益水平低于股票型基金，高于债券型基金和货币市场基金　，属于中等风险收益水平的基金产品。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E0133" w14:paraId="33942876"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48BC79" w14:textId="77777777" w:rsidR="00291B0F" w:rsidRDefault="00291B0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732661" w14:textId="77777777" w:rsidR="00291B0F" w:rsidRDefault="00291B0F">
            <w:pPr>
              <w:jc w:val="left"/>
            </w:pPr>
            <w:r>
              <w:rPr>
                <w:rFonts w:ascii="宋体" w:hAnsi="宋体" w:hint="eastAsia"/>
                <w:lang w:eastAsia="zh-Hans"/>
              </w:rPr>
              <w:t>摩根基金管理（中国）有限公司</w:t>
            </w:r>
          </w:p>
        </w:tc>
      </w:tr>
      <w:tr w:rsidR="005E0133" w14:paraId="069DC9AD" w14:textId="77777777">
        <w:trPr>
          <w:divId w:val="3554231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E10CCF" w14:textId="77777777" w:rsidR="00291B0F" w:rsidRDefault="00291B0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B54827" w14:textId="77777777" w:rsidR="00291B0F" w:rsidRDefault="00291B0F">
            <w:pPr>
              <w:jc w:val="left"/>
            </w:pPr>
            <w:r>
              <w:rPr>
                <w:rFonts w:ascii="宋体" w:hAnsi="宋体" w:hint="eastAsia"/>
                <w:lang w:eastAsia="zh-Hans"/>
              </w:rPr>
              <w:t>中国银行股份有限公司</w:t>
            </w:r>
          </w:p>
        </w:tc>
      </w:tr>
      <w:tr w:rsidR="005E0133" w14:paraId="563591C2" w14:textId="77777777">
        <w:trPr>
          <w:divId w:val="35542310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4EAC97" w14:textId="77777777" w:rsidR="00291B0F" w:rsidRDefault="00291B0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00647" w14:textId="77777777" w:rsidR="00291B0F" w:rsidRDefault="00291B0F">
            <w:pPr>
              <w:jc w:val="center"/>
            </w:pPr>
            <w:r>
              <w:rPr>
                <w:rFonts w:ascii="宋体" w:hAnsi="宋体" w:hint="eastAsia"/>
                <w:lang w:eastAsia="zh-Hans"/>
              </w:rPr>
              <w:t>摩根成长动力混合A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DC183" w14:textId="77777777" w:rsidR="00291B0F" w:rsidRDefault="00291B0F">
            <w:pPr>
              <w:jc w:val="center"/>
            </w:pPr>
            <w:r>
              <w:rPr>
                <w:rFonts w:ascii="宋体" w:hAnsi="宋体" w:hint="eastAsia"/>
                <w:lang w:eastAsia="zh-Hans"/>
              </w:rPr>
              <w:t>摩根成长动力混合C</w:t>
            </w:r>
            <w:r>
              <w:rPr>
                <w:rFonts w:ascii="宋体" w:hAnsi="宋体" w:hint="eastAsia"/>
                <w:kern w:val="0"/>
                <w:sz w:val="20"/>
                <w:lang w:eastAsia="zh-Hans"/>
              </w:rPr>
              <w:t xml:space="preserve"> </w:t>
            </w:r>
          </w:p>
        </w:tc>
      </w:tr>
      <w:tr w:rsidR="005E0133" w14:paraId="593F22A9" w14:textId="77777777">
        <w:trPr>
          <w:divId w:val="35542310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25B124" w14:textId="77777777" w:rsidR="00291B0F" w:rsidRDefault="00291B0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9A0F9" w14:textId="77777777" w:rsidR="00291B0F" w:rsidRDefault="00291B0F">
            <w:pPr>
              <w:jc w:val="center"/>
            </w:pPr>
            <w:r>
              <w:rPr>
                <w:rFonts w:ascii="宋体" w:hAnsi="宋体" w:hint="eastAsia"/>
                <w:lang w:eastAsia="zh-Hans"/>
              </w:rPr>
              <w:t>000073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143B5" w14:textId="77777777" w:rsidR="00291B0F" w:rsidRDefault="00291B0F">
            <w:pPr>
              <w:jc w:val="center"/>
            </w:pPr>
            <w:r>
              <w:rPr>
                <w:rFonts w:ascii="宋体" w:hAnsi="宋体" w:hint="eastAsia"/>
                <w:lang w:eastAsia="zh-Hans"/>
              </w:rPr>
              <w:t>015638</w:t>
            </w:r>
            <w:r>
              <w:rPr>
                <w:rFonts w:ascii="宋体" w:hAnsi="宋体" w:hint="eastAsia"/>
                <w:kern w:val="0"/>
                <w:sz w:val="20"/>
                <w:lang w:eastAsia="zh-Hans"/>
              </w:rPr>
              <w:t xml:space="preserve"> </w:t>
            </w:r>
          </w:p>
        </w:tc>
      </w:tr>
      <w:bookmarkEnd w:id="33"/>
      <w:bookmarkEnd w:id="32"/>
      <w:tr w:rsidR="005E0133" w14:paraId="364E8D99" w14:textId="77777777">
        <w:trPr>
          <w:divId w:val="35542310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21982A" w14:textId="77777777" w:rsidR="00291B0F" w:rsidRDefault="00291B0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77D3E" w14:textId="77777777" w:rsidR="00291B0F" w:rsidRDefault="00291B0F">
            <w:pPr>
              <w:jc w:val="center"/>
            </w:pPr>
            <w:r>
              <w:rPr>
                <w:rFonts w:ascii="宋体" w:hAnsi="宋体" w:hint="eastAsia"/>
                <w:lang w:eastAsia="zh-Hans"/>
              </w:rPr>
              <w:t>92,074,746.78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C8246" w14:textId="77777777" w:rsidR="00291B0F" w:rsidRDefault="00291B0F">
            <w:pPr>
              <w:jc w:val="center"/>
            </w:pPr>
            <w:r>
              <w:rPr>
                <w:rFonts w:ascii="宋体" w:hAnsi="宋体" w:hint="eastAsia"/>
                <w:lang w:eastAsia="zh-Hans"/>
              </w:rPr>
              <w:t>221,743.00</w:t>
            </w:r>
            <w:r>
              <w:rPr>
                <w:rFonts w:hint="eastAsia"/>
              </w:rPr>
              <w:t>份</w:t>
            </w:r>
            <w:r>
              <w:rPr>
                <w:rFonts w:ascii="宋体" w:hAnsi="宋体" w:hint="eastAsia"/>
                <w:lang w:eastAsia="zh-Hans"/>
              </w:rPr>
              <w:t xml:space="preserve"> </w:t>
            </w:r>
          </w:p>
        </w:tc>
      </w:tr>
    </w:tbl>
    <w:p w14:paraId="7E9AFC12" w14:textId="77777777" w:rsidR="00291B0F" w:rsidRDefault="00291B0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1AC54869" w14:textId="77777777" w:rsidR="00291B0F" w:rsidRDefault="00291B0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1D77A004" w14:textId="77777777" w:rsidR="00291B0F" w:rsidRDefault="00291B0F">
      <w:pPr>
        <w:jc w:val="right"/>
        <w:divId w:val="166855852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5E0133" w14:paraId="3567806B" w14:textId="77777777">
        <w:trPr>
          <w:divId w:val="166855852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14271F4" w14:textId="77777777" w:rsidR="00291B0F" w:rsidRDefault="00291B0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1A4F78" w14:textId="77777777" w:rsidR="00291B0F" w:rsidRDefault="00291B0F">
            <w:pPr>
              <w:pStyle w:val="a5"/>
              <w:jc w:val="center"/>
              <w:rPr>
                <w:rFonts w:hint="eastAsia"/>
              </w:rPr>
            </w:pPr>
            <w:r>
              <w:rPr>
                <w:rFonts w:hint="eastAsia"/>
                <w:kern w:val="2"/>
                <w:sz w:val="21"/>
                <w:szCs w:val="24"/>
                <w:lang w:eastAsia="zh-Hans"/>
              </w:rPr>
              <w:t xml:space="preserve">报告期（2025年7月1日 - 2025年9月30日） </w:t>
            </w:r>
          </w:p>
        </w:tc>
      </w:tr>
      <w:tr w:rsidR="005E0133" w14:paraId="49E555D6" w14:textId="77777777">
        <w:trPr>
          <w:divId w:val="16685585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649D5" w14:textId="77777777" w:rsidR="00291B0F" w:rsidRDefault="00291B0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23B5CBA" w14:textId="77777777" w:rsidR="00291B0F" w:rsidRDefault="00291B0F">
            <w:pPr>
              <w:jc w:val="center"/>
            </w:pPr>
            <w:r>
              <w:rPr>
                <w:rFonts w:ascii="宋体" w:hAnsi="宋体" w:hint="eastAsia"/>
                <w:szCs w:val="24"/>
                <w:lang w:eastAsia="zh-Hans"/>
              </w:rPr>
              <w:t>摩根成长动力混合A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611813" w14:textId="77777777" w:rsidR="00291B0F" w:rsidRDefault="00291B0F">
            <w:pPr>
              <w:jc w:val="center"/>
            </w:pPr>
            <w:r>
              <w:rPr>
                <w:rFonts w:ascii="宋体" w:hAnsi="宋体" w:hint="eastAsia"/>
                <w:szCs w:val="24"/>
                <w:lang w:eastAsia="zh-Hans"/>
              </w:rPr>
              <w:t>摩根成长动力混合C</w:t>
            </w:r>
          </w:p>
        </w:tc>
      </w:tr>
      <w:tr w:rsidR="005E0133" w14:paraId="100DED9C" w14:textId="77777777">
        <w:trPr>
          <w:divId w:val="16685585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1AD0C6" w14:textId="77777777" w:rsidR="00291B0F" w:rsidRDefault="00291B0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C83A8E" w14:textId="77777777" w:rsidR="00291B0F" w:rsidRDefault="00291B0F">
            <w:pPr>
              <w:jc w:val="right"/>
            </w:pPr>
            <w:r>
              <w:rPr>
                <w:rFonts w:ascii="宋体" w:hAnsi="宋体" w:hint="eastAsia"/>
                <w:szCs w:val="24"/>
                <w:lang w:eastAsia="zh-Hans"/>
              </w:rPr>
              <w:t>13,814,416.54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7B58E3" w14:textId="77777777" w:rsidR="00291B0F" w:rsidRDefault="00291B0F">
            <w:pPr>
              <w:jc w:val="right"/>
            </w:pPr>
            <w:r>
              <w:rPr>
                <w:rFonts w:ascii="宋体" w:hAnsi="宋体" w:hint="eastAsia"/>
                <w:szCs w:val="24"/>
                <w:lang w:eastAsia="zh-Hans"/>
              </w:rPr>
              <w:t>27,276.06</w:t>
            </w:r>
          </w:p>
        </w:tc>
      </w:tr>
      <w:tr w:rsidR="005E0133" w14:paraId="1AFF55A4" w14:textId="77777777">
        <w:trPr>
          <w:divId w:val="16685585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6137CB" w14:textId="77777777" w:rsidR="00291B0F" w:rsidRDefault="00291B0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A60A1E" w14:textId="77777777" w:rsidR="00291B0F" w:rsidRDefault="00291B0F">
            <w:pPr>
              <w:jc w:val="right"/>
            </w:pPr>
            <w:r>
              <w:rPr>
                <w:rFonts w:ascii="宋体" w:hAnsi="宋体" w:hint="eastAsia"/>
                <w:szCs w:val="24"/>
                <w:lang w:eastAsia="zh-Hans"/>
              </w:rPr>
              <w:t>64,222,095.14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DECA2F" w14:textId="77777777" w:rsidR="00291B0F" w:rsidRDefault="00291B0F">
            <w:pPr>
              <w:jc w:val="right"/>
            </w:pPr>
            <w:r>
              <w:rPr>
                <w:rFonts w:ascii="宋体" w:hAnsi="宋体" w:hint="eastAsia"/>
                <w:szCs w:val="24"/>
                <w:lang w:eastAsia="zh-Hans"/>
              </w:rPr>
              <w:t>137,521.68</w:t>
            </w:r>
          </w:p>
        </w:tc>
      </w:tr>
      <w:tr w:rsidR="005E0133" w14:paraId="775481A4" w14:textId="77777777">
        <w:trPr>
          <w:divId w:val="16685585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85273B" w14:textId="77777777" w:rsidR="00291B0F" w:rsidRDefault="00291B0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3ED42F" w14:textId="77777777" w:rsidR="00291B0F" w:rsidRDefault="00291B0F">
            <w:pPr>
              <w:jc w:val="right"/>
            </w:pPr>
            <w:r>
              <w:rPr>
                <w:rFonts w:ascii="宋体" w:hAnsi="宋体" w:hint="eastAsia"/>
                <w:szCs w:val="24"/>
                <w:lang w:eastAsia="zh-Hans"/>
              </w:rPr>
              <w:t>0.6567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5EC912" w14:textId="77777777" w:rsidR="00291B0F" w:rsidRDefault="00291B0F">
            <w:pPr>
              <w:jc w:val="right"/>
            </w:pPr>
            <w:r>
              <w:rPr>
                <w:rFonts w:ascii="宋体" w:hAnsi="宋体" w:hint="eastAsia"/>
                <w:szCs w:val="24"/>
                <w:lang w:eastAsia="zh-Hans"/>
              </w:rPr>
              <w:t>0.6822</w:t>
            </w:r>
          </w:p>
        </w:tc>
      </w:tr>
      <w:tr w:rsidR="005E0133" w14:paraId="178F3A46" w14:textId="77777777">
        <w:trPr>
          <w:divId w:val="16685585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FE6311" w14:textId="77777777" w:rsidR="00291B0F" w:rsidRDefault="00291B0F">
            <w:pPr>
              <w:pStyle w:val="a5"/>
              <w:rPr>
                <w:rFonts w:hint="eastAsia"/>
              </w:rPr>
            </w:pPr>
            <w:r>
              <w:rPr>
                <w:rFonts w:hint="eastAsia"/>
                <w:kern w:val="2"/>
                <w:sz w:val="21"/>
              </w:rPr>
              <w:lastRenderedPageBreak/>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2B71FE" w14:textId="77777777" w:rsidR="00291B0F" w:rsidRDefault="00291B0F">
            <w:pPr>
              <w:jc w:val="right"/>
            </w:pPr>
            <w:r>
              <w:rPr>
                <w:rFonts w:ascii="宋体" w:hAnsi="宋体" w:hint="eastAsia"/>
                <w:szCs w:val="24"/>
                <w:lang w:eastAsia="zh-Hans"/>
              </w:rPr>
              <w:t>230,416,816.73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C10FFD" w14:textId="77777777" w:rsidR="00291B0F" w:rsidRDefault="00291B0F">
            <w:pPr>
              <w:jc w:val="right"/>
            </w:pPr>
            <w:r>
              <w:rPr>
                <w:rFonts w:ascii="宋体" w:hAnsi="宋体" w:hint="eastAsia"/>
                <w:szCs w:val="24"/>
                <w:lang w:eastAsia="zh-Hans"/>
              </w:rPr>
              <w:t>545,386.40</w:t>
            </w:r>
          </w:p>
        </w:tc>
      </w:tr>
      <w:tr w:rsidR="005E0133" w14:paraId="6ACECBCA" w14:textId="77777777">
        <w:trPr>
          <w:divId w:val="16685585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BB4F57" w14:textId="77777777" w:rsidR="00291B0F" w:rsidRDefault="00291B0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DFBA7C" w14:textId="77777777" w:rsidR="00291B0F" w:rsidRDefault="00291B0F">
            <w:pPr>
              <w:jc w:val="right"/>
            </w:pPr>
            <w:r>
              <w:rPr>
                <w:rFonts w:ascii="宋体" w:hAnsi="宋体" w:hint="eastAsia"/>
                <w:szCs w:val="24"/>
                <w:lang w:eastAsia="zh-Hans"/>
              </w:rPr>
              <w:t>2.5025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0206E1" w14:textId="77777777" w:rsidR="00291B0F" w:rsidRDefault="00291B0F">
            <w:pPr>
              <w:jc w:val="right"/>
            </w:pPr>
            <w:r>
              <w:rPr>
                <w:rFonts w:ascii="宋体" w:hAnsi="宋体" w:hint="eastAsia"/>
                <w:szCs w:val="24"/>
                <w:lang w:eastAsia="zh-Hans"/>
              </w:rPr>
              <w:t>2.4595</w:t>
            </w:r>
          </w:p>
        </w:tc>
      </w:tr>
    </w:tbl>
    <w:p w14:paraId="1A6CED5C" w14:textId="77777777" w:rsidR="00291B0F" w:rsidRDefault="00291B0F">
      <w:pPr>
        <w:wordWrap w:val="0"/>
        <w:spacing w:line="360" w:lineRule="auto"/>
        <w:jc w:val="left"/>
        <w:divId w:val="106325809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FDAA854" w14:textId="77777777" w:rsidR="00291B0F" w:rsidRDefault="00291B0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62788A69" w14:textId="77777777" w:rsidR="00291B0F" w:rsidRDefault="00291B0F">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4562CD90" w14:textId="77777777" w:rsidR="00291B0F" w:rsidRDefault="00291B0F">
      <w:pPr>
        <w:spacing w:line="360" w:lineRule="auto"/>
        <w:jc w:val="center"/>
        <w:divId w:val="849955547"/>
      </w:pPr>
      <w:r>
        <w:rPr>
          <w:rFonts w:ascii="宋体" w:hAnsi="宋体" w:hint="eastAsia"/>
        </w:rPr>
        <w:t>摩根成长动力混合A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E0133" w14:paraId="11CF0A3D" w14:textId="77777777">
        <w:trPr>
          <w:divId w:val="84995554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74EAF8" w14:textId="77777777" w:rsidR="00291B0F" w:rsidRDefault="00291B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672E3E" w14:textId="77777777" w:rsidR="00291B0F" w:rsidRDefault="00291B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65EDFE" w14:textId="77777777" w:rsidR="00291B0F" w:rsidRDefault="00291B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6811A7" w14:textId="77777777" w:rsidR="00291B0F" w:rsidRDefault="00291B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79E832" w14:textId="77777777" w:rsidR="00291B0F" w:rsidRDefault="00291B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D864D" w14:textId="77777777" w:rsidR="00291B0F" w:rsidRDefault="00291B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A62465" w14:textId="77777777" w:rsidR="00291B0F" w:rsidRDefault="00291B0F">
            <w:pPr>
              <w:spacing w:line="360" w:lineRule="auto"/>
              <w:jc w:val="center"/>
            </w:pPr>
            <w:r>
              <w:rPr>
                <w:rFonts w:ascii="宋体" w:hAnsi="宋体" w:hint="eastAsia"/>
              </w:rPr>
              <w:t xml:space="preserve">②－④ </w:t>
            </w:r>
          </w:p>
        </w:tc>
      </w:tr>
      <w:tr w:rsidR="005E0133" w14:paraId="100662D0" w14:textId="77777777">
        <w:trPr>
          <w:divId w:val="849955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88DF1" w14:textId="77777777" w:rsidR="00291B0F" w:rsidRDefault="00291B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A30D6" w14:textId="77777777" w:rsidR="00291B0F" w:rsidRDefault="00291B0F">
            <w:pPr>
              <w:spacing w:line="360" w:lineRule="auto"/>
              <w:jc w:val="right"/>
            </w:pPr>
            <w:r>
              <w:rPr>
                <w:rFonts w:ascii="宋体" w:hAnsi="宋体" w:hint="eastAsia"/>
              </w:rPr>
              <w:t xml:space="preserve">36.09%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07D39" w14:textId="77777777" w:rsidR="00291B0F" w:rsidRDefault="00291B0F">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0DABB" w14:textId="77777777" w:rsidR="00291B0F" w:rsidRDefault="00291B0F">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42EC4" w14:textId="77777777" w:rsidR="00291B0F" w:rsidRDefault="00291B0F">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53188E" w14:textId="77777777" w:rsidR="00291B0F" w:rsidRDefault="00291B0F">
            <w:pPr>
              <w:spacing w:line="360" w:lineRule="auto"/>
              <w:jc w:val="right"/>
            </w:pPr>
            <w:r>
              <w:rPr>
                <w:rFonts w:ascii="宋体" w:hAnsi="宋体" w:hint="eastAsia"/>
              </w:rPr>
              <w:t xml:space="preserve">22.08%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1C319" w14:textId="77777777" w:rsidR="00291B0F" w:rsidRDefault="00291B0F">
            <w:pPr>
              <w:spacing w:line="360" w:lineRule="auto"/>
              <w:jc w:val="right"/>
            </w:pPr>
            <w:r>
              <w:rPr>
                <w:rFonts w:ascii="宋体" w:hAnsi="宋体" w:hint="eastAsia"/>
              </w:rPr>
              <w:t xml:space="preserve">0.54% </w:t>
            </w:r>
          </w:p>
        </w:tc>
      </w:tr>
      <w:tr w:rsidR="005E0133" w14:paraId="4616F0F8" w14:textId="77777777">
        <w:trPr>
          <w:divId w:val="849955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97909" w14:textId="77777777" w:rsidR="00291B0F" w:rsidRDefault="00291B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5464D" w14:textId="77777777" w:rsidR="00291B0F" w:rsidRDefault="00291B0F">
            <w:pPr>
              <w:spacing w:line="360" w:lineRule="auto"/>
              <w:jc w:val="right"/>
            </w:pPr>
            <w:r>
              <w:rPr>
                <w:rFonts w:ascii="宋体" w:hAnsi="宋体" w:hint="eastAsia"/>
              </w:rPr>
              <w:t xml:space="preserve">37.22%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6F7BA" w14:textId="77777777" w:rsidR="00291B0F" w:rsidRDefault="00291B0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A68CB" w14:textId="77777777" w:rsidR="00291B0F" w:rsidRDefault="00291B0F">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325DC" w14:textId="77777777" w:rsidR="00291B0F" w:rsidRDefault="00291B0F">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D05B44" w14:textId="77777777" w:rsidR="00291B0F" w:rsidRDefault="00291B0F">
            <w:pPr>
              <w:spacing w:line="360" w:lineRule="auto"/>
              <w:jc w:val="right"/>
            </w:pPr>
            <w:r>
              <w:rPr>
                <w:rFonts w:ascii="宋体" w:hAnsi="宋体" w:hint="eastAsia"/>
              </w:rPr>
              <w:t xml:space="preserve">21.86%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9FA60" w14:textId="77777777" w:rsidR="00291B0F" w:rsidRDefault="00291B0F">
            <w:pPr>
              <w:spacing w:line="360" w:lineRule="auto"/>
              <w:jc w:val="right"/>
            </w:pPr>
            <w:r>
              <w:rPr>
                <w:rFonts w:ascii="宋体" w:hAnsi="宋体" w:hint="eastAsia"/>
              </w:rPr>
              <w:t xml:space="preserve">0.62% </w:t>
            </w:r>
          </w:p>
        </w:tc>
      </w:tr>
      <w:tr w:rsidR="005E0133" w14:paraId="7C24E724" w14:textId="77777777">
        <w:trPr>
          <w:divId w:val="849955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7277E" w14:textId="77777777" w:rsidR="00291B0F" w:rsidRDefault="00291B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2FEF6" w14:textId="77777777" w:rsidR="00291B0F" w:rsidRDefault="00291B0F">
            <w:pPr>
              <w:spacing w:line="360" w:lineRule="auto"/>
              <w:jc w:val="right"/>
            </w:pPr>
            <w:r>
              <w:rPr>
                <w:rFonts w:ascii="宋体" w:hAnsi="宋体" w:hint="eastAsia"/>
              </w:rPr>
              <w:t xml:space="preserve">37.02%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C1CAD" w14:textId="77777777" w:rsidR="00291B0F" w:rsidRDefault="00291B0F">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4F5AF" w14:textId="77777777" w:rsidR="00291B0F" w:rsidRDefault="00291B0F">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2166F" w14:textId="77777777" w:rsidR="00291B0F" w:rsidRDefault="00291B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3394B0" w14:textId="77777777" w:rsidR="00291B0F" w:rsidRDefault="00291B0F">
            <w:pPr>
              <w:spacing w:line="360" w:lineRule="auto"/>
              <w:jc w:val="right"/>
            </w:pPr>
            <w:r>
              <w:rPr>
                <w:rFonts w:ascii="宋体" w:hAnsi="宋体" w:hint="eastAsia"/>
              </w:rPr>
              <w:t xml:space="preserve">24.54%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C0125" w14:textId="77777777" w:rsidR="00291B0F" w:rsidRDefault="00291B0F">
            <w:pPr>
              <w:spacing w:line="360" w:lineRule="auto"/>
              <w:jc w:val="right"/>
            </w:pPr>
            <w:r>
              <w:rPr>
                <w:rFonts w:ascii="宋体" w:hAnsi="宋体" w:hint="eastAsia"/>
              </w:rPr>
              <w:t xml:space="preserve">0.41% </w:t>
            </w:r>
          </w:p>
        </w:tc>
      </w:tr>
      <w:tr w:rsidR="005E0133" w14:paraId="60CBC550" w14:textId="77777777">
        <w:trPr>
          <w:divId w:val="849955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5647" w14:textId="77777777" w:rsidR="00291B0F" w:rsidRDefault="00291B0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EA18F" w14:textId="77777777" w:rsidR="00291B0F" w:rsidRDefault="00291B0F">
            <w:pPr>
              <w:spacing w:line="360" w:lineRule="auto"/>
              <w:jc w:val="right"/>
            </w:pPr>
            <w:r>
              <w:rPr>
                <w:rFonts w:ascii="宋体" w:hAnsi="宋体" w:hint="eastAsia"/>
              </w:rPr>
              <w:t xml:space="preserve">9.21%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8B487" w14:textId="77777777" w:rsidR="00291B0F" w:rsidRDefault="00291B0F">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2871F" w14:textId="77777777" w:rsidR="00291B0F" w:rsidRDefault="00291B0F">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66F33" w14:textId="77777777" w:rsidR="00291B0F" w:rsidRDefault="00291B0F">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94E78B" w14:textId="77777777" w:rsidR="00291B0F" w:rsidRDefault="00291B0F">
            <w:pPr>
              <w:spacing w:line="360" w:lineRule="auto"/>
              <w:jc w:val="right"/>
            </w:pPr>
            <w:r>
              <w:rPr>
                <w:rFonts w:ascii="宋体" w:hAnsi="宋体" w:hint="eastAsia"/>
              </w:rPr>
              <w:t xml:space="preserve">-9.25%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3AE8B" w14:textId="77777777" w:rsidR="00291B0F" w:rsidRDefault="00291B0F">
            <w:pPr>
              <w:spacing w:line="360" w:lineRule="auto"/>
              <w:jc w:val="right"/>
            </w:pPr>
            <w:r>
              <w:rPr>
                <w:rFonts w:ascii="宋体" w:hAnsi="宋体" w:hint="eastAsia"/>
              </w:rPr>
              <w:t xml:space="preserve">0.33% </w:t>
            </w:r>
          </w:p>
        </w:tc>
      </w:tr>
      <w:tr w:rsidR="005E0133" w14:paraId="3C984E36" w14:textId="77777777">
        <w:trPr>
          <w:divId w:val="849955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D7E75" w14:textId="77777777" w:rsidR="00291B0F" w:rsidRDefault="00291B0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913AA" w14:textId="77777777" w:rsidR="00291B0F" w:rsidRDefault="00291B0F">
            <w:pPr>
              <w:spacing w:line="360" w:lineRule="auto"/>
              <w:jc w:val="right"/>
            </w:pPr>
            <w:r>
              <w:rPr>
                <w:rFonts w:ascii="宋体" w:hAnsi="宋体" w:hint="eastAsia"/>
              </w:rPr>
              <w:t xml:space="preserve">10.51%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42D55" w14:textId="77777777" w:rsidR="00291B0F" w:rsidRDefault="00291B0F">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C0825" w14:textId="77777777" w:rsidR="00291B0F" w:rsidRDefault="00291B0F">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14D5B" w14:textId="77777777" w:rsidR="00291B0F" w:rsidRDefault="00291B0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6174B2" w14:textId="77777777" w:rsidR="00291B0F" w:rsidRDefault="00291B0F">
            <w:pPr>
              <w:spacing w:line="360" w:lineRule="auto"/>
              <w:jc w:val="right"/>
            </w:pPr>
            <w:r>
              <w:rPr>
                <w:rFonts w:ascii="宋体" w:hAnsi="宋体" w:hint="eastAsia"/>
              </w:rPr>
              <w:t xml:space="preserve">7.87%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6CC4C" w14:textId="77777777" w:rsidR="00291B0F" w:rsidRDefault="00291B0F">
            <w:pPr>
              <w:spacing w:line="360" w:lineRule="auto"/>
              <w:jc w:val="right"/>
            </w:pPr>
            <w:r>
              <w:rPr>
                <w:rFonts w:ascii="宋体" w:hAnsi="宋体" w:hint="eastAsia"/>
              </w:rPr>
              <w:t xml:space="preserve">0.52% </w:t>
            </w:r>
          </w:p>
        </w:tc>
      </w:tr>
      <w:tr w:rsidR="005E0133" w14:paraId="54E347F2" w14:textId="77777777">
        <w:trPr>
          <w:divId w:val="849955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D35D9" w14:textId="77777777" w:rsidR="00291B0F" w:rsidRDefault="00291B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7A391" w14:textId="77777777" w:rsidR="00291B0F" w:rsidRDefault="00291B0F">
            <w:pPr>
              <w:spacing w:line="360" w:lineRule="auto"/>
              <w:jc w:val="right"/>
            </w:pPr>
            <w:r>
              <w:rPr>
                <w:rFonts w:ascii="宋体" w:hAnsi="宋体" w:hint="eastAsia"/>
              </w:rPr>
              <w:t xml:space="preserve">150.25%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AD46F" w14:textId="77777777" w:rsidR="00291B0F" w:rsidRDefault="00291B0F">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4693D" w14:textId="77777777" w:rsidR="00291B0F" w:rsidRDefault="00291B0F">
            <w:pPr>
              <w:spacing w:line="360" w:lineRule="auto"/>
              <w:jc w:val="right"/>
            </w:pPr>
            <w:r>
              <w:rPr>
                <w:rFonts w:ascii="宋体" w:hAnsi="宋体" w:hint="eastAsia"/>
              </w:rPr>
              <w:t xml:space="preserve">71.67%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60480" w14:textId="77777777" w:rsidR="00291B0F" w:rsidRDefault="00291B0F">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F79D4E" w14:textId="77777777" w:rsidR="00291B0F" w:rsidRDefault="00291B0F">
            <w:pPr>
              <w:spacing w:line="360" w:lineRule="auto"/>
              <w:jc w:val="right"/>
            </w:pPr>
            <w:r>
              <w:rPr>
                <w:rFonts w:ascii="宋体" w:hAnsi="宋体" w:hint="eastAsia"/>
              </w:rPr>
              <w:t xml:space="preserve">78.58%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AAE72" w14:textId="77777777" w:rsidR="00291B0F" w:rsidRDefault="00291B0F">
            <w:pPr>
              <w:spacing w:line="360" w:lineRule="auto"/>
              <w:jc w:val="right"/>
            </w:pPr>
            <w:r>
              <w:rPr>
                <w:rFonts w:ascii="宋体" w:hAnsi="宋体" w:hint="eastAsia"/>
              </w:rPr>
              <w:t xml:space="preserve">0.64% </w:t>
            </w:r>
          </w:p>
        </w:tc>
      </w:tr>
    </w:tbl>
    <w:p w14:paraId="2E4BE48F" w14:textId="77777777" w:rsidR="00291B0F" w:rsidRDefault="00291B0F">
      <w:pPr>
        <w:spacing w:line="360" w:lineRule="auto"/>
        <w:jc w:val="center"/>
        <w:divId w:val="1927030687"/>
      </w:pPr>
      <w:r>
        <w:rPr>
          <w:rFonts w:ascii="宋体" w:hAnsi="宋体" w:hint="eastAsia"/>
        </w:rPr>
        <w:t>摩根成长动力混合C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E0133" w14:paraId="0DF1B921" w14:textId="77777777">
        <w:trPr>
          <w:divId w:val="192703068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8C0D07" w14:textId="77777777" w:rsidR="00291B0F" w:rsidRDefault="00291B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DC9F89" w14:textId="77777777" w:rsidR="00291B0F" w:rsidRDefault="00291B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E10404" w14:textId="77777777" w:rsidR="00291B0F" w:rsidRDefault="00291B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63DE9A" w14:textId="77777777" w:rsidR="00291B0F" w:rsidRDefault="00291B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F88EB" w14:textId="77777777" w:rsidR="00291B0F" w:rsidRDefault="00291B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48A72" w14:textId="77777777" w:rsidR="00291B0F" w:rsidRDefault="00291B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10008B" w14:textId="77777777" w:rsidR="00291B0F" w:rsidRDefault="00291B0F">
            <w:pPr>
              <w:spacing w:line="360" w:lineRule="auto"/>
              <w:jc w:val="center"/>
            </w:pPr>
            <w:r>
              <w:rPr>
                <w:rFonts w:ascii="宋体" w:hAnsi="宋体" w:hint="eastAsia"/>
              </w:rPr>
              <w:t xml:space="preserve">②－④ </w:t>
            </w:r>
          </w:p>
        </w:tc>
      </w:tr>
      <w:tr w:rsidR="005E0133" w14:paraId="30B88857" w14:textId="77777777">
        <w:trPr>
          <w:divId w:val="19270306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7D85F" w14:textId="77777777" w:rsidR="00291B0F" w:rsidRDefault="00291B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45C85" w14:textId="77777777" w:rsidR="00291B0F" w:rsidRDefault="00291B0F">
            <w:pPr>
              <w:spacing w:line="360" w:lineRule="auto"/>
              <w:jc w:val="right"/>
            </w:pPr>
            <w:r>
              <w:rPr>
                <w:rFonts w:ascii="宋体" w:hAnsi="宋体" w:hint="eastAsia"/>
              </w:rPr>
              <w:t xml:space="preserve">35.92%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E5A5E" w14:textId="77777777" w:rsidR="00291B0F" w:rsidRDefault="00291B0F">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DB253" w14:textId="77777777" w:rsidR="00291B0F" w:rsidRDefault="00291B0F">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EDC76" w14:textId="77777777" w:rsidR="00291B0F" w:rsidRDefault="00291B0F">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1C918E" w14:textId="77777777" w:rsidR="00291B0F" w:rsidRDefault="00291B0F">
            <w:pPr>
              <w:spacing w:line="360" w:lineRule="auto"/>
              <w:jc w:val="right"/>
            </w:pPr>
            <w:r>
              <w:rPr>
                <w:rFonts w:ascii="宋体" w:hAnsi="宋体" w:hint="eastAsia"/>
              </w:rPr>
              <w:t xml:space="preserve">21.91%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8DAA4" w14:textId="77777777" w:rsidR="00291B0F" w:rsidRDefault="00291B0F">
            <w:pPr>
              <w:spacing w:line="360" w:lineRule="auto"/>
              <w:jc w:val="right"/>
            </w:pPr>
            <w:r>
              <w:rPr>
                <w:rFonts w:ascii="宋体" w:hAnsi="宋体" w:hint="eastAsia"/>
              </w:rPr>
              <w:t xml:space="preserve">0.54% </w:t>
            </w:r>
          </w:p>
        </w:tc>
      </w:tr>
      <w:tr w:rsidR="005E0133" w14:paraId="6D69E501" w14:textId="77777777">
        <w:trPr>
          <w:divId w:val="19270306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34560" w14:textId="77777777" w:rsidR="00291B0F" w:rsidRDefault="00291B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95090" w14:textId="77777777" w:rsidR="00291B0F" w:rsidRDefault="00291B0F">
            <w:pPr>
              <w:spacing w:line="360" w:lineRule="auto"/>
              <w:jc w:val="right"/>
            </w:pPr>
            <w:r>
              <w:rPr>
                <w:rFonts w:ascii="宋体" w:hAnsi="宋体" w:hint="eastAsia"/>
              </w:rPr>
              <w:t xml:space="preserve">36.88%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4723C" w14:textId="77777777" w:rsidR="00291B0F" w:rsidRDefault="00291B0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F6467" w14:textId="77777777" w:rsidR="00291B0F" w:rsidRDefault="00291B0F">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B9FF4" w14:textId="77777777" w:rsidR="00291B0F" w:rsidRDefault="00291B0F">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0439FD" w14:textId="77777777" w:rsidR="00291B0F" w:rsidRDefault="00291B0F">
            <w:pPr>
              <w:spacing w:line="360" w:lineRule="auto"/>
              <w:jc w:val="right"/>
            </w:pPr>
            <w:r>
              <w:rPr>
                <w:rFonts w:ascii="宋体" w:hAnsi="宋体" w:hint="eastAsia"/>
              </w:rPr>
              <w:t xml:space="preserve">21.52%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1A3E8" w14:textId="77777777" w:rsidR="00291B0F" w:rsidRDefault="00291B0F">
            <w:pPr>
              <w:spacing w:line="360" w:lineRule="auto"/>
              <w:jc w:val="right"/>
            </w:pPr>
            <w:r>
              <w:rPr>
                <w:rFonts w:ascii="宋体" w:hAnsi="宋体" w:hint="eastAsia"/>
              </w:rPr>
              <w:t xml:space="preserve">0.62% </w:t>
            </w:r>
          </w:p>
        </w:tc>
      </w:tr>
      <w:tr w:rsidR="005E0133" w14:paraId="76DD7C76" w14:textId="77777777">
        <w:trPr>
          <w:divId w:val="19270306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33C85" w14:textId="77777777" w:rsidR="00291B0F" w:rsidRDefault="00291B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5762F" w14:textId="77777777" w:rsidR="00291B0F" w:rsidRDefault="00291B0F">
            <w:pPr>
              <w:spacing w:line="360" w:lineRule="auto"/>
              <w:jc w:val="right"/>
            </w:pPr>
            <w:r>
              <w:rPr>
                <w:rFonts w:ascii="宋体" w:hAnsi="宋体" w:hint="eastAsia"/>
              </w:rPr>
              <w:t xml:space="preserve">36.38%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3C7EE" w14:textId="77777777" w:rsidR="00291B0F" w:rsidRDefault="00291B0F">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9F403" w14:textId="77777777" w:rsidR="00291B0F" w:rsidRDefault="00291B0F">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30F5A" w14:textId="77777777" w:rsidR="00291B0F" w:rsidRDefault="00291B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E0B7B4" w14:textId="77777777" w:rsidR="00291B0F" w:rsidRDefault="00291B0F">
            <w:pPr>
              <w:spacing w:line="360" w:lineRule="auto"/>
              <w:jc w:val="right"/>
            </w:pPr>
            <w:r>
              <w:rPr>
                <w:rFonts w:ascii="宋体" w:hAnsi="宋体" w:hint="eastAsia"/>
              </w:rPr>
              <w:t xml:space="preserve">23.90%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43D39" w14:textId="77777777" w:rsidR="00291B0F" w:rsidRDefault="00291B0F">
            <w:pPr>
              <w:spacing w:line="360" w:lineRule="auto"/>
              <w:jc w:val="right"/>
            </w:pPr>
            <w:r>
              <w:rPr>
                <w:rFonts w:ascii="宋体" w:hAnsi="宋体" w:hint="eastAsia"/>
              </w:rPr>
              <w:t xml:space="preserve">0.41% </w:t>
            </w:r>
          </w:p>
        </w:tc>
      </w:tr>
      <w:tr w:rsidR="005E0133" w14:paraId="0BE7BFE1" w14:textId="77777777">
        <w:trPr>
          <w:divId w:val="19270306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CA305" w14:textId="77777777" w:rsidR="00291B0F" w:rsidRDefault="00291B0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6BCDF" w14:textId="77777777" w:rsidR="00291B0F" w:rsidRDefault="00291B0F">
            <w:pPr>
              <w:spacing w:line="360" w:lineRule="auto"/>
              <w:jc w:val="right"/>
            </w:pPr>
            <w:r>
              <w:rPr>
                <w:rFonts w:ascii="宋体" w:hAnsi="宋体" w:hint="eastAsia"/>
              </w:rPr>
              <w:t xml:space="preserve">7.63%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8B0D9" w14:textId="77777777" w:rsidR="00291B0F" w:rsidRDefault="00291B0F">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535A5" w14:textId="77777777" w:rsidR="00291B0F" w:rsidRDefault="00291B0F">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7D959" w14:textId="77777777" w:rsidR="00291B0F" w:rsidRDefault="00291B0F">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FA2670" w14:textId="77777777" w:rsidR="00291B0F" w:rsidRDefault="00291B0F">
            <w:pPr>
              <w:spacing w:line="360" w:lineRule="auto"/>
              <w:jc w:val="right"/>
            </w:pPr>
            <w:r>
              <w:rPr>
                <w:rFonts w:ascii="宋体" w:hAnsi="宋体" w:hint="eastAsia"/>
              </w:rPr>
              <w:t xml:space="preserve">-10.83%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1813C" w14:textId="77777777" w:rsidR="00291B0F" w:rsidRDefault="00291B0F">
            <w:pPr>
              <w:spacing w:line="360" w:lineRule="auto"/>
              <w:jc w:val="right"/>
            </w:pPr>
            <w:r>
              <w:rPr>
                <w:rFonts w:ascii="宋体" w:hAnsi="宋体" w:hint="eastAsia"/>
              </w:rPr>
              <w:t xml:space="preserve">0.33% </w:t>
            </w:r>
          </w:p>
        </w:tc>
      </w:tr>
      <w:tr w:rsidR="005E0133" w14:paraId="3B468CC3" w14:textId="77777777">
        <w:trPr>
          <w:divId w:val="19270306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8CF7D" w14:textId="77777777" w:rsidR="00291B0F" w:rsidRDefault="00291B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CC374" w14:textId="77777777" w:rsidR="00291B0F" w:rsidRDefault="00291B0F">
            <w:pPr>
              <w:spacing w:line="360" w:lineRule="auto"/>
              <w:jc w:val="right"/>
            </w:pPr>
            <w:r>
              <w:rPr>
                <w:rFonts w:ascii="宋体" w:hAnsi="宋体" w:hint="eastAsia"/>
              </w:rPr>
              <w:t xml:space="preserve">10.09%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31934" w14:textId="77777777" w:rsidR="00291B0F" w:rsidRDefault="00291B0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A8E20" w14:textId="77777777" w:rsidR="00291B0F" w:rsidRDefault="00291B0F">
            <w:pPr>
              <w:spacing w:line="360" w:lineRule="auto"/>
              <w:jc w:val="right"/>
            </w:pPr>
            <w:r>
              <w:rPr>
                <w:rFonts w:ascii="宋体" w:hAnsi="宋体" w:hint="eastAsia"/>
              </w:rPr>
              <w:t xml:space="preserve">12.59%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B17E0" w14:textId="77777777" w:rsidR="00291B0F" w:rsidRDefault="00291B0F">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0FB354" w14:textId="77777777" w:rsidR="00291B0F" w:rsidRDefault="00291B0F">
            <w:pPr>
              <w:spacing w:line="360" w:lineRule="auto"/>
              <w:jc w:val="right"/>
            </w:pPr>
            <w:r>
              <w:rPr>
                <w:rFonts w:ascii="宋体" w:hAnsi="宋体" w:hint="eastAsia"/>
              </w:rPr>
              <w:t xml:space="preserve">-2.50%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F9E3E" w14:textId="77777777" w:rsidR="00291B0F" w:rsidRDefault="00291B0F">
            <w:pPr>
              <w:spacing w:line="360" w:lineRule="auto"/>
              <w:jc w:val="right"/>
            </w:pPr>
            <w:r>
              <w:rPr>
                <w:rFonts w:ascii="宋体" w:hAnsi="宋体" w:hint="eastAsia"/>
              </w:rPr>
              <w:t xml:space="preserve">0.34% </w:t>
            </w:r>
          </w:p>
        </w:tc>
      </w:tr>
    </w:tbl>
    <w:p w14:paraId="1C92DF52" w14:textId="77777777" w:rsidR="00291B0F" w:rsidRDefault="00291B0F">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
    <w:p w14:paraId="498E1565" w14:textId="77777777" w:rsidR="00291B0F" w:rsidRDefault="00291B0F">
      <w:pPr>
        <w:spacing w:line="360" w:lineRule="auto"/>
        <w:jc w:val="left"/>
        <w:divId w:val="213734091"/>
      </w:pPr>
      <w:bookmarkStart w:id="70" w:name="m07_04_07_09"/>
      <w:bookmarkStart w:id="71" w:name="m07_04_07_09_tab"/>
      <w:r>
        <w:rPr>
          <w:rFonts w:ascii="宋体" w:hAnsi="宋体" w:hint="eastAsia"/>
          <w:noProof/>
        </w:rPr>
        <w:drawing>
          <wp:inline distT="0" distB="0" distL="0" distR="0" wp14:anchorId="4F6CA74D" wp14:editId="165B126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AD79DE7" w14:textId="77777777" w:rsidR="00291B0F" w:rsidRDefault="00291B0F">
      <w:pPr>
        <w:spacing w:line="360" w:lineRule="auto"/>
        <w:jc w:val="left"/>
        <w:divId w:val="1331173983"/>
      </w:pPr>
      <w:r>
        <w:rPr>
          <w:rFonts w:ascii="宋体" w:hAnsi="宋体" w:hint="eastAsia"/>
          <w:noProof/>
        </w:rPr>
        <w:drawing>
          <wp:inline distT="0" distB="0" distL="0" distR="0" wp14:anchorId="3EDE0D07" wp14:editId="67A698F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CD19B6E" w14:textId="77777777" w:rsidR="00291B0F" w:rsidRDefault="00291B0F">
      <w:pPr>
        <w:spacing w:line="360" w:lineRule="auto"/>
      </w:pPr>
      <w:r>
        <w:rPr>
          <w:rFonts w:ascii="宋体" w:hAnsi="宋体" w:hint="eastAsia"/>
        </w:rPr>
        <w:t>注：</w:t>
      </w:r>
      <w:r>
        <w:rPr>
          <w:rFonts w:ascii="宋体" w:hAnsi="宋体" w:hint="eastAsia"/>
          <w:lang w:eastAsia="zh-Hans"/>
        </w:rPr>
        <w:t>本基金合同生效日为2013年5月15日，图示的时间段为合同生效日至本报告期末。</w:t>
      </w:r>
      <w:r>
        <w:rPr>
          <w:rFonts w:ascii="宋体" w:hAnsi="宋体" w:hint="eastAsia"/>
          <w:lang w:eastAsia="zh-Hans"/>
        </w:rPr>
        <w:br/>
        <w:t xml:space="preserve">　　本基金自2022年5月6日起增加C类份额，相关数据按实际存续期计算。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4044B62F" w14:textId="77777777" w:rsidR="00291B0F" w:rsidRDefault="00291B0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270E0038" w14:textId="77777777" w:rsidR="00291B0F" w:rsidRDefault="00291B0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E0133" w14:paraId="0B394B7C" w14:textId="77777777">
        <w:trPr>
          <w:divId w:val="160014196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B2155" w14:textId="77777777" w:rsidR="00291B0F" w:rsidRDefault="00291B0F">
            <w:pPr>
              <w:snapToGrid w:val="0"/>
              <w:jc w:val="center"/>
            </w:pPr>
            <w:bookmarkStart w:id="88" w:name="m04_02"/>
            <w:bookmarkEnd w:id="88"/>
            <w:r>
              <w:rPr>
                <w:rFonts w:ascii="宋体" w:hAnsi="宋体" w:hint="eastAsia"/>
                <w:szCs w:val="24"/>
              </w:rPr>
              <w:lastRenderedPageBreak/>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AB48A" w14:textId="77777777" w:rsidR="00291B0F" w:rsidRDefault="00291B0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CD2DE" w14:textId="77777777" w:rsidR="00291B0F" w:rsidRDefault="00291B0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28C73" w14:textId="77777777" w:rsidR="00291B0F" w:rsidRDefault="00291B0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31716" w14:textId="77777777" w:rsidR="00291B0F" w:rsidRDefault="00291B0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E0133" w14:paraId="3699D264" w14:textId="77777777">
        <w:trPr>
          <w:divId w:val="160014196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19922" w14:textId="77777777" w:rsidR="00291B0F" w:rsidRDefault="00291B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C72F6" w14:textId="77777777" w:rsidR="00291B0F" w:rsidRDefault="00291B0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31763" w14:textId="77777777" w:rsidR="00291B0F" w:rsidRDefault="00291B0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530DD" w14:textId="77777777" w:rsidR="00291B0F" w:rsidRDefault="00291B0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090E3" w14:textId="77777777" w:rsidR="00291B0F" w:rsidRDefault="00291B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31F04" w14:textId="77777777" w:rsidR="00291B0F" w:rsidRDefault="00291B0F">
            <w:pPr>
              <w:widowControl/>
              <w:jc w:val="left"/>
            </w:pPr>
          </w:p>
        </w:tc>
      </w:tr>
      <w:tr w:rsidR="005E0133" w14:paraId="604394B8" w14:textId="77777777">
        <w:trPr>
          <w:divId w:val="160014196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91C6C" w14:textId="77777777" w:rsidR="00291B0F" w:rsidRDefault="00291B0F">
            <w:pPr>
              <w:jc w:val="center"/>
            </w:pPr>
            <w:r>
              <w:rPr>
                <w:rFonts w:ascii="宋体" w:hAnsi="宋体" w:hint="eastAsia"/>
                <w:szCs w:val="24"/>
                <w:lang w:eastAsia="zh-Hans"/>
              </w:rPr>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429C3" w14:textId="77777777" w:rsidR="00291B0F" w:rsidRDefault="00291B0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2DF1B" w14:textId="77777777" w:rsidR="00291B0F" w:rsidRDefault="00291B0F">
            <w:pPr>
              <w:jc w:val="center"/>
            </w:pPr>
            <w:r>
              <w:rPr>
                <w:rFonts w:ascii="宋体" w:hAnsi="宋体" w:hint="eastAsia"/>
                <w:szCs w:val="24"/>
                <w:lang w:eastAsia="zh-Hans"/>
              </w:rPr>
              <w:t>2022年6月29日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5CA4D" w14:textId="77777777" w:rsidR="00291B0F" w:rsidRDefault="00291B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ECE5A" w14:textId="77777777" w:rsidR="00291B0F" w:rsidRDefault="00291B0F">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F3F7E" w14:textId="77777777" w:rsidR="00291B0F" w:rsidRDefault="00291B0F">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r w:rsidR="005E0133" w14:paraId="4B1FE37A" w14:textId="77777777">
        <w:trPr>
          <w:divId w:val="160014196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D4FC8" w14:textId="77777777" w:rsidR="00291B0F" w:rsidRDefault="00291B0F">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A6593" w14:textId="77777777" w:rsidR="00291B0F" w:rsidRDefault="00291B0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7A1E6" w14:textId="77777777" w:rsidR="00291B0F" w:rsidRDefault="00291B0F">
            <w:pPr>
              <w:jc w:val="center"/>
            </w:pPr>
            <w:r>
              <w:rPr>
                <w:rFonts w:ascii="宋体" w:hAnsi="宋体" w:hint="eastAsia"/>
                <w:szCs w:val="24"/>
                <w:lang w:eastAsia="zh-Hans"/>
              </w:rPr>
              <w:t>2022年7月27日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AEB2A" w14:textId="77777777" w:rsidR="00291B0F" w:rsidRDefault="00291B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C98C6" w14:textId="77777777" w:rsidR="00291B0F" w:rsidRDefault="00291B0F">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DE110" w14:textId="77777777" w:rsidR="00291B0F" w:rsidRDefault="00291B0F">
            <w:pPr>
              <w:jc w:val="left"/>
            </w:pPr>
            <w:r>
              <w:rPr>
                <w:rFonts w:ascii="宋体" w:hAnsi="宋体" w:hint="eastAsia"/>
                <w:szCs w:val="24"/>
                <w:lang w:eastAsia="zh-Hans"/>
              </w:rPr>
              <w:t xml:space="preserve">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 </w:t>
            </w:r>
          </w:p>
        </w:tc>
      </w:tr>
    </w:tbl>
    <w:p w14:paraId="21668FCC" w14:textId="77777777" w:rsidR="00291B0F" w:rsidRDefault="00291B0F">
      <w:pPr>
        <w:wordWrap w:val="0"/>
        <w:spacing w:line="360" w:lineRule="auto"/>
        <w:jc w:val="left"/>
        <w:divId w:val="202238925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A73BBB" w14:textId="77777777" w:rsidR="00291B0F" w:rsidRDefault="00291B0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08AB5EBC" w14:textId="77777777" w:rsidR="00291B0F" w:rsidRDefault="00291B0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15E180E" w14:textId="77777777" w:rsidR="00291B0F" w:rsidRDefault="00291B0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01CDAF0D" w14:textId="77777777" w:rsidR="00291B0F" w:rsidRDefault="00291B0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4AC130A8" w14:textId="77777777" w:rsidR="00291B0F" w:rsidRDefault="00291B0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07479F1" w14:textId="77777777" w:rsidR="00291B0F" w:rsidRDefault="00291B0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3F770C62" w14:textId="77777777" w:rsidR="00291B0F" w:rsidRDefault="00291B0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522F2ED" w14:textId="77777777" w:rsidR="00291B0F" w:rsidRDefault="00291B0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38CE5A72" w14:textId="77777777" w:rsidR="00291B0F" w:rsidRDefault="00291B0F">
      <w:pPr>
        <w:spacing w:line="360" w:lineRule="auto"/>
        <w:ind w:firstLineChars="200" w:firstLine="420"/>
        <w:jc w:val="left"/>
      </w:pPr>
      <w:r>
        <w:rPr>
          <w:rFonts w:ascii="宋体" w:hAnsi="宋体" w:cs="宋体" w:hint="eastAsia"/>
          <w:color w:val="000000"/>
          <w:kern w:val="0"/>
        </w:rPr>
        <w:t>2025年三季度，市场一扫前期对于关税和地缘政治风险的担忧，出现气势如虹的上涨。随着中报业绩披露，国内外的人工智能上下游产业链、有色金属与贵金属产业链、能源开发与造船等长周期产业链均体现出强劲的业绩增长，股价也随之反应了对强劲业绩的认可。在美元持续走弱、美国政策不确定性仍在的环境下，全球投资人的资产配置需求持续多元化，高性价比的中国权益资产逐渐进入估值修复的通道。从微观行业层面看，中国的工程师红利和科学家红利在多个领域被重新认识，代表未来科技发展方向的人工智能/具身智能/智能驾驶、半导体、新药开发、以及具备全球运营能力的中国矿业公司、能源设备、以及消费电子等公司受到市场的大幅青睐，收获了较大的涨幅。</w:t>
      </w:r>
      <w:r>
        <w:rPr>
          <w:rFonts w:ascii="宋体" w:hAnsi="宋体" w:cs="宋体" w:hint="eastAsia"/>
          <w:color w:val="000000"/>
          <w:kern w:val="0"/>
        </w:rPr>
        <w:br/>
        <w:t xml:space="preserve">　　从产业趋势的角度看，人工智能的发展无疑是未来三到五年科技进步最重要的驱动力，它将对我们的日常工作生活以及整个社会形态都产生深远的影响；它将重塑许多行业的运营模式，并会颠覆现有的许多业态。我们会密切跟踪人工智能对各个领域的研发和运营效率产生的影响以及人工智能重塑业态的萌芽，去选择和投资那些未来有极大增长潜力的公司。另一个产业趋势仍然是中国企业的全球化——中国的工程师和科学家红利在中期维度仍会给中国企业带来巨大的全球竞争力。事实上，近几年已经有一批中国公司初具跨国公司的雏形，他们拥有全球性的产品布局和服务布局。从产品型公司看，一部分家电、汽车、电子、医药和器械、矿业开发公司当前已具备全球竞争力；同时我们也看到中国公司在短视频、电子商务、外卖这类服务性业务上也在海外市场表现出强大的竞争力。我们相信中国公司在国际市场上的市场份额还有进一步提升的空间。随着中国制造业进一步国际化，地缘政治和贸易保护的影响不可避免，这也会促使中国的制造业进一步走向海外本地化生产，也许未来几年我国会出现GNP增速持续好于GDP增速的情况。在我们构建长期投资组合的过程中，我们会更多的考虑企业是否受益于上述的发展趋势，并有望在未</w:t>
      </w:r>
      <w:r>
        <w:rPr>
          <w:rFonts w:ascii="宋体" w:hAnsi="宋体" w:cs="宋体" w:hint="eastAsia"/>
          <w:color w:val="000000"/>
          <w:kern w:val="0"/>
        </w:rPr>
        <w:lastRenderedPageBreak/>
        <w:t>来的全球竞争中占据更重要的地位；那些能够持续快速提升企业内在价值的公司，往往能实现较好的投资回报。</w:t>
      </w:r>
      <w:r>
        <w:rPr>
          <w:rFonts w:ascii="宋体" w:hAnsi="宋体" w:cs="宋体" w:hint="eastAsia"/>
          <w:color w:val="000000"/>
          <w:kern w:val="0"/>
        </w:rPr>
        <w:br/>
        <w:t xml:space="preserve">　　本基金配置的方向集中在上述几条主线上，聚焦有全球竞争力的汽车、家电、矿业、创新药、电子及AI相关的产业。我们将自下而上挑选估值处于相对低位、长期成长空间仍比较大、治理较好的公司进行配置，以求为基金投资人带来超额收益。</w:t>
      </w:r>
    </w:p>
    <w:p w14:paraId="5F7093EA" w14:textId="77777777" w:rsidR="00291B0F" w:rsidRDefault="00291B0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7CE7634D" w14:textId="77777777" w:rsidR="00291B0F" w:rsidRDefault="00291B0F">
      <w:pPr>
        <w:spacing w:line="360" w:lineRule="auto"/>
        <w:ind w:firstLineChars="200" w:firstLine="420"/>
      </w:pPr>
      <w:r>
        <w:rPr>
          <w:rFonts w:ascii="宋体" w:hAnsi="宋体" w:hint="eastAsia"/>
        </w:rPr>
        <w:t>本报告期摩根成长动力混合A份额净值增长率为：36.09%，同期业绩比较基准收益率为：14.01%；</w:t>
      </w:r>
      <w:r>
        <w:rPr>
          <w:rFonts w:ascii="宋体" w:hAnsi="宋体" w:hint="eastAsia"/>
        </w:rPr>
        <w:br/>
        <w:t xml:space="preserve">　　摩根成长动力混合C份额净值增长率为：35.92%，同期业绩比较基准收益率为：14.01%。</w:t>
      </w:r>
    </w:p>
    <w:p w14:paraId="53D9855F" w14:textId="77777777" w:rsidR="00291B0F" w:rsidRDefault="00291B0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5ADE65DA" w14:textId="77777777" w:rsidR="00291B0F" w:rsidRDefault="00291B0F">
      <w:pPr>
        <w:spacing w:line="360" w:lineRule="auto"/>
        <w:ind w:firstLineChars="200" w:firstLine="420"/>
        <w:jc w:val="left"/>
      </w:pPr>
      <w:r>
        <w:rPr>
          <w:rFonts w:ascii="宋体" w:hAnsi="宋体" w:hint="eastAsia"/>
        </w:rPr>
        <w:t>无。</w:t>
      </w:r>
    </w:p>
    <w:p w14:paraId="20F63BF5" w14:textId="77777777" w:rsidR="00291B0F" w:rsidRDefault="00291B0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2166DEBA" w14:textId="77777777" w:rsidR="00291B0F" w:rsidRDefault="00291B0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E0133" w14:paraId="2D4C63A0"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7B4C4F" w14:textId="77777777" w:rsidR="00291B0F" w:rsidRDefault="00291B0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F2B11CB" w14:textId="77777777" w:rsidR="00291B0F" w:rsidRDefault="00291B0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2568133" w14:textId="77777777" w:rsidR="00291B0F" w:rsidRDefault="00291B0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BA753F4" w14:textId="77777777" w:rsidR="00291B0F" w:rsidRDefault="00291B0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E0133" w14:paraId="10370523"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96BC80" w14:textId="77777777" w:rsidR="00291B0F" w:rsidRDefault="00291B0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FCA705D" w14:textId="77777777" w:rsidR="00291B0F" w:rsidRDefault="00291B0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56EE9" w14:textId="77777777" w:rsidR="00291B0F" w:rsidRDefault="00291B0F">
            <w:pPr>
              <w:jc w:val="right"/>
            </w:pPr>
            <w:r>
              <w:rPr>
                <w:rFonts w:ascii="宋体" w:hAnsi="宋体" w:hint="eastAsia"/>
                <w:szCs w:val="24"/>
                <w:lang w:eastAsia="zh-Hans"/>
              </w:rPr>
              <w:t>209,924,926.46</w:t>
            </w:r>
          </w:p>
        </w:tc>
        <w:tc>
          <w:tcPr>
            <w:tcW w:w="1333" w:type="pct"/>
            <w:tcBorders>
              <w:top w:val="single" w:sz="4" w:space="0" w:color="auto"/>
              <w:left w:val="nil"/>
              <w:bottom w:val="single" w:sz="4" w:space="0" w:color="auto"/>
              <w:right w:val="single" w:sz="4" w:space="0" w:color="auto"/>
            </w:tcBorders>
            <w:vAlign w:val="center"/>
            <w:hideMark/>
          </w:tcPr>
          <w:p w14:paraId="06BCB34B" w14:textId="77777777" w:rsidR="00291B0F" w:rsidRDefault="00291B0F">
            <w:pPr>
              <w:jc w:val="right"/>
            </w:pPr>
            <w:r>
              <w:rPr>
                <w:rFonts w:ascii="宋体" w:hAnsi="宋体" w:hint="eastAsia"/>
                <w:szCs w:val="24"/>
                <w:lang w:eastAsia="zh-Hans"/>
              </w:rPr>
              <w:t>90.42</w:t>
            </w:r>
          </w:p>
        </w:tc>
      </w:tr>
      <w:tr w:rsidR="005E0133" w14:paraId="3669EF87"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CCCEBB" w14:textId="77777777" w:rsidR="00291B0F" w:rsidRDefault="00291B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23AC8F" w14:textId="77777777" w:rsidR="00291B0F" w:rsidRDefault="00291B0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9FAE82" w14:textId="77777777" w:rsidR="00291B0F" w:rsidRDefault="00291B0F">
            <w:pPr>
              <w:jc w:val="right"/>
            </w:pPr>
            <w:r>
              <w:rPr>
                <w:rFonts w:ascii="宋体" w:hAnsi="宋体" w:hint="eastAsia"/>
                <w:szCs w:val="24"/>
                <w:lang w:eastAsia="zh-Hans"/>
              </w:rPr>
              <w:t>209,924,926.46</w:t>
            </w:r>
          </w:p>
        </w:tc>
        <w:tc>
          <w:tcPr>
            <w:tcW w:w="1333" w:type="pct"/>
            <w:tcBorders>
              <w:top w:val="single" w:sz="4" w:space="0" w:color="auto"/>
              <w:left w:val="nil"/>
              <w:bottom w:val="single" w:sz="4" w:space="0" w:color="auto"/>
              <w:right w:val="single" w:sz="4" w:space="0" w:color="auto"/>
            </w:tcBorders>
            <w:vAlign w:val="center"/>
            <w:hideMark/>
          </w:tcPr>
          <w:p w14:paraId="48F692C8" w14:textId="77777777" w:rsidR="00291B0F" w:rsidRDefault="00291B0F">
            <w:pPr>
              <w:jc w:val="right"/>
            </w:pPr>
            <w:r>
              <w:rPr>
                <w:rFonts w:ascii="宋体" w:hAnsi="宋体" w:hint="eastAsia"/>
                <w:szCs w:val="24"/>
                <w:lang w:eastAsia="zh-Hans"/>
              </w:rPr>
              <w:t>90.42</w:t>
            </w:r>
          </w:p>
        </w:tc>
      </w:tr>
      <w:tr w:rsidR="005E0133" w14:paraId="6E12BCD0"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16E4F6" w14:textId="77777777" w:rsidR="00291B0F" w:rsidRDefault="00291B0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E5A7FD2" w14:textId="77777777" w:rsidR="00291B0F" w:rsidRDefault="00291B0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E65596" w14:textId="77777777" w:rsidR="00291B0F" w:rsidRDefault="00291B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6E1B1B" w14:textId="77777777" w:rsidR="00291B0F" w:rsidRDefault="00291B0F">
            <w:pPr>
              <w:jc w:val="right"/>
            </w:pPr>
            <w:r>
              <w:rPr>
                <w:rFonts w:ascii="宋体" w:hAnsi="宋体" w:hint="eastAsia"/>
                <w:szCs w:val="24"/>
                <w:lang w:eastAsia="zh-Hans"/>
              </w:rPr>
              <w:t>-</w:t>
            </w:r>
          </w:p>
        </w:tc>
      </w:tr>
      <w:tr w:rsidR="005E0133" w14:paraId="4701E7B0"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E267E1" w14:textId="77777777" w:rsidR="00291B0F" w:rsidRDefault="00291B0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B8075F" w14:textId="77777777" w:rsidR="00291B0F" w:rsidRDefault="00291B0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FF78D1" w14:textId="77777777" w:rsidR="00291B0F" w:rsidRDefault="00291B0F">
            <w:pPr>
              <w:jc w:val="right"/>
            </w:pPr>
            <w:r>
              <w:rPr>
                <w:rFonts w:ascii="宋体" w:hAnsi="宋体" w:hint="eastAsia"/>
                <w:szCs w:val="24"/>
                <w:lang w:eastAsia="zh-Hans"/>
              </w:rPr>
              <w:t>505,005.53</w:t>
            </w:r>
          </w:p>
        </w:tc>
        <w:tc>
          <w:tcPr>
            <w:tcW w:w="1333" w:type="pct"/>
            <w:tcBorders>
              <w:top w:val="single" w:sz="4" w:space="0" w:color="auto"/>
              <w:left w:val="nil"/>
              <w:bottom w:val="single" w:sz="4" w:space="0" w:color="auto"/>
              <w:right w:val="single" w:sz="4" w:space="0" w:color="auto"/>
            </w:tcBorders>
            <w:vAlign w:val="center"/>
            <w:hideMark/>
          </w:tcPr>
          <w:p w14:paraId="3CCAB155" w14:textId="77777777" w:rsidR="00291B0F" w:rsidRDefault="00291B0F">
            <w:pPr>
              <w:jc w:val="right"/>
            </w:pPr>
            <w:r>
              <w:rPr>
                <w:rFonts w:ascii="宋体" w:hAnsi="宋体" w:hint="eastAsia"/>
                <w:szCs w:val="24"/>
                <w:lang w:eastAsia="zh-Hans"/>
              </w:rPr>
              <w:t>0.22</w:t>
            </w:r>
          </w:p>
        </w:tc>
      </w:tr>
      <w:tr w:rsidR="005E0133" w14:paraId="7992C063"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2234AA" w14:textId="77777777" w:rsidR="00291B0F" w:rsidRDefault="00291B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4B1C8C" w14:textId="77777777" w:rsidR="00291B0F" w:rsidRDefault="00291B0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9308F1" w14:textId="77777777" w:rsidR="00291B0F" w:rsidRDefault="00291B0F">
            <w:pPr>
              <w:jc w:val="right"/>
            </w:pPr>
            <w:r>
              <w:rPr>
                <w:rFonts w:ascii="宋体" w:hAnsi="宋体" w:hint="eastAsia"/>
                <w:szCs w:val="24"/>
                <w:lang w:eastAsia="zh-Hans"/>
              </w:rPr>
              <w:t>505,005.53</w:t>
            </w:r>
          </w:p>
        </w:tc>
        <w:tc>
          <w:tcPr>
            <w:tcW w:w="1333" w:type="pct"/>
            <w:tcBorders>
              <w:top w:val="single" w:sz="4" w:space="0" w:color="auto"/>
              <w:left w:val="nil"/>
              <w:bottom w:val="single" w:sz="4" w:space="0" w:color="auto"/>
              <w:right w:val="single" w:sz="4" w:space="0" w:color="auto"/>
            </w:tcBorders>
            <w:vAlign w:val="center"/>
            <w:hideMark/>
          </w:tcPr>
          <w:p w14:paraId="4DCAD679" w14:textId="77777777" w:rsidR="00291B0F" w:rsidRDefault="00291B0F">
            <w:pPr>
              <w:jc w:val="right"/>
            </w:pPr>
            <w:r>
              <w:rPr>
                <w:rFonts w:ascii="宋体" w:hAnsi="宋体" w:hint="eastAsia"/>
                <w:szCs w:val="24"/>
                <w:lang w:eastAsia="zh-Hans"/>
              </w:rPr>
              <w:t>0.22</w:t>
            </w:r>
          </w:p>
        </w:tc>
      </w:tr>
      <w:tr w:rsidR="005E0133" w14:paraId="290B670A"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EB8D67" w14:textId="77777777" w:rsidR="00291B0F" w:rsidRDefault="00291B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9C7093" w14:textId="77777777" w:rsidR="00291B0F" w:rsidRDefault="00291B0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978E2C" w14:textId="77777777" w:rsidR="00291B0F" w:rsidRDefault="00291B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35EE7F" w14:textId="77777777" w:rsidR="00291B0F" w:rsidRDefault="00291B0F">
            <w:pPr>
              <w:jc w:val="right"/>
            </w:pPr>
            <w:r>
              <w:rPr>
                <w:rFonts w:ascii="宋体" w:hAnsi="宋体" w:hint="eastAsia"/>
                <w:szCs w:val="24"/>
                <w:lang w:eastAsia="zh-Hans"/>
              </w:rPr>
              <w:t>-</w:t>
            </w:r>
          </w:p>
        </w:tc>
      </w:tr>
      <w:tr w:rsidR="005E0133" w14:paraId="4FAE87A5"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7CA980" w14:textId="77777777" w:rsidR="00291B0F" w:rsidRDefault="00291B0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A7F5631" w14:textId="77777777" w:rsidR="00291B0F" w:rsidRDefault="00291B0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1A3C3D" w14:textId="77777777" w:rsidR="00291B0F" w:rsidRDefault="00291B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85D0F7" w14:textId="77777777" w:rsidR="00291B0F" w:rsidRDefault="00291B0F">
            <w:pPr>
              <w:jc w:val="right"/>
            </w:pPr>
            <w:r>
              <w:rPr>
                <w:rFonts w:ascii="宋体" w:hAnsi="宋体" w:hint="eastAsia"/>
                <w:szCs w:val="24"/>
                <w:lang w:eastAsia="zh-Hans"/>
              </w:rPr>
              <w:t>-</w:t>
            </w:r>
          </w:p>
        </w:tc>
      </w:tr>
      <w:tr w:rsidR="005E0133" w14:paraId="1ED3FA81"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969EB4" w14:textId="77777777" w:rsidR="00291B0F" w:rsidRDefault="00291B0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E535075" w14:textId="77777777" w:rsidR="00291B0F" w:rsidRDefault="00291B0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27617" w14:textId="77777777" w:rsidR="00291B0F" w:rsidRDefault="00291B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B9252E" w14:textId="77777777" w:rsidR="00291B0F" w:rsidRDefault="00291B0F">
            <w:pPr>
              <w:jc w:val="right"/>
            </w:pPr>
            <w:r>
              <w:rPr>
                <w:rFonts w:ascii="宋体" w:hAnsi="宋体" w:hint="eastAsia"/>
                <w:szCs w:val="24"/>
                <w:lang w:eastAsia="zh-Hans"/>
              </w:rPr>
              <w:t>-</w:t>
            </w:r>
          </w:p>
        </w:tc>
      </w:tr>
      <w:tr w:rsidR="005E0133" w14:paraId="1EBC7CC8"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3DE175" w14:textId="77777777" w:rsidR="00291B0F" w:rsidRDefault="00291B0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1FF20FD" w14:textId="77777777" w:rsidR="00291B0F" w:rsidRDefault="00291B0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A181CB" w14:textId="77777777" w:rsidR="00291B0F" w:rsidRDefault="00291B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FD3A90" w14:textId="77777777" w:rsidR="00291B0F" w:rsidRDefault="00291B0F">
            <w:pPr>
              <w:jc w:val="right"/>
            </w:pPr>
            <w:r>
              <w:rPr>
                <w:rFonts w:ascii="宋体" w:hAnsi="宋体" w:hint="eastAsia"/>
                <w:szCs w:val="24"/>
                <w:lang w:eastAsia="zh-Hans"/>
              </w:rPr>
              <w:t>-</w:t>
            </w:r>
          </w:p>
        </w:tc>
      </w:tr>
      <w:tr w:rsidR="005E0133" w14:paraId="07837A53"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0BCFA9" w14:textId="77777777" w:rsidR="00291B0F" w:rsidRDefault="00291B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2A596B" w14:textId="77777777" w:rsidR="00291B0F" w:rsidRDefault="00291B0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B51B3E" w14:textId="77777777" w:rsidR="00291B0F" w:rsidRDefault="00291B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E2C3EF" w14:textId="77777777" w:rsidR="00291B0F" w:rsidRDefault="00291B0F">
            <w:pPr>
              <w:jc w:val="right"/>
            </w:pPr>
            <w:r>
              <w:rPr>
                <w:rFonts w:ascii="宋体" w:hAnsi="宋体" w:hint="eastAsia"/>
                <w:szCs w:val="24"/>
                <w:lang w:eastAsia="zh-Hans"/>
              </w:rPr>
              <w:t>-</w:t>
            </w:r>
          </w:p>
        </w:tc>
      </w:tr>
      <w:tr w:rsidR="005E0133" w14:paraId="79BA3A8E"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F8751A" w14:textId="77777777" w:rsidR="00291B0F" w:rsidRDefault="00291B0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BB15411" w14:textId="77777777" w:rsidR="00291B0F" w:rsidRDefault="00291B0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F2E00D" w14:textId="77777777" w:rsidR="00291B0F" w:rsidRDefault="00291B0F">
            <w:pPr>
              <w:jc w:val="right"/>
            </w:pPr>
            <w:r>
              <w:rPr>
                <w:rFonts w:ascii="宋体" w:hAnsi="宋体" w:hint="eastAsia"/>
                <w:szCs w:val="24"/>
                <w:lang w:eastAsia="zh-Hans"/>
              </w:rPr>
              <w:t>21,387,859.99</w:t>
            </w:r>
          </w:p>
        </w:tc>
        <w:tc>
          <w:tcPr>
            <w:tcW w:w="1333" w:type="pct"/>
            <w:tcBorders>
              <w:top w:val="single" w:sz="4" w:space="0" w:color="auto"/>
              <w:left w:val="nil"/>
              <w:bottom w:val="single" w:sz="4" w:space="0" w:color="auto"/>
              <w:right w:val="single" w:sz="4" w:space="0" w:color="auto"/>
            </w:tcBorders>
            <w:vAlign w:val="center"/>
            <w:hideMark/>
          </w:tcPr>
          <w:p w14:paraId="1C8A1E54" w14:textId="77777777" w:rsidR="00291B0F" w:rsidRDefault="00291B0F">
            <w:pPr>
              <w:jc w:val="right"/>
            </w:pPr>
            <w:r>
              <w:rPr>
                <w:rFonts w:ascii="宋体" w:hAnsi="宋体" w:hint="eastAsia"/>
                <w:szCs w:val="24"/>
                <w:lang w:eastAsia="zh-Hans"/>
              </w:rPr>
              <w:t>9.21</w:t>
            </w:r>
          </w:p>
        </w:tc>
      </w:tr>
      <w:tr w:rsidR="005E0133" w14:paraId="38827F35"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6542B5" w14:textId="77777777" w:rsidR="00291B0F" w:rsidRDefault="00291B0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FBD13F6" w14:textId="77777777" w:rsidR="00291B0F" w:rsidRDefault="00291B0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B3A818" w14:textId="77777777" w:rsidR="00291B0F" w:rsidRDefault="00291B0F">
            <w:pPr>
              <w:jc w:val="right"/>
            </w:pPr>
            <w:r>
              <w:rPr>
                <w:rFonts w:ascii="宋体" w:hAnsi="宋体" w:hint="eastAsia"/>
                <w:szCs w:val="24"/>
                <w:lang w:eastAsia="zh-Hans"/>
              </w:rPr>
              <w:t>360,291.01</w:t>
            </w:r>
          </w:p>
        </w:tc>
        <w:tc>
          <w:tcPr>
            <w:tcW w:w="1333" w:type="pct"/>
            <w:tcBorders>
              <w:top w:val="single" w:sz="4" w:space="0" w:color="auto"/>
              <w:left w:val="nil"/>
              <w:bottom w:val="single" w:sz="4" w:space="0" w:color="auto"/>
              <w:right w:val="single" w:sz="4" w:space="0" w:color="auto"/>
            </w:tcBorders>
            <w:vAlign w:val="center"/>
            <w:hideMark/>
          </w:tcPr>
          <w:p w14:paraId="4E4497DB" w14:textId="77777777" w:rsidR="00291B0F" w:rsidRDefault="00291B0F">
            <w:pPr>
              <w:jc w:val="right"/>
            </w:pPr>
            <w:r>
              <w:rPr>
                <w:rFonts w:ascii="宋体" w:hAnsi="宋体" w:hint="eastAsia"/>
                <w:szCs w:val="24"/>
                <w:lang w:eastAsia="zh-Hans"/>
              </w:rPr>
              <w:t>0.16</w:t>
            </w:r>
          </w:p>
        </w:tc>
      </w:tr>
      <w:tr w:rsidR="005E0133" w14:paraId="239ADE80" w14:textId="77777777">
        <w:trPr>
          <w:divId w:val="8430117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56D525" w14:textId="77777777" w:rsidR="00291B0F" w:rsidRDefault="00291B0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B3BAB74" w14:textId="77777777" w:rsidR="00291B0F" w:rsidRDefault="00291B0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2D7821" w14:textId="77777777" w:rsidR="00291B0F" w:rsidRDefault="00291B0F">
            <w:pPr>
              <w:jc w:val="right"/>
            </w:pPr>
            <w:r>
              <w:rPr>
                <w:rFonts w:ascii="宋体" w:hAnsi="宋体" w:hint="eastAsia"/>
                <w:szCs w:val="24"/>
                <w:lang w:eastAsia="zh-Hans"/>
              </w:rPr>
              <w:t>232,178,082.99</w:t>
            </w:r>
          </w:p>
        </w:tc>
        <w:tc>
          <w:tcPr>
            <w:tcW w:w="1333" w:type="pct"/>
            <w:tcBorders>
              <w:top w:val="single" w:sz="4" w:space="0" w:color="auto"/>
              <w:left w:val="nil"/>
              <w:bottom w:val="single" w:sz="4" w:space="0" w:color="auto"/>
              <w:right w:val="single" w:sz="4" w:space="0" w:color="auto"/>
            </w:tcBorders>
            <w:vAlign w:val="center"/>
            <w:hideMark/>
          </w:tcPr>
          <w:p w14:paraId="5A665A16" w14:textId="77777777" w:rsidR="00291B0F" w:rsidRDefault="00291B0F">
            <w:pPr>
              <w:jc w:val="right"/>
            </w:pPr>
            <w:r>
              <w:rPr>
                <w:rFonts w:ascii="宋体" w:hAnsi="宋体" w:hint="eastAsia"/>
                <w:szCs w:val="24"/>
                <w:lang w:eastAsia="zh-Hans"/>
              </w:rPr>
              <w:t>100.00</w:t>
            </w:r>
          </w:p>
        </w:tc>
      </w:tr>
    </w:tbl>
    <w:p w14:paraId="0756AC8B" w14:textId="77777777" w:rsidR="00291B0F" w:rsidRDefault="00291B0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23261462" w14:textId="77777777" w:rsidR="00291B0F" w:rsidRDefault="00291B0F">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E0133" w14:paraId="2E31BB30" w14:textId="77777777">
        <w:trPr>
          <w:divId w:val="136833328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E8BCCF" w14:textId="77777777" w:rsidR="00291B0F" w:rsidRDefault="00291B0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9A0166F" w14:textId="77777777" w:rsidR="00291B0F" w:rsidRDefault="00291B0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D8973DE" w14:textId="77777777" w:rsidR="00291B0F" w:rsidRDefault="00291B0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D2EF9CC" w14:textId="77777777" w:rsidR="00291B0F" w:rsidRDefault="00291B0F">
            <w:pPr>
              <w:jc w:val="center"/>
            </w:pPr>
            <w:r>
              <w:rPr>
                <w:rFonts w:ascii="宋体" w:hAnsi="宋体" w:hint="eastAsia"/>
                <w:color w:val="000000"/>
              </w:rPr>
              <w:t xml:space="preserve">占基金资产净值比例（%） </w:t>
            </w:r>
          </w:p>
        </w:tc>
      </w:tr>
      <w:tr w:rsidR="005E0133" w14:paraId="5191F120"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E6DD21" w14:textId="77777777" w:rsidR="00291B0F" w:rsidRDefault="00291B0F">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BE19C5" w14:textId="77777777" w:rsidR="00291B0F" w:rsidRDefault="00291B0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EF9228"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C6B81C" w14:textId="77777777" w:rsidR="00291B0F" w:rsidRDefault="00291B0F">
            <w:pPr>
              <w:jc w:val="right"/>
            </w:pPr>
            <w:r>
              <w:rPr>
                <w:rFonts w:ascii="宋体" w:hAnsi="宋体" w:hint="eastAsia"/>
                <w:szCs w:val="24"/>
                <w:lang w:eastAsia="zh-Hans"/>
              </w:rPr>
              <w:t>-</w:t>
            </w:r>
          </w:p>
        </w:tc>
      </w:tr>
      <w:tr w:rsidR="005E0133" w14:paraId="32B242C4"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DC3921" w14:textId="77777777" w:rsidR="00291B0F" w:rsidRDefault="00291B0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88A565" w14:textId="77777777" w:rsidR="00291B0F" w:rsidRDefault="00291B0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3DD793" w14:textId="77777777" w:rsidR="00291B0F" w:rsidRDefault="00291B0F">
            <w:pPr>
              <w:jc w:val="right"/>
            </w:pPr>
            <w:r>
              <w:rPr>
                <w:rFonts w:ascii="宋体" w:hAnsi="宋体" w:hint="eastAsia"/>
                <w:szCs w:val="24"/>
                <w:lang w:eastAsia="zh-Hans"/>
              </w:rPr>
              <w:t>31,786,364.90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8411F9" w14:textId="77777777" w:rsidR="00291B0F" w:rsidRDefault="00291B0F">
            <w:pPr>
              <w:jc w:val="right"/>
            </w:pPr>
            <w:r>
              <w:rPr>
                <w:rFonts w:ascii="宋体" w:hAnsi="宋体" w:hint="eastAsia"/>
                <w:szCs w:val="24"/>
                <w:lang w:eastAsia="zh-Hans"/>
              </w:rPr>
              <w:t>13.76</w:t>
            </w:r>
          </w:p>
        </w:tc>
      </w:tr>
      <w:tr w:rsidR="005E0133" w14:paraId="570D63E4"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B833B7" w14:textId="77777777" w:rsidR="00291B0F" w:rsidRDefault="00291B0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A4DD81" w14:textId="77777777" w:rsidR="00291B0F" w:rsidRDefault="00291B0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D2789A" w14:textId="77777777" w:rsidR="00291B0F" w:rsidRDefault="00291B0F">
            <w:pPr>
              <w:jc w:val="right"/>
            </w:pPr>
            <w:r>
              <w:rPr>
                <w:rFonts w:ascii="宋体" w:hAnsi="宋体" w:hint="eastAsia"/>
                <w:szCs w:val="24"/>
                <w:lang w:eastAsia="zh-Hans"/>
              </w:rPr>
              <w:t>159,276,908.88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698482" w14:textId="77777777" w:rsidR="00291B0F" w:rsidRDefault="00291B0F">
            <w:pPr>
              <w:jc w:val="right"/>
            </w:pPr>
            <w:r>
              <w:rPr>
                <w:rFonts w:ascii="宋体" w:hAnsi="宋体" w:hint="eastAsia"/>
                <w:szCs w:val="24"/>
                <w:lang w:eastAsia="zh-Hans"/>
              </w:rPr>
              <w:t>68.96</w:t>
            </w:r>
          </w:p>
        </w:tc>
      </w:tr>
      <w:tr w:rsidR="005E0133" w14:paraId="6FE0A63F"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BDF48D" w14:textId="77777777" w:rsidR="00291B0F" w:rsidRDefault="00291B0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5B8D15" w14:textId="77777777" w:rsidR="00291B0F" w:rsidRDefault="00291B0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401987" w14:textId="77777777" w:rsidR="00291B0F" w:rsidRDefault="00291B0F">
            <w:pPr>
              <w:jc w:val="right"/>
            </w:pPr>
            <w:r>
              <w:rPr>
                <w:rFonts w:ascii="宋体" w:hAnsi="宋体" w:hint="eastAsia"/>
                <w:szCs w:val="24"/>
                <w:lang w:eastAsia="zh-Hans"/>
              </w:rPr>
              <w:t>675,685.22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1FFAAE" w14:textId="77777777" w:rsidR="00291B0F" w:rsidRDefault="00291B0F">
            <w:pPr>
              <w:jc w:val="right"/>
            </w:pPr>
            <w:r>
              <w:rPr>
                <w:rFonts w:ascii="宋体" w:hAnsi="宋体" w:hint="eastAsia"/>
                <w:szCs w:val="24"/>
                <w:lang w:eastAsia="zh-Hans"/>
              </w:rPr>
              <w:t>0.29</w:t>
            </w:r>
          </w:p>
        </w:tc>
      </w:tr>
      <w:tr w:rsidR="005E0133" w14:paraId="0BA42E4A"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56B234" w14:textId="77777777" w:rsidR="00291B0F" w:rsidRDefault="00291B0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FF3D58" w14:textId="77777777" w:rsidR="00291B0F" w:rsidRDefault="00291B0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E14B9B"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1E7610" w14:textId="77777777" w:rsidR="00291B0F" w:rsidRDefault="00291B0F">
            <w:pPr>
              <w:jc w:val="right"/>
            </w:pPr>
            <w:r>
              <w:rPr>
                <w:rFonts w:ascii="宋体" w:hAnsi="宋体" w:hint="eastAsia"/>
                <w:szCs w:val="24"/>
                <w:lang w:eastAsia="zh-Hans"/>
              </w:rPr>
              <w:t>-</w:t>
            </w:r>
          </w:p>
        </w:tc>
      </w:tr>
      <w:tr w:rsidR="005E0133" w14:paraId="014211D8"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9084A1" w14:textId="77777777" w:rsidR="00291B0F" w:rsidRDefault="00291B0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3CF3B9" w14:textId="77777777" w:rsidR="00291B0F" w:rsidRDefault="00291B0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5ED4E0"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1978F5" w14:textId="77777777" w:rsidR="00291B0F" w:rsidRDefault="00291B0F">
            <w:pPr>
              <w:jc w:val="right"/>
            </w:pPr>
            <w:r>
              <w:rPr>
                <w:rFonts w:ascii="宋体" w:hAnsi="宋体" w:hint="eastAsia"/>
                <w:szCs w:val="24"/>
                <w:lang w:eastAsia="zh-Hans"/>
              </w:rPr>
              <w:t>-</w:t>
            </w:r>
          </w:p>
        </w:tc>
      </w:tr>
      <w:tr w:rsidR="005E0133" w14:paraId="4DDD71F8"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B33FD8" w14:textId="77777777" w:rsidR="00291B0F" w:rsidRDefault="00291B0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A51A0A" w14:textId="77777777" w:rsidR="00291B0F" w:rsidRDefault="00291B0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E4A508"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9C14FA" w14:textId="77777777" w:rsidR="00291B0F" w:rsidRDefault="00291B0F">
            <w:pPr>
              <w:jc w:val="right"/>
            </w:pPr>
            <w:r>
              <w:rPr>
                <w:rFonts w:ascii="宋体" w:hAnsi="宋体" w:hint="eastAsia"/>
                <w:szCs w:val="24"/>
                <w:lang w:eastAsia="zh-Hans"/>
              </w:rPr>
              <w:t>-</w:t>
            </w:r>
          </w:p>
        </w:tc>
      </w:tr>
      <w:tr w:rsidR="005E0133" w14:paraId="2F95AFC8"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6A04F2" w14:textId="77777777" w:rsidR="00291B0F" w:rsidRDefault="00291B0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4C8730" w14:textId="77777777" w:rsidR="00291B0F" w:rsidRDefault="00291B0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EB1D04"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C527D4" w14:textId="77777777" w:rsidR="00291B0F" w:rsidRDefault="00291B0F">
            <w:pPr>
              <w:jc w:val="right"/>
            </w:pPr>
            <w:r>
              <w:rPr>
                <w:rFonts w:ascii="宋体" w:hAnsi="宋体" w:hint="eastAsia"/>
                <w:szCs w:val="24"/>
                <w:lang w:eastAsia="zh-Hans"/>
              </w:rPr>
              <w:t>-</w:t>
            </w:r>
          </w:p>
        </w:tc>
      </w:tr>
      <w:tr w:rsidR="005E0133" w14:paraId="4E1BB562"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85553D" w14:textId="77777777" w:rsidR="00291B0F" w:rsidRDefault="00291B0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23C6DF" w14:textId="77777777" w:rsidR="00291B0F" w:rsidRDefault="00291B0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913E50" w14:textId="77777777" w:rsidR="00291B0F" w:rsidRDefault="00291B0F">
            <w:pPr>
              <w:jc w:val="right"/>
            </w:pPr>
            <w:r>
              <w:rPr>
                <w:rFonts w:ascii="宋体" w:hAnsi="宋体" w:hint="eastAsia"/>
                <w:szCs w:val="24"/>
                <w:lang w:eastAsia="zh-Hans"/>
              </w:rPr>
              <w:t>10,835,782.96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107314" w14:textId="77777777" w:rsidR="00291B0F" w:rsidRDefault="00291B0F">
            <w:pPr>
              <w:jc w:val="right"/>
            </w:pPr>
            <w:r>
              <w:rPr>
                <w:rFonts w:ascii="宋体" w:hAnsi="宋体" w:hint="eastAsia"/>
                <w:szCs w:val="24"/>
                <w:lang w:eastAsia="zh-Hans"/>
              </w:rPr>
              <w:t>4.69</w:t>
            </w:r>
          </w:p>
        </w:tc>
      </w:tr>
      <w:tr w:rsidR="005E0133" w14:paraId="7BF012CC"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0A58D4" w14:textId="77777777" w:rsidR="00291B0F" w:rsidRDefault="00291B0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FE89E4" w14:textId="77777777" w:rsidR="00291B0F" w:rsidRDefault="00291B0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FCD79B" w14:textId="77777777" w:rsidR="00291B0F" w:rsidRDefault="00291B0F">
            <w:pPr>
              <w:jc w:val="right"/>
            </w:pPr>
            <w:r>
              <w:rPr>
                <w:rFonts w:ascii="宋体" w:hAnsi="宋体" w:hint="eastAsia"/>
                <w:szCs w:val="24"/>
                <w:lang w:eastAsia="zh-Hans"/>
              </w:rPr>
              <w:t>6,695,542.50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E81EBC" w14:textId="77777777" w:rsidR="00291B0F" w:rsidRDefault="00291B0F">
            <w:pPr>
              <w:jc w:val="right"/>
            </w:pPr>
            <w:r>
              <w:rPr>
                <w:rFonts w:ascii="宋体" w:hAnsi="宋体" w:hint="eastAsia"/>
                <w:szCs w:val="24"/>
                <w:lang w:eastAsia="zh-Hans"/>
              </w:rPr>
              <w:t>2.90</w:t>
            </w:r>
          </w:p>
        </w:tc>
      </w:tr>
      <w:tr w:rsidR="005E0133" w14:paraId="26B948B4"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0E09BB" w14:textId="77777777" w:rsidR="00291B0F" w:rsidRDefault="00291B0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981AE1" w14:textId="77777777" w:rsidR="00291B0F" w:rsidRDefault="00291B0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4C22AD"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DB00C5" w14:textId="77777777" w:rsidR="00291B0F" w:rsidRDefault="00291B0F">
            <w:pPr>
              <w:jc w:val="right"/>
            </w:pPr>
            <w:r>
              <w:rPr>
                <w:rFonts w:ascii="宋体" w:hAnsi="宋体" w:hint="eastAsia"/>
                <w:szCs w:val="24"/>
                <w:lang w:eastAsia="zh-Hans"/>
              </w:rPr>
              <w:t>-</w:t>
            </w:r>
          </w:p>
        </w:tc>
      </w:tr>
      <w:tr w:rsidR="005E0133" w14:paraId="5D34A5E2"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26F1A5" w14:textId="77777777" w:rsidR="00291B0F" w:rsidRDefault="00291B0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10FFA9" w14:textId="77777777" w:rsidR="00291B0F" w:rsidRDefault="00291B0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2CE37E"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201E3C" w14:textId="77777777" w:rsidR="00291B0F" w:rsidRDefault="00291B0F">
            <w:pPr>
              <w:jc w:val="right"/>
            </w:pPr>
            <w:r>
              <w:rPr>
                <w:rFonts w:ascii="宋体" w:hAnsi="宋体" w:hint="eastAsia"/>
                <w:szCs w:val="24"/>
                <w:lang w:eastAsia="zh-Hans"/>
              </w:rPr>
              <w:t>-</w:t>
            </w:r>
          </w:p>
        </w:tc>
      </w:tr>
      <w:tr w:rsidR="005E0133" w14:paraId="039C5F92"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CCB0E2" w14:textId="77777777" w:rsidR="00291B0F" w:rsidRDefault="00291B0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AAA984" w14:textId="77777777" w:rsidR="00291B0F" w:rsidRDefault="00291B0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35F782"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6505CE" w14:textId="77777777" w:rsidR="00291B0F" w:rsidRDefault="00291B0F">
            <w:pPr>
              <w:jc w:val="right"/>
            </w:pPr>
            <w:r>
              <w:rPr>
                <w:rFonts w:ascii="宋体" w:hAnsi="宋体" w:hint="eastAsia"/>
                <w:szCs w:val="24"/>
                <w:lang w:eastAsia="zh-Hans"/>
              </w:rPr>
              <w:t>-</w:t>
            </w:r>
          </w:p>
        </w:tc>
      </w:tr>
      <w:tr w:rsidR="005E0133" w14:paraId="3A7994BF"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0B0C34" w14:textId="77777777" w:rsidR="00291B0F" w:rsidRDefault="00291B0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FE827" w14:textId="77777777" w:rsidR="00291B0F" w:rsidRDefault="00291B0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DA0207" w14:textId="77777777" w:rsidR="00291B0F" w:rsidRDefault="00291B0F">
            <w:pPr>
              <w:jc w:val="right"/>
            </w:pPr>
            <w:r>
              <w:rPr>
                <w:rFonts w:ascii="宋体" w:hAnsi="宋体" w:hint="eastAsia"/>
                <w:szCs w:val="24"/>
                <w:lang w:eastAsia="zh-Hans"/>
              </w:rPr>
              <w:t>654,642.00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8C828F" w14:textId="77777777" w:rsidR="00291B0F" w:rsidRDefault="00291B0F">
            <w:pPr>
              <w:jc w:val="right"/>
            </w:pPr>
            <w:r>
              <w:rPr>
                <w:rFonts w:ascii="宋体" w:hAnsi="宋体" w:hint="eastAsia"/>
                <w:szCs w:val="24"/>
                <w:lang w:eastAsia="zh-Hans"/>
              </w:rPr>
              <w:t>0.28</w:t>
            </w:r>
          </w:p>
        </w:tc>
      </w:tr>
      <w:tr w:rsidR="005E0133" w14:paraId="49859457"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4C3355" w14:textId="77777777" w:rsidR="00291B0F" w:rsidRDefault="00291B0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5A3CD0" w14:textId="77777777" w:rsidR="00291B0F" w:rsidRDefault="00291B0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DBD7D9"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F462F7" w14:textId="77777777" w:rsidR="00291B0F" w:rsidRDefault="00291B0F">
            <w:pPr>
              <w:jc w:val="right"/>
            </w:pPr>
            <w:r>
              <w:rPr>
                <w:rFonts w:ascii="宋体" w:hAnsi="宋体" w:hint="eastAsia"/>
                <w:szCs w:val="24"/>
                <w:lang w:eastAsia="zh-Hans"/>
              </w:rPr>
              <w:t>-</w:t>
            </w:r>
          </w:p>
        </w:tc>
      </w:tr>
      <w:tr w:rsidR="005E0133" w14:paraId="625B3B3D"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98BC0D" w14:textId="77777777" w:rsidR="00291B0F" w:rsidRDefault="00291B0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730E86" w14:textId="77777777" w:rsidR="00291B0F" w:rsidRDefault="00291B0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00EF50"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E9B897" w14:textId="77777777" w:rsidR="00291B0F" w:rsidRDefault="00291B0F">
            <w:pPr>
              <w:jc w:val="right"/>
            </w:pPr>
            <w:r>
              <w:rPr>
                <w:rFonts w:ascii="宋体" w:hAnsi="宋体" w:hint="eastAsia"/>
                <w:szCs w:val="24"/>
                <w:lang w:eastAsia="zh-Hans"/>
              </w:rPr>
              <w:t>-</w:t>
            </w:r>
          </w:p>
        </w:tc>
      </w:tr>
      <w:tr w:rsidR="005E0133" w14:paraId="5E966E14"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FC90D0" w14:textId="77777777" w:rsidR="00291B0F" w:rsidRDefault="00291B0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4C6CDA" w14:textId="77777777" w:rsidR="00291B0F" w:rsidRDefault="00291B0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F8D99D"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C11D85" w14:textId="77777777" w:rsidR="00291B0F" w:rsidRDefault="00291B0F">
            <w:pPr>
              <w:jc w:val="right"/>
            </w:pPr>
            <w:r>
              <w:rPr>
                <w:rFonts w:ascii="宋体" w:hAnsi="宋体" w:hint="eastAsia"/>
                <w:szCs w:val="24"/>
                <w:lang w:eastAsia="zh-Hans"/>
              </w:rPr>
              <w:t>-</w:t>
            </w:r>
          </w:p>
        </w:tc>
      </w:tr>
      <w:tr w:rsidR="005E0133" w14:paraId="5420304A"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09CB5C" w14:textId="77777777" w:rsidR="00291B0F" w:rsidRDefault="00291B0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CB56F3" w14:textId="77777777" w:rsidR="00291B0F" w:rsidRDefault="00291B0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D3698A"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84B4FD" w14:textId="77777777" w:rsidR="00291B0F" w:rsidRDefault="00291B0F">
            <w:pPr>
              <w:jc w:val="right"/>
            </w:pPr>
            <w:r>
              <w:rPr>
                <w:rFonts w:ascii="宋体" w:hAnsi="宋体" w:hint="eastAsia"/>
                <w:szCs w:val="24"/>
                <w:lang w:eastAsia="zh-Hans"/>
              </w:rPr>
              <w:t>-</w:t>
            </w:r>
          </w:p>
        </w:tc>
      </w:tr>
      <w:tr w:rsidR="005E0133" w14:paraId="4CA1F6FB"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E973AD" w14:textId="77777777" w:rsidR="00291B0F" w:rsidRDefault="00291B0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07AA29" w14:textId="77777777" w:rsidR="00291B0F" w:rsidRDefault="00291B0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17B98A" w14:textId="77777777" w:rsidR="00291B0F" w:rsidRDefault="00291B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35CA63" w14:textId="77777777" w:rsidR="00291B0F" w:rsidRDefault="00291B0F">
            <w:pPr>
              <w:jc w:val="right"/>
            </w:pPr>
            <w:r>
              <w:rPr>
                <w:rFonts w:ascii="宋体" w:hAnsi="宋体" w:hint="eastAsia"/>
                <w:szCs w:val="24"/>
                <w:lang w:eastAsia="zh-Hans"/>
              </w:rPr>
              <w:t>-</w:t>
            </w:r>
          </w:p>
        </w:tc>
      </w:tr>
      <w:tr w:rsidR="005E0133" w14:paraId="6BC29219" w14:textId="77777777">
        <w:trPr>
          <w:divId w:val="13683332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8CCBCE" w14:textId="77777777" w:rsidR="00291B0F" w:rsidRDefault="00291B0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7388C2" w14:textId="77777777" w:rsidR="00291B0F" w:rsidRDefault="00291B0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525C1C" w14:textId="77777777" w:rsidR="00291B0F" w:rsidRDefault="00291B0F">
            <w:pPr>
              <w:jc w:val="right"/>
            </w:pPr>
            <w:r>
              <w:rPr>
                <w:rFonts w:ascii="宋体" w:hAnsi="宋体" w:hint="eastAsia"/>
                <w:szCs w:val="24"/>
                <w:lang w:eastAsia="zh-Hans"/>
              </w:rPr>
              <w:t>209,924,926.46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A46BA7" w14:textId="77777777" w:rsidR="00291B0F" w:rsidRDefault="00291B0F">
            <w:pPr>
              <w:jc w:val="right"/>
            </w:pPr>
            <w:r>
              <w:rPr>
                <w:rFonts w:ascii="宋体" w:hAnsi="宋体" w:hint="eastAsia"/>
                <w:szCs w:val="24"/>
                <w:lang w:eastAsia="zh-Hans"/>
              </w:rPr>
              <w:t>90.89</w:t>
            </w:r>
          </w:p>
        </w:tc>
      </w:tr>
    </w:tbl>
    <w:p w14:paraId="226BBE46" w14:textId="77777777" w:rsidR="00291B0F" w:rsidRDefault="00291B0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1A6F3A34" w14:textId="77777777" w:rsidR="00291B0F" w:rsidRDefault="00291B0F">
      <w:pPr>
        <w:spacing w:line="360" w:lineRule="auto"/>
        <w:ind w:firstLineChars="200" w:firstLine="420"/>
        <w:divId w:val="2047832568"/>
      </w:pPr>
      <w:r>
        <w:rPr>
          <w:rFonts w:ascii="宋体" w:hAnsi="宋体" w:hint="eastAsia"/>
          <w:szCs w:val="21"/>
          <w:lang w:eastAsia="zh-Hans"/>
        </w:rPr>
        <w:t>本基金本报告期末未持有港股通股票　。</w:t>
      </w:r>
    </w:p>
    <w:p w14:paraId="3818AE43" w14:textId="77777777" w:rsidR="00291B0F" w:rsidRDefault="00291B0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25E22439" w14:textId="77777777" w:rsidR="00291B0F" w:rsidRDefault="00291B0F">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E0133" w14:paraId="0165E040" w14:textId="77777777">
        <w:trPr>
          <w:divId w:val="14497415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94570D" w14:textId="77777777" w:rsidR="00291B0F" w:rsidRDefault="00291B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DC7E57" w14:textId="77777777" w:rsidR="00291B0F" w:rsidRDefault="00291B0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E7A9BF" w14:textId="77777777" w:rsidR="00291B0F" w:rsidRDefault="00291B0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67CB92" w14:textId="77777777" w:rsidR="00291B0F" w:rsidRDefault="00291B0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F968F2" w14:textId="77777777" w:rsidR="00291B0F" w:rsidRDefault="00291B0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3BDBA3" w14:textId="77777777" w:rsidR="00291B0F" w:rsidRDefault="00291B0F">
            <w:pPr>
              <w:jc w:val="center"/>
            </w:pPr>
            <w:r>
              <w:rPr>
                <w:rFonts w:ascii="宋体" w:hAnsi="宋体" w:hint="eastAsia"/>
                <w:color w:val="000000"/>
              </w:rPr>
              <w:t xml:space="preserve">占基金资产净值比例（%） </w:t>
            </w:r>
          </w:p>
        </w:tc>
      </w:tr>
      <w:tr w:rsidR="005E0133" w14:paraId="7FCDA38D"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8972C" w14:textId="77777777" w:rsidR="00291B0F" w:rsidRDefault="00291B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C3500" w14:textId="77777777" w:rsidR="00291B0F" w:rsidRDefault="00291B0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A00EA" w14:textId="77777777" w:rsidR="00291B0F" w:rsidRDefault="00291B0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1E886" w14:textId="77777777" w:rsidR="00291B0F" w:rsidRDefault="00291B0F">
            <w:pPr>
              <w:jc w:val="right"/>
            </w:pPr>
            <w:r>
              <w:rPr>
                <w:rFonts w:ascii="宋体" w:hAnsi="宋体" w:hint="eastAsia"/>
                <w:szCs w:val="24"/>
                <w:lang w:eastAsia="zh-Hans"/>
              </w:rPr>
              <w:t>56,866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23C83" w14:textId="77777777" w:rsidR="00291B0F" w:rsidRDefault="00291B0F">
            <w:pPr>
              <w:jc w:val="right"/>
            </w:pPr>
            <w:r>
              <w:rPr>
                <w:rFonts w:ascii="宋体" w:hAnsi="宋体" w:hint="eastAsia"/>
                <w:szCs w:val="24"/>
                <w:lang w:eastAsia="zh-Hans"/>
              </w:rPr>
              <w:t>22,860,132.00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853A4" w14:textId="77777777" w:rsidR="00291B0F" w:rsidRDefault="00291B0F">
            <w:pPr>
              <w:jc w:val="right"/>
            </w:pPr>
            <w:r>
              <w:rPr>
                <w:rFonts w:ascii="宋体" w:hAnsi="宋体" w:hint="eastAsia"/>
                <w:szCs w:val="24"/>
                <w:lang w:eastAsia="zh-Hans"/>
              </w:rPr>
              <w:t>9.90</w:t>
            </w:r>
          </w:p>
        </w:tc>
      </w:tr>
      <w:tr w:rsidR="005E0133" w14:paraId="5978D1A6"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8446C" w14:textId="77777777" w:rsidR="00291B0F" w:rsidRDefault="00291B0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5A1CD" w14:textId="77777777" w:rsidR="00291B0F" w:rsidRDefault="00291B0F">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D02A6" w14:textId="77777777" w:rsidR="00291B0F" w:rsidRDefault="00291B0F">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B7797" w14:textId="77777777" w:rsidR="00291B0F" w:rsidRDefault="00291B0F">
            <w:pPr>
              <w:jc w:val="right"/>
            </w:pPr>
            <w:r>
              <w:rPr>
                <w:rFonts w:ascii="宋体" w:hAnsi="宋体" w:hint="eastAsia"/>
                <w:szCs w:val="24"/>
                <w:lang w:eastAsia="zh-Hans"/>
              </w:rPr>
              <w:t>99,146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7BB2A" w14:textId="77777777" w:rsidR="00291B0F" w:rsidRDefault="00291B0F">
            <w:pPr>
              <w:jc w:val="right"/>
            </w:pPr>
            <w:r>
              <w:rPr>
                <w:rFonts w:ascii="宋体" w:hAnsi="宋体" w:hint="eastAsia"/>
                <w:szCs w:val="24"/>
                <w:lang w:eastAsia="zh-Hans"/>
              </w:rPr>
              <w:t>20,798,847.88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415E6" w14:textId="77777777" w:rsidR="00291B0F" w:rsidRDefault="00291B0F">
            <w:pPr>
              <w:jc w:val="right"/>
            </w:pPr>
            <w:r>
              <w:rPr>
                <w:rFonts w:ascii="宋体" w:hAnsi="宋体" w:hint="eastAsia"/>
                <w:szCs w:val="24"/>
                <w:lang w:eastAsia="zh-Hans"/>
              </w:rPr>
              <w:t>9.01</w:t>
            </w:r>
          </w:p>
        </w:tc>
      </w:tr>
      <w:tr w:rsidR="005E0133" w14:paraId="32FCA543"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FB6E2" w14:textId="77777777" w:rsidR="00291B0F" w:rsidRDefault="00291B0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7ACF4" w14:textId="77777777" w:rsidR="00291B0F" w:rsidRDefault="00291B0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2F6F6" w14:textId="77777777" w:rsidR="00291B0F" w:rsidRDefault="00291B0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931FA" w14:textId="77777777" w:rsidR="00291B0F" w:rsidRDefault="00291B0F">
            <w:pPr>
              <w:jc w:val="right"/>
            </w:pPr>
            <w:r>
              <w:rPr>
                <w:rFonts w:ascii="宋体" w:hAnsi="宋体" w:hint="eastAsia"/>
                <w:szCs w:val="24"/>
                <w:lang w:eastAsia="zh-Hans"/>
              </w:rPr>
              <w:t>50,700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F3257" w14:textId="77777777" w:rsidR="00291B0F" w:rsidRDefault="00291B0F">
            <w:pPr>
              <w:jc w:val="right"/>
            </w:pPr>
            <w:r>
              <w:rPr>
                <w:rFonts w:ascii="宋体" w:hAnsi="宋体" w:hint="eastAsia"/>
                <w:szCs w:val="24"/>
                <w:lang w:eastAsia="zh-Hans"/>
              </w:rPr>
              <w:t>18,544,539.00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B0A72" w14:textId="77777777" w:rsidR="00291B0F" w:rsidRDefault="00291B0F">
            <w:pPr>
              <w:jc w:val="right"/>
            </w:pPr>
            <w:r>
              <w:rPr>
                <w:rFonts w:ascii="宋体" w:hAnsi="宋体" w:hint="eastAsia"/>
                <w:szCs w:val="24"/>
                <w:lang w:eastAsia="zh-Hans"/>
              </w:rPr>
              <w:t>8.03</w:t>
            </w:r>
          </w:p>
        </w:tc>
      </w:tr>
      <w:tr w:rsidR="005E0133" w14:paraId="45CA51B8"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CB9E8" w14:textId="77777777" w:rsidR="00291B0F" w:rsidRDefault="00291B0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4C674" w14:textId="77777777" w:rsidR="00291B0F" w:rsidRDefault="00291B0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E53CA" w14:textId="77777777" w:rsidR="00291B0F" w:rsidRDefault="00291B0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14BC5" w14:textId="77777777" w:rsidR="00291B0F" w:rsidRDefault="00291B0F">
            <w:pPr>
              <w:jc w:val="right"/>
            </w:pPr>
            <w:r>
              <w:rPr>
                <w:rFonts w:ascii="宋体" w:hAnsi="宋体" w:hint="eastAsia"/>
                <w:szCs w:val="24"/>
                <w:lang w:eastAsia="zh-Hans"/>
              </w:rPr>
              <w:t>31,000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480CF" w14:textId="77777777" w:rsidR="00291B0F" w:rsidRDefault="00291B0F">
            <w:pPr>
              <w:jc w:val="right"/>
            </w:pPr>
            <w:r>
              <w:rPr>
                <w:rFonts w:ascii="宋体" w:hAnsi="宋体" w:hint="eastAsia"/>
                <w:szCs w:val="24"/>
                <w:lang w:eastAsia="zh-Hans"/>
              </w:rPr>
              <w:t>12,514,080.00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E6089" w14:textId="77777777" w:rsidR="00291B0F" w:rsidRDefault="00291B0F">
            <w:pPr>
              <w:jc w:val="right"/>
            </w:pPr>
            <w:r>
              <w:rPr>
                <w:rFonts w:ascii="宋体" w:hAnsi="宋体" w:hint="eastAsia"/>
                <w:szCs w:val="24"/>
                <w:lang w:eastAsia="zh-Hans"/>
              </w:rPr>
              <w:t>5.42</w:t>
            </w:r>
          </w:p>
        </w:tc>
      </w:tr>
      <w:tr w:rsidR="005E0133" w14:paraId="555C1CB7"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DD3AF" w14:textId="77777777" w:rsidR="00291B0F" w:rsidRDefault="00291B0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EEA98" w14:textId="77777777" w:rsidR="00291B0F" w:rsidRDefault="00291B0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A932C" w14:textId="77777777" w:rsidR="00291B0F" w:rsidRDefault="00291B0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CE38A" w14:textId="77777777" w:rsidR="00291B0F" w:rsidRDefault="00291B0F">
            <w:pPr>
              <w:jc w:val="right"/>
            </w:pPr>
            <w:r>
              <w:rPr>
                <w:rFonts w:ascii="宋体" w:hAnsi="宋体" w:hint="eastAsia"/>
                <w:szCs w:val="24"/>
                <w:lang w:eastAsia="zh-Hans"/>
              </w:rPr>
              <w:t>422,440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1F5D4" w14:textId="77777777" w:rsidR="00291B0F" w:rsidRDefault="00291B0F">
            <w:pPr>
              <w:jc w:val="right"/>
            </w:pPr>
            <w:r>
              <w:rPr>
                <w:rFonts w:ascii="宋体" w:hAnsi="宋体" w:hint="eastAsia"/>
                <w:szCs w:val="24"/>
                <w:lang w:eastAsia="zh-Hans"/>
              </w:rPr>
              <w:t>12,436,633.60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0B7E8" w14:textId="77777777" w:rsidR="00291B0F" w:rsidRDefault="00291B0F">
            <w:pPr>
              <w:jc w:val="right"/>
            </w:pPr>
            <w:r>
              <w:rPr>
                <w:rFonts w:ascii="宋体" w:hAnsi="宋体" w:hint="eastAsia"/>
                <w:szCs w:val="24"/>
                <w:lang w:eastAsia="zh-Hans"/>
              </w:rPr>
              <w:t>5.38</w:t>
            </w:r>
          </w:p>
        </w:tc>
      </w:tr>
      <w:tr w:rsidR="005E0133" w14:paraId="5FAF3A42"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685BA" w14:textId="77777777" w:rsidR="00291B0F" w:rsidRDefault="00291B0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503F7" w14:textId="77777777" w:rsidR="00291B0F" w:rsidRDefault="00291B0F">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5FAF0" w14:textId="77777777" w:rsidR="00291B0F" w:rsidRDefault="00291B0F">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8ABB8" w14:textId="77777777" w:rsidR="00291B0F" w:rsidRDefault="00291B0F">
            <w:pPr>
              <w:jc w:val="right"/>
            </w:pPr>
            <w:r>
              <w:rPr>
                <w:rFonts w:ascii="宋体" w:hAnsi="宋体" w:hint="eastAsia"/>
                <w:szCs w:val="24"/>
                <w:lang w:eastAsia="zh-Hans"/>
              </w:rPr>
              <w:t>97,392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08637" w14:textId="77777777" w:rsidR="00291B0F" w:rsidRDefault="00291B0F">
            <w:pPr>
              <w:jc w:val="right"/>
            </w:pPr>
            <w:r>
              <w:rPr>
                <w:rFonts w:ascii="宋体" w:hAnsi="宋体" w:hint="eastAsia"/>
                <w:szCs w:val="24"/>
                <w:lang w:eastAsia="zh-Hans"/>
              </w:rPr>
              <w:t>11,006,269.92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9B3B0" w14:textId="77777777" w:rsidR="00291B0F" w:rsidRDefault="00291B0F">
            <w:pPr>
              <w:jc w:val="right"/>
            </w:pPr>
            <w:r>
              <w:rPr>
                <w:rFonts w:ascii="宋体" w:hAnsi="宋体" w:hint="eastAsia"/>
                <w:szCs w:val="24"/>
                <w:lang w:eastAsia="zh-Hans"/>
              </w:rPr>
              <w:t>4.77</w:t>
            </w:r>
          </w:p>
        </w:tc>
      </w:tr>
      <w:tr w:rsidR="005E0133" w14:paraId="087A226C"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ACF37" w14:textId="77777777" w:rsidR="00291B0F" w:rsidRDefault="00291B0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C57A3" w14:textId="77777777" w:rsidR="00291B0F" w:rsidRDefault="00291B0F">
            <w:pPr>
              <w:jc w:val="center"/>
            </w:pPr>
            <w:r>
              <w:rPr>
                <w:rFonts w:ascii="宋体" w:hAnsi="宋体" w:hint="eastAsia"/>
                <w:szCs w:val="24"/>
                <w:lang w:eastAsia="zh-Hans"/>
              </w:rPr>
              <w:t>603979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AB5D9" w14:textId="77777777" w:rsidR="00291B0F" w:rsidRDefault="00291B0F">
            <w:pPr>
              <w:jc w:val="center"/>
            </w:pPr>
            <w:r>
              <w:rPr>
                <w:rFonts w:ascii="宋体" w:hAnsi="宋体" w:hint="eastAsia"/>
                <w:szCs w:val="24"/>
                <w:lang w:eastAsia="zh-Hans"/>
              </w:rPr>
              <w:t>金诚信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F1110" w14:textId="77777777" w:rsidR="00291B0F" w:rsidRDefault="00291B0F">
            <w:pPr>
              <w:jc w:val="right"/>
            </w:pPr>
            <w:r>
              <w:rPr>
                <w:rFonts w:ascii="宋体" w:hAnsi="宋体" w:hint="eastAsia"/>
                <w:szCs w:val="24"/>
                <w:lang w:eastAsia="zh-Hans"/>
              </w:rPr>
              <w:t>157,570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E5461" w14:textId="77777777" w:rsidR="00291B0F" w:rsidRDefault="00291B0F">
            <w:pPr>
              <w:jc w:val="right"/>
            </w:pPr>
            <w:r>
              <w:rPr>
                <w:rFonts w:ascii="宋体" w:hAnsi="宋体" w:hint="eastAsia"/>
                <w:szCs w:val="24"/>
                <w:lang w:eastAsia="zh-Hans"/>
              </w:rPr>
              <w:t>10,988,931.80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7BE3E" w14:textId="77777777" w:rsidR="00291B0F" w:rsidRDefault="00291B0F">
            <w:pPr>
              <w:jc w:val="right"/>
            </w:pPr>
            <w:r>
              <w:rPr>
                <w:rFonts w:ascii="宋体" w:hAnsi="宋体" w:hint="eastAsia"/>
                <w:szCs w:val="24"/>
                <w:lang w:eastAsia="zh-Hans"/>
              </w:rPr>
              <w:t>4.76</w:t>
            </w:r>
          </w:p>
        </w:tc>
      </w:tr>
      <w:tr w:rsidR="005E0133" w14:paraId="44A36097"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7512A" w14:textId="77777777" w:rsidR="00291B0F" w:rsidRDefault="00291B0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1A07B" w14:textId="77777777" w:rsidR="00291B0F" w:rsidRDefault="00291B0F">
            <w:pPr>
              <w:jc w:val="center"/>
            </w:pPr>
            <w:r>
              <w:rPr>
                <w:rFonts w:ascii="宋体" w:hAnsi="宋体" w:hint="eastAsia"/>
                <w:szCs w:val="24"/>
                <w:lang w:eastAsia="zh-Hans"/>
              </w:rPr>
              <w:t>688213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681EC" w14:textId="77777777" w:rsidR="00291B0F" w:rsidRDefault="00291B0F">
            <w:pPr>
              <w:jc w:val="center"/>
            </w:pPr>
            <w:r>
              <w:rPr>
                <w:rFonts w:ascii="宋体" w:hAnsi="宋体" w:hint="eastAsia"/>
                <w:szCs w:val="24"/>
                <w:lang w:eastAsia="zh-Hans"/>
              </w:rPr>
              <w:t>思特威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322A9" w14:textId="77777777" w:rsidR="00291B0F" w:rsidRDefault="00291B0F">
            <w:pPr>
              <w:jc w:val="right"/>
            </w:pPr>
            <w:r>
              <w:rPr>
                <w:rFonts w:ascii="宋体" w:hAnsi="宋体" w:hint="eastAsia"/>
                <w:szCs w:val="24"/>
                <w:lang w:eastAsia="zh-Hans"/>
              </w:rPr>
              <w:t>82,306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584C2" w14:textId="77777777" w:rsidR="00291B0F" w:rsidRDefault="00291B0F">
            <w:pPr>
              <w:jc w:val="right"/>
            </w:pPr>
            <w:r>
              <w:rPr>
                <w:rFonts w:ascii="宋体" w:hAnsi="宋体" w:hint="eastAsia"/>
                <w:szCs w:val="24"/>
                <w:lang w:eastAsia="zh-Hans"/>
              </w:rPr>
              <w:t>9,807,582.96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2FEBD" w14:textId="77777777" w:rsidR="00291B0F" w:rsidRDefault="00291B0F">
            <w:pPr>
              <w:jc w:val="right"/>
            </w:pPr>
            <w:r>
              <w:rPr>
                <w:rFonts w:ascii="宋体" w:hAnsi="宋体" w:hint="eastAsia"/>
                <w:szCs w:val="24"/>
                <w:lang w:eastAsia="zh-Hans"/>
              </w:rPr>
              <w:t>4.25</w:t>
            </w:r>
          </w:p>
        </w:tc>
      </w:tr>
      <w:tr w:rsidR="005E0133" w14:paraId="180BA149"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D6915" w14:textId="77777777" w:rsidR="00291B0F" w:rsidRDefault="00291B0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51781" w14:textId="77777777" w:rsidR="00291B0F" w:rsidRDefault="00291B0F">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397A4" w14:textId="77777777" w:rsidR="00291B0F" w:rsidRDefault="00291B0F">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D3802" w14:textId="77777777" w:rsidR="00291B0F" w:rsidRDefault="00291B0F">
            <w:pPr>
              <w:jc w:val="right"/>
            </w:pPr>
            <w:r>
              <w:rPr>
                <w:rFonts w:ascii="宋体" w:hAnsi="宋体" w:hint="eastAsia"/>
                <w:szCs w:val="24"/>
                <w:lang w:eastAsia="zh-Hans"/>
              </w:rPr>
              <w:t>205,102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A7EDE" w14:textId="77777777" w:rsidR="00291B0F" w:rsidRDefault="00291B0F">
            <w:pPr>
              <w:jc w:val="right"/>
            </w:pPr>
            <w:r>
              <w:rPr>
                <w:rFonts w:ascii="宋体" w:hAnsi="宋体" w:hint="eastAsia"/>
                <w:szCs w:val="24"/>
                <w:lang w:eastAsia="zh-Hans"/>
              </w:rPr>
              <w:t>9,190,620.62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1D1D5" w14:textId="77777777" w:rsidR="00291B0F" w:rsidRDefault="00291B0F">
            <w:pPr>
              <w:jc w:val="right"/>
            </w:pPr>
            <w:r>
              <w:rPr>
                <w:rFonts w:ascii="宋体" w:hAnsi="宋体" w:hint="eastAsia"/>
                <w:szCs w:val="24"/>
                <w:lang w:eastAsia="zh-Hans"/>
              </w:rPr>
              <w:t>3.98</w:t>
            </w:r>
          </w:p>
        </w:tc>
      </w:tr>
      <w:tr w:rsidR="005E0133" w14:paraId="3F0E6B61" w14:textId="77777777">
        <w:trPr>
          <w:divId w:val="1449741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73D3F" w14:textId="77777777" w:rsidR="00291B0F" w:rsidRDefault="00291B0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5578E" w14:textId="77777777" w:rsidR="00291B0F" w:rsidRDefault="00291B0F">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CA8DF" w14:textId="77777777" w:rsidR="00291B0F" w:rsidRDefault="00291B0F">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73506" w14:textId="77777777" w:rsidR="00291B0F" w:rsidRDefault="00291B0F">
            <w:pPr>
              <w:jc w:val="right"/>
            </w:pPr>
            <w:r>
              <w:rPr>
                <w:rFonts w:ascii="宋体" w:hAnsi="宋体" w:hint="eastAsia"/>
                <w:szCs w:val="24"/>
                <w:lang w:eastAsia="zh-Hans"/>
              </w:rPr>
              <w:t>77,115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A01FF" w14:textId="77777777" w:rsidR="00291B0F" w:rsidRDefault="00291B0F">
            <w:pPr>
              <w:jc w:val="right"/>
            </w:pPr>
            <w:r>
              <w:rPr>
                <w:rFonts w:ascii="宋体" w:hAnsi="宋体" w:hint="eastAsia"/>
                <w:szCs w:val="24"/>
                <w:lang w:eastAsia="zh-Hans"/>
              </w:rPr>
              <w:t>8,501,157.60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B4CCF" w14:textId="77777777" w:rsidR="00291B0F" w:rsidRDefault="00291B0F">
            <w:pPr>
              <w:jc w:val="right"/>
            </w:pPr>
            <w:r>
              <w:rPr>
                <w:rFonts w:ascii="宋体" w:hAnsi="宋体" w:hint="eastAsia"/>
                <w:szCs w:val="24"/>
                <w:lang w:eastAsia="zh-Hans"/>
              </w:rPr>
              <w:t>3.68</w:t>
            </w:r>
          </w:p>
        </w:tc>
      </w:tr>
    </w:tbl>
    <w:p w14:paraId="273A3B56" w14:textId="77777777" w:rsidR="00291B0F" w:rsidRDefault="00291B0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E0133" w14:paraId="0288A40C"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031695" w14:textId="77777777" w:rsidR="00291B0F" w:rsidRDefault="00291B0F">
            <w:pPr>
              <w:jc w:val="center"/>
            </w:pPr>
            <w:r>
              <w:rPr>
                <w:rFonts w:ascii="宋体" w:hAnsi="宋体" w:hint="eastAsia"/>
                <w:color w:val="000000"/>
              </w:rPr>
              <w:lastRenderedPageBreak/>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85F86C" w14:textId="77777777" w:rsidR="00291B0F" w:rsidRDefault="00291B0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97F3BE" w14:textId="77777777" w:rsidR="00291B0F" w:rsidRDefault="00291B0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6EA3A3" w14:textId="77777777" w:rsidR="00291B0F" w:rsidRDefault="00291B0F">
            <w:pPr>
              <w:jc w:val="center"/>
            </w:pPr>
            <w:r>
              <w:rPr>
                <w:rFonts w:ascii="宋体" w:hAnsi="宋体" w:hint="eastAsia"/>
                <w:color w:val="000000"/>
              </w:rPr>
              <w:t xml:space="preserve">占基金资产净值比例（%） </w:t>
            </w:r>
          </w:p>
        </w:tc>
      </w:tr>
      <w:tr w:rsidR="005E0133" w14:paraId="5C081CC7"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0A0F57" w14:textId="77777777" w:rsidR="00291B0F" w:rsidRDefault="00291B0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FB522D" w14:textId="77777777" w:rsidR="00291B0F" w:rsidRDefault="00291B0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78C6375"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D07AE9" w14:textId="77777777" w:rsidR="00291B0F" w:rsidRDefault="00291B0F">
            <w:pPr>
              <w:jc w:val="right"/>
            </w:pPr>
            <w:r>
              <w:rPr>
                <w:rFonts w:ascii="宋体" w:hAnsi="宋体" w:hint="eastAsia"/>
                <w:szCs w:val="24"/>
                <w:lang w:eastAsia="zh-Hans"/>
              </w:rPr>
              <w:t>-</w:t>
            </w:r>
          </w:p>
        </w:tc>
      </w:tr>
      <w:tr w:rsidR="005E0133" w14:paraId="0731C9F2"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44D9DB" w14:textId="77777777" w:rsidR="00291B0F" w:rsidRDefault="00291B0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667F0C" w14:textId="77777777" w:rsidR="00291B0F" w:rsidRDefault="00291B0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24DD0D"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4138ED" w14:textId="77777777" w:rsidR="00291B0F" w:rsidRDefault="00291B0F">
            <w:pPr>
              <w:jc w:val="right"/>
            </w:pPr>
            <w:r>
              <w:rPr>
                <w:rFonts w:ascii="宋体" w:hAnsi="宋体" w:hint="eastAsia"/>
                <w:szCs w:val="24"/>
                <w:lang w:eastAsia="zh-Hans"/>
              </w:rPr>
              <w:t>-</w:t>
            </w:r>
          </w:p>
        </w:tc>
      </w:tr>
      <w:tr w:rsidR="005E0133" w14:paraId="23C56C5D"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1D0755" w14:textId="77777777" w:rsidR="00291B0F" w:rsidRDefault="00291B0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AF071F" w14:textId="77777777" w:rsidR="00291B0F" w:rsidRDefault="00291B0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B0EF6C"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DE0729" w14:textId="77777777" w:rsidR="00291B0F" w:rsidRDefault="00291B0F">
            <w:pPr>
              <w:jc w:val="right"/>
            </w:pPr>
            <w:r>
              <w:rPr>
                <w:rFonts w:ascii="宋体" w:hAnsi="宋体" w:hint="eastAsia"/>
                <w:szCs w:val="24"/>
                <w:lang w:eastAsia="zh-Hans"/>
              </w:rPr>
              <w:t>-</w:t>
            </w:r>
          </w:p>
        </w:tc>
      </w:tr>
      <w:tr w:rsidR="005E0133" w14:paraId="099414BB"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DAF5AA" w14:textId="77777777" w:rsidR="00291B0F" w:rsidRDefault="00291B0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0F5858" w14:textId="77777777" w:rsidR="00291B0F" w:rsidRDefault="00291B0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BCFCCA"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3A9C89" w14:textId="77777777" w:rsidR="00291B0F" w:rsidRDefault="00291B0F">
            <w:pPr>
              <w:jc w:val="right"/>
            </w:pPr>
            <w:r>
              <w:rPr>
                <w:rFonts w:ascii="宋体" w:hAnsi="宋体" w:hint="eastAsia"/>
                <w:szCs w:val="24"/>
                <w:lang w:eastAsia="zh-Hans"/>
              </w:rPr>
              <w:t>-</w:t>
            </w:r>
          </w:p>
        </w:tc>
      </w:tr>
      <w:tr w:rsidR="005E0133" w14:paraId="2F65F2B1"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EBFF10" w14:textId="77777777" w:rsidR="00291B0F" w:rsidRDefault="00291B0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A4B3F9" w14:textId="77777777" w:rsidR="00291B0F" w:rsidRDefault="00291B0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9922E8"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DD1B1D" w14:textId="77777777" w:rsidR="00291B0F" w:rsidRDefault="00291B0F">
            <w:pPr>
              <w:jc w:val="right"/>
            </w:pPr>
            <w:r>
              <w:rPr>
                <w:rFonts w:ascii="宋体" w:hAnsi="宋体" w:hint="eastAsia"/>
                <w:szCs w:val="24"/>
                <w:lang w:eastAsia="zh-Hans"/>
              </w:rPr>
              <w:t>-</w:t>
            </w:r>
          </w:p>
        </w:tc>
      </w:tr>
      <w:tr w:rsidR="005E0133" w14:paraId="7708EB1B"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1C2AE4" w14:textId="77777777" w:rsidR="00291B0F" w:rsidRDefault="00291B0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A66EAE" w14:textId="77777777" w:rsidR="00291B0F" w:rsidRDefault="00291B0F">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F0DAD0"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07099F" w14:textId="77777777" w:rsidR="00291B0F" w:rsidRDefault="00291B0F">
            <w:pPr>
              <w:jc w:val="right"/>
            </w:pPr>
            <w:r>
              <w:rPr>
                <w:rFonts w:ascii="宋体" w:hAnsi="宋体" w:hint="eastAsia"/>
                <w:szCs w:val="24"/>
                <w:lang w:eastAsia="zh-Hans"/>
              </w:rPr>
              <w:t>-</w:t>
            </w:r>
          </w:p>
        </w:tc>
      </w:tr>
      <w:tr w:rsidR="005E0133" w14:paraId="60202356"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305C8D" w14:textId="77777777" w:rsidR="00291B0F" w:rsidRDefault="00291B0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5B5CDF" w14:textId="77777777" w:rsidR="00291B0F" w:rsidRDefault="00291B0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06B414"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37074E" w14:textId="77777777" w:rsidR="00291B0F" w:rsidRDefault="00291B0F">
            <w:pPr>
              <w:jc w:val="right"/>
            </w:pPr>
            <w:r>
              <w:rPr>
                <w:rFonts w:ascii="宋体" w:hAnsi="宋体" w:hint="eastAsia"/>
                <w:szCs w:val="24"/>
                <w:lang w:eastAsia="zh-Hans"/>
              </w:rPr>
              <w:t>-</w:t>
            </w:r>
          </w:p>
        </w:tc>
      </w:tr>
      <w:tr w:rsidR="005E0133" w14:paraId="2FB200FC"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F87894" w14:textId="77777777" w:rsidR="00291B0F" w:rsidRDefault="00291B0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36938B" w14:textId="77777777" w:rsidR="00291B0F" w:rsidRDefault="00291B0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C703CD" w14:textId="77777777" w:rsidR="00291B0F" w:rsidRDefault="00291B0F">
            <w:pPr>
              <w:jc w:val="right"/>
            </w:pPr>
            <w:r>
              <w:rPr>
                <w:rFonts w:ascii="宋体" w:hAnsi="宋体" w:hint="eastAsia"/>
                <w:szCs w:val="24"/>
                <w:lang w:eastAsia="zh-Hans"/>
              </w:rPr>
              <w:t>505,005.53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E9B42D" w14:textId="77777777" w:rsidR="00291B0F" w:rsidRDefault="00291B0F">
            <w:pPr>
              <w:jc w:val="right"/>
            </w:pPr>
            <w:r>
              <w:rPr>
                <w:rFonts w:ascii="宋体" w:hAnsi="宋体" w:hint="eastAsia"/>
                <w:szCs w:val="24"/>
                <w:lang w:eastAsia="zh-Hans"/>
              </w:rPr>
              <w:t>0.22</w:t>
            </w:r>
          </w:p>
        </w:tc>
      </w:tr>
      <w:tr w:rsidR="005E0133" w14:paraId="6C866774"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DC86D5" w14:textId="77777777" w:rsidR="00291B0F" w:rsidRDefault="00291B0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2D7790" w14:textId="77777777" w:rsidR="00291B0F" w:rsidRDefault="00291B0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50B584"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505980" w14:textId="77777777" w:rsidR="00291B0F" w:rsidRDefault="00291B0F">
            <w:pPr>
              <w:jc w:val="right"/>
            </w:pPr>
            <w:r>
              <w:rPr>
                <w:rFonts w:ascii="宋体" w:hAnsi="宋体" w:hint="eastAsia"/>
                <w:szCs w:val="24"/>
                <w:lang w:eastAsia="zh-Hans"/>
              </w:rPr>
              <w:t>-</w:t>
            </w:r>
          </w:p>
        </w:tc>
      </w:tr>
      <w:tr w:rsidR="005E0133" w14:paraId="372FF3C0"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3BB2F7" w14:textId="77777777" w:rsidR="00291B0F" w:rsidRDefault="00291B0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4DA83D" w14:textId="77777777" w:rsidR="00291B0F" w:rsidRDefault="00291B0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3C0567" w14:textId="77777777" w:rsidR="00291B0F" w:rsidRDefault="00291B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A800B5" w14:textId="77777777" w:rsidR="00291B0F" w:rsidRDefault="00291B0F">
            <w:pPr>
              <w:jc w:val="right"/>
            </w:pPr>
            <w:r>
              <w:rPr>
                <w:rFonts w:ascii="宋体" w:hAnsi="宋体" w:hint="eastAsia"/>
                <w:szCs w:val="24"/>
                <w:lang w:eastAsia="zh-Hans"/>
              </w:rPr>
              <w:t>-</w:t>
            </w:r>
          </w:p>
        </w:tc>
      </w:tr>
      <w:tr w:rsidR="005E0133" w14:paraId="5E394405" w14:textId="77777777">
        <w:trPr>
          <w:divId w:val="187492726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A6D7FA" w14:textId="77777777" w:rsidR="00291B0F" w:rsidRDefault="00291B0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B879BF" w14:textId="77777777" w:rsidR="00291B0F" w:rsidRDefault="00291B0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236BC1" w14:textId="77777777" w:rsidR="00291B0F" w:rsidRDefault="00291B0F">
            <w:pPr>
              <w:jc w:val="right"/>
            </w:pPr>
            <w:r>
              <w:rPr>
                <w:rFonts w:ascii="宋体" w:hAnsi="宋体" w:hint="eastAsia"/>
                <w:szCs w:val="24"/>
                <w:lang w:eastAsia="zh-Hans"/>
              </w:rPr>
              <w:t>505,005.53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E99D03" w14:textId="77777777" w:rsidR="00291B0F" w:rsidRDefault="00291B0F">
            <w:pPr>
              <w:jc w:val="right"/>
            </w:pPr>
            <w:r>
              <w:rPr>
                <w:rFonts w:ascii="宋体" w:hAnsi="宋体" w:hint="eastAsia"/>
                <w:szCs w:val="24"/>
                <w:lang w:eastAsia="zh-Hans"/>
              </w:rPr>
              <w:t>0.22</w:t>
            </w:r>
          </w:p>
        </w:tc>
      </w:tr>
    </w:tbl>
    <w:p w14:paraId="55F35C0A" w14:textId="77777777" w:rsidR="00291B0F" w:rsidRDefault="00291B0F">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E0133" w14:paraId="0A41CCAB" w14:textId="77777777">
        <w:trPr>
          <w:divId w:val="145464023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1EDEDF" w14:textId="77777777" w:rsidR="00291B0F" w:rsidRDefault="00291B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58F8C9" w14:textId="77777777" w:rsidR="00291B0F" w:rsidRDefault="00291B0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4D26E2" w14:textId="77777777" w:rsidR="00291B0F" w:rsidRDefault="00291B0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D9B392" w14:textId="77777777" w:rsidR="00291B0F" w:rsidRDefault="00291B0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CAD177" w14:textId="77777777" w:rsidR="00291B0F" w:rsidRDefault="00291B0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D28B96" w14:textId="77777777" w:rsidR="00291B0F" w:rsidRDefault="00291B0F">
            <w:pPr>
              <w:jc w:val="center"/>
            </w:pPr>
            <w:r>
              <w:rPr>
                <w:rFonts w:ascii="宋体" w:hAnsi="宋体" w:hint="eastAsia"/>
                <w:color w:val="000000"/>
              </w:rPr>
              <w:t xml:space="preserve">占基金资产净值比例（%） </w:t>
            </w:r>
          </w:p>
        </w:tc>
      </w:tr>
      <w:tr w:rsidR="005E0133" w14:paraId="222D5A51" w14:textId="77777777">
        <w:trPr>
          <w:divId w:val="14546402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56110" w14:textId="77777777" w:rsidR="00291B0F" w:rsidRDefault="00291B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96B57" w14:textId="77777777" w:rsidR="00291B0F" w:rsidRDefault="00291B0F">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7E236" w14:textId="77777777" w:rsidR="00291B0F" w:rsidRDefault="00291B0F">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E2A54" w14:textId="77777777" w:rsidR="00291B0F" w:rsidRDefault="00291B0F">
            <w:pPr>
              <w:jc w:val="right"/>
            </w:pPr>
            <w:r>
              <w:rPr>
                <w:rFonts w:ascii="宋体" w:hAnsi="宋体" w:hint="eastAsia"/>
                <w:szCs w:val="24"/>
                <w:lang w:eastAsia="zh-Hans"/>
              </w:rPr>
              <w:t>5,050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AA3F8" w14:textId="77777777" w:rsidR="00291B0F" w:rsidRDefault="00291B0F">
            <w:pPr>
              <w:jc w:val="right"/>
            </w:pPr>
            <w:r>
              <w:rPr>
                <w:rFonts w:ascii="宋体" w:hAnsi="宋体" w:hint="eastAsia"/>
                <w:szCs w:val="24"/>
                <w:lang w:eastAsia="zh-Hans"/>
              </w:rPr>
              <w:t>505,005.53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1378F" w14:textId="77777777" w:rsidR="00291B0F" w:rsidRDefault="00291B0F">
            <w:pPr>
              <w:jc w:val="right"/>
            </w:pPr>
            <w:r>
              <w:rPr>
                <w:rFonts w:ascii="宋体" w:hAnsi="宋体" w:hint="eastAsia"/>
                <w:szCs w:val="24"/>
                <w:lang w:eastAsia="zh-Hans"/>
              </w:rPr>
              <w:t>0.22</w:t>
            </w:r>
          </w:p>
        </w:tc>
      </w:tr>
    </w:tbl>
    <w:p w14:paraId="40EEA872" w14:textId="77777777" w:rsidR="00291B0F" w:rsidRDefault="00291B0F">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1EC10125" w14:textId="77777777" w:rsidR="00291B0F" w:rsidRDefault="00291B0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D55B936" w14:textId="77777777" w:rsidR="00291B0F" w:rsidRDefault="00291B0F">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0CAF457B" w14:textId="77777777" w:rsidR="00291B0F" w:rsidRDefault="00291B0F">
      <w:pPr>
        <w:spacing w:line="360" w:lineRule="auto"/>
        <w:ind w:firstLineChars="200" w:firstLine="420"/>
        <w:divId w:val="878200974"/>
      </w:pPr>
      <w:r>
        <w:rPr>
          <w:rFonts w:ascii="宋体" w:hAnsi="宋体" w:hint="eastAsia"/>
          <w:szCs w:val="21"/>
          <w:lang w:eastAsia="zh-Hans"/>
        </w:rPr>
        <w:t>本基金本报告期末未持有贵金属。</w:t>
      </w:r>
    </w:p>
    <w:p w14:paraId="3B0932B6" w14:textId="77777777" w:rsidR="00291B0F" w:rsidRDefault="00291B0F">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6AEB3E57" w14:textId="77777777" w:rsidR="00291B0F" w:rsidRDefault="00291B0F">
      <w:pPr>
        <w:spacing w:line="360" w:lineRule="auto"/>
        <w:ind w:firstLineChars="200" w:firstLine="420"/>
        <w:divId w:val="192229563"/>
      </w:pPr>
      <w:r>
        <w:rPr>
          <w:rFonts w:ascii="宋体" w:hAnsi="宋体" w:hint="eastAsia"/>
          <w:szCs w:val="21"/>
          <w:lang w:eastAsia="zh-Hans"/>
        </w:rPr>
        <w:t>本基金本报告期末未持有权证。</w:t>
      </w:r>
    </w:p>
    <w:p w14:paraId="5DC381B8" w14:textId="77777777" w:rsidR="00291B0F" w:rsidRDefault="00291B0F">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30546243" w14:textId="77777777" w:rsidR="00291B0F" w:rsidRDefault="00291B0F">
      <w:pPr>
        <w:spacing w:line="360" w:lineRule="auto"/>
        <w:ind w:firstLineChars="200" w:firstLine="420"/>
        <w:divId w:val="456146354"/>
      </w:pPr>
      <w:r>
        <w:rPr>
          <w:rFonts w:ascii="宋体" w:hAnsi="宋体" w:hint="eastAsia"/>
          <w:szCs w:val="21"/>
          <w:lang w:eastAsia="zh-Hans"/>
        </w:rPr>
        <w:t>本基金本报告期末未持有股指期货。</w:t>
      </w:r>
    </w:p>
    <w:p w14:paraId="304A65D4" w14:textId="77777777" w:rsidR="00291B0F" w:rsidRDefault="00291B0F">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3131466A" w14:textId="77777777" w:rsidR="00291B0F" w:rsidRDefault="00291B0F">
      <w:pPr>
        <w:spacing w:line="360" w:lineRule="auto"/>
        <w:ind w:firstLineChars="200" w:firstLine="420"/>
        <w:divId w:val="2067338980"/>
      </w:pPr>
      <w:bookmarkStart w:id="250" w:name="m510_01_1597"/>
      <w:bookmarkStart w:id="251" w:name="m510_01_1598"/>
      <w:bookmarkEnd w:id="250"/>
      <w:r>
        <w:rPr>
          <w:rFonts w:ascii="宋体" w:hAnsi="宋体" w:hint="eastAsia"/>
          <w:szCs w:val="21"/>
          <w:lang w:eastAsia="zh-Hans"/>
        </w:rPr>
        <w:t>本基金本报告期末未持有国债期货。</w:t>
      </w:r>
    </w:p>
    <w:p w14:paraId="4A672686" w14:textId="77777777" w:rsidR="00291B0F" w:rsidRDefault="00291B0F">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723DD099" w14:textId="77777777" w:rsidR="00291B0F" w:rsidRDefault="00291B0F">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48786954" w14:textId="77777777" w:rsidR="00291B0F" w:rsidRDefault="00291B0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E6D9D26" w14:textId="77777777" w:rsidR="00291B0F" w:rsidRDefault="00291B0F">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lastRenderedPageBreak/>
        <w:t xml:space="preserve"> </w:t>
      </w:r>
      <w:bookmarkEnd w:id="268"/>
    </w:p>
    <w:p w14:paraId="5E328847" w14:textId="77777777" w:rsidR="00291B0F" w:rsidRDefault="00291B0F">
      <w:pPr>
        <w:spacing w:line="360" w:lineRule="auto"/>
        <w:ind w:firstLineChars="200" w:firstLine="420"/>
      </w:pPr>
      <w:r>
        <w:rPr>
          <w:rFonts w:ascii="宋体" w:hAnsi="宋体" w:hint="eastAsia"/>
        </w:rPr>
        <w:t>报告期内本基金投资的前十名股票中没有在基金合同规定备选股票库之外的股票。</w:t>
      </w:r>
    </w:p>
    <w:p w14:paraId="53A304F3" w14:textId="77777777" w:rsidR="00291B0F" w:rsidRDefault="00291B0F">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E0133" w14:paraId="7A959E31" w14:textId="77777777">
        <w:trPr>
          <w:divId w:val="94850737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1D377" w14:textId="77777777" w:rsidR="00291B0F" w:rsidRDefault="00291B0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595E" w14:textId="77777777" w:rsidR="00291B0F" w:rsidRDefault="00291B0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33C84" w14:textId="77777777" w:rsidR="00291B0F" w:rsidRDefault="00291B0F">
            <w:pPr>
              <w:jc w:val="center"/>
            </w:pPr>
            <w:r>
              <w:rPr>
                <w:rFonts w:ascii="宋体" w:hAnsi="宋体" w:hint="eastAsia"/>
              </w:rPr>
              <w:t>金额（元）</w:t>
            </w:r>
            <w:r>
              <w:t xml:space="preserve"> </w:t>
            </w:r>
          </w:p>
        </w:tc>
      </w:tr>
      <w:tr w:rsidR="005E0133" w14:paraId="25D1D0E5"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2C2F2" w14:textId="77777777" w:rsidR="00291B0F" w:rsidRDefault="00291B0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DB594" w14:textId="77777777" w:rsidR="00291B0F" w:rsidRDefault="00291B0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BA550" w14:textId="77777777" w:rsidR="00291B0F" w:rsidRDefault="00291B0F">
            <w:pPr>
              <w:jc w:val="right"/>
            </w:pPr>
            <w:r>
              <w:rPr>
                <w:rFonts w:ascii="宋体" w:hAnsi="宋体" w:hint="eastAsia"/>
              </w:rPr>
              <w:t>20,430.42</w:t>
            </w:r>
          </w:p>
        </w:tc>
      </w:tr>
      <w:tr w:rsidR="005E0133" w14:paraId="1BCE4771"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7AB11" w14:textId="77777777" w:rsidR="00291B0F" w:rsidRDefault="00291B0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AAF20" w14:textId="77777777" w:rsidR="00291B0F" w:rsidRDefault="00291B0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D3385" w14:textId="77777777" w:rsidR="00291B0F" w:rsidRDefault="00291B0F">
            <w:pPr>
              <w:jc w:val="right"/>
            </w:pPr>
            <w:r>
              <w:rPr>
                <w:rFonts w:ascii="宋体" w:hAnsi="宋体" w:hint="eastAsia"/>
              </w:rPr>
              <w:t>-</w:t>
            </w:r>
          </w:p>
        </w:tc>
      </w:tr>
      <w:tr w:rsidR="005E0133" w14:paraId="63E55F6C"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77086" w14:textId="77777777" w:rsidR="00291B0F" w:rsidRDefault="00291B0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4A08A" w14:textId="77777777" w:rsidR="00291B0F" w:rsidRDefault="00291B0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FC27F" w14:textId="77777777" w:rsidR="00291B0F" w:rsidRDefault="00291B0F">
            <w:pPr>
              <w:jc w:val="right"/>
            </w:pPr>
            <w:r>
              <w:rPr>
                <w:rFonts w:ascii="宋体" w:hAnsi="宋体" w:hint="eastAsia"/>
              </w:rPr>
              <w:t>-</w:t>
            </w:r>
          </w:p>
        </w:tc>
      </w:tr>
      <w:tr w:rsidR="005E0133" w14:paraId="13BF8EB9"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A918A" w14:textId="77777777" w:rsidR="00291B0F" w:rsidRDefault="00291B0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E5D22" w14:textId="77777777" w:rsidR="00291B0F" w:rsidRDefault="00291B0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7C0E3" w14:textId="77777777" w:rsidR="00291B0F" w:rsidRDefault="00291B0F">
            <w:pPr>
              <w:jc w:val="right"/>
            </w:pPr>
            <w:r>
              <w:rPr>
                <w:rFonts w:ascii="宋体" w:hAnsi="宋体" w:hint="eastAsia"/>
              </w:rPr>
              <w:t>-</w:t>
            </w:r>
          </w:p>
        </w:tc>
      </w:tr>
      <w:tr w:rsidR="005E0133" w14:paraId="3686F1A1"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302E9" w14:textId="77777777" w:rsidR="00291B0F" w:rsidRDefault="00291B0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364DB" w14:textId="77777777" w:rsidR="00291B0F" w:rsidRDefault="00291B0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118F2" w14:textId="77777777" w:rsidR="00291B0F" w:rsidRDefault="00291B0F">
            <w:pPr>
              <w:jc w:val="right"/>
            </w:pPr>
            <w:r>
              <w:rPr>
                <w:rFonts w:ascii="宋体" w:hAnsi="宋体" w:hint="eastAsia"/>
              </w:rPr>
              <w:t>339,860.59</w:t>
            </w:r>
          </w:p>
        </w:tc>
      </w:tr>
      <w:tr w:rsidR="005E0133" w14:paraId="36C54D67"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06EAC" w14:textId="77777777" w:rsidR="00291B0F" w:rsidRDefault="00291B0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2BDBD" w14:textId="77777777" w:rsidR="00291B0F" w:rsidRDefault="00291B0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5BBE0" w14:textId="77777777" w:rsidR="00291B0F" w:rsidRDefault="00291B0F">
            <w:pPr>
              <w:jc w:val="right"/>
            </w:pPr>
            <w:r>
              <w:rPr>
                <w:rFonts w:ascii="宋体" w:hAnsi="宋体" w:hint="eastAsia"/>
              </w:rPr>
              <w:t>-</w:t>
            </w:r>
          </w:p>
        </w:tc>
      </w:tr>
      <w:tr w:rsidR="005E0133" w14:paraId="5BAF3A80"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737C4" w14:textId="77777777" w:rsidR="00291B0F" w:rsidRDefault="00291B0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341C1" w14:textId="77777777" w:rsidR="00291B0F" w:rsidRDefault="00291B0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E6400" w14:textId="77777777" w:rsidR="00291B0F" w:rsidRDefault="00291B0F">
            <w:pPr>
              <w:jc w:val="right"/>
            </w:pPr>
            <w:r>
              <w:rPr>
                <w:rFonts w:ascii="宋体" w:hAnsi="宋体" w:hint="eastAsia"/>
              </w:rPr>
              <w:t>-</w:t>
            </w:r>
          </w:p>
        </w:tc>
      </w:tr>
      <w:tr w:rsidR="005E0133" w14:paraId="245E2954" w14:textId="77777777">
        <w:trPr>
          <w:divId w:val="948507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42CEB" w14:textId="77777777" w:rsidR="00291B0F" w:rsidRDefault="00291B0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C2D34" w14:textId="77777777" w:rsidR="00291B0F" w:rsidRDefault="00291B0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F0B38" w14:textId="77777777" w:rsidR="00291B0F" w:rsidRDefault="00291B0F">
            <w:pPr>
              <w:jc w:val="right"/>
            </w:pPr>
            <w:r>
              <w:rPr>
                <w:rFonts w:ascii="宋体" w:hAnsi="宋体" w:hint="eastAsia"/>
              </w:rPr>
              <w:t>360,291.01</w:t>
            </w:r>
          </w:p>
        </w:tc>
      </w:tr>
    </w:tbl>
    <w:p w14:paraId="4B644804" w14:textId="77777777" w:rsidR="00291B0F" w:rsidRDefault="00291B0F">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612BACC0" w14:textId="77777777" w:rsidR="00291B0F" w:rsidRDefault="00291B0F">
      <w:pPr>
        <w:spacing w:line="360" w:lineRule="auto"/>
        <w:ind w:firstLineChars="200" w:firstLine="420"/>
        <w:jc w:val="left"/>
      </w:pPr>
      <w:r>
        <w:rPr>
          <w:rFonts w:ascii="宋体" w:hAnsi="宋体" w:hint="eastAsia"/>
        </w:rPr>
        <w:t xml:space="preserve">本基金本报告期末未持有处于转股期的可转换债券。 </w:t>
      </w:r>
    </w:p>
    <w:p w14:paraId="638F1FC8" w14:textId="77777777" w:rsidR="00291B0F" w:rsidRDefault="00291B0F">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04C33A4A" w14:textId="77777777" w:rsidR="00291B0F" w:rsidRDefault="00291B0F">
      <w:pPr>
        <w:spacing w:line="360" w:lineRule="auto"/>
        <w:ind w:firstLineChars="200" w:firstLine="420"/>
        <w:jc w:val="left"/>
        <w:divId w:val="95254703"/>
      </w:pPr>
      <w:r>
        <w:rPr>
          <w:rFonts w:ascii="宋体" w:hAnsi="宋体" w:hint="eastAsia"/>
        </w:rPr>
        <w:t>本基金本报告期末前十名股票中不存在流通受限情况。</w:t>
      </w:r>
      <w:bookmarkEnd w:id="18"/>
      <w:bookmarkEnd w:id="19"/>
      <w:bookmarkEnd w:id="20"/>
      <w:bookmarkEnd w:id="21"/>
      <w:bookmarkEnd w:id="17"/>
    </w:p>
    <w:p w14:paraId="509FDB4F" w14:textId="77777777" w:rsidR="00291B0F" w:rsidRDefault="00291B0F">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1FAD48E8" w14:textId="77777777" w:rsidR="00291B0F" w:rsidRDefault="00291B0F">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5D2B2A3" w14:textId="77777777" w:rsidR="00291B0F" w:rsidRDefault="00291B0F">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0F1C0690" w14:textId="77777777" w:rsidR="00291B0F" w:rsidRDefault="00291B0F">
      <w:pPr>
        <w:wordWrap w:val="0"/>
        <w:spacing w:line="360" w:lineRule="auto"/>
        <w:jc w:val="right"/>
        <w:divId w:val="198326549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5E0133" w14:paraId="1B323008" w14:textId="77777777">
        <w:trPr>
          <w:divId w:val="198326549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3472A4" w14:textId="77777777" w:rsidR="00291B0F" w:rsidRDefault="00291B0F">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EDD7D" w14:textId="77777777" w:rsidR="00291B0F" w:rsidRDefault="00291B0F">
            <w:pPr>
              <w:ind w:right="3"/>
              <w:jc w:val="center"/>
            </w:pPr>
            <w:r>
              <w:rPr>
                <w:rFonts w:ascii="宋体" w:hAnsi="宋体" w:hint="eastAsia"/>
                <w:lang w:eastAsia="zh-Hans"/>
              </w:rPr>
              <w:t>摩根成长动力混合A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23CB10" w14:textId="77777777" w:rsidR="00291B0F" w:rsidRDefault="00291B0F">
            <w:pPr>
              <w:ind w:right="3"/>
              <w:jc w:val="center"/>
            </w:pPr>
            <w:r>
              <w:rPr>
                <w:rFonts w:ascii="宋体" w:hAnsi="宋体" w:hint="eastAsia"/>
                <w:lang w:eastAsia="zh-Hans"/>
              </w:rPr>
              <w:t>摩根成长动力混合C</w:t>
            </w:r>
            <w:r>
              <w:rPr>
                <w:rFonts w:ascii="宋体" w:hAnsi="宋体" w:hint="eastAsia"/>
                <w:kern w:val="0"/>
                <w:szCs w:val="24"/>
                <w:lang w:eastAsia="zh-Hans"/>
              </w:rPr>
              <w:t xml:space="preserve"> </w:t>
            </w:r>
          </w:p>
        </w:tc>
      </w:tr>
      <w:tr w:rsidR="005E0133" w14:paraId="58A32E5A" w14:textId="77777777">
        <w:trPr>
          <w:divId w:val="19832654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96943" w14:textId="77777777" w:rsidR="00291B0F" w:rsidRDefault="00291B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F81EAF" w14:textId="77777777" w:rsidR="00291B0F" w:rsidRDefault="00291B0F">
            <w:pPr>
              <w:jc w:val="right"/>
            </w:pPr>
            <w:r>
              <w:rPr>
                <w:rFonts w:ascii="宋体" w:hAnsi="宋体" w:hint="eastAsia"/>
              </w:rPr>
              <w:t>101,108,659.04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DF66A" w14:textId="77777777" w:rsidR="00291B0F" w:rsidRDefault="00291B0F">
            <w:pPr>
              <w:jc w:val="right"/>
            </w:pPr>
            <w:r>
              <w:rPr>
                <w:rFonts w:ascii="宋体" w:hAnsi="宋体" w:hint="eastAsia"/>
              </w:rPr>
              <w:t>204,343.17</w:t>
            </w:r>
          </w:p>
        </w:tc>
      </w:tr>
      <w:tr w:rsidR="005E0133" w14:paraId="5D0FE049" w14:textId="77777777">
        <w:trPr>
          <w:divId w:val="19832654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3617A1" w14:textId="77777777" w:rsidR="00291B0F" w:rsidRDefault="00291B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5224D" w14:textId="77777777" w:rsidR="00291B0F" w:rsidRDefault="00291B0F">
            <w:pPr>
              <w:jc w:val="right"/>
            </w:pPr>
            <w:r>
              <w:rPr>
                <w:rFonts w:ascii="宋体" w:hAnsi="宋体" w:hint="eastAsia"/>
              </w:rPr>
              <w:t>3,938,745.41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71C143" w14:textId="77777777" w:rsidR="00291B0F" w:rsidRDefault="00291B0F">
            <w:pPr>
              <w:jc w:val="right"/>
            </w:pPr>
            <w:r>
              <w:rPr>
                <w:rFonts w:ascii="宋体" w:hAnsi="宋体" w:hint="eastAsia"/>
              </w:rPr>
              <w:t>206,068.75</w:t>
            </w:r>
          </w:p>
        </w:tc>
      </w:tr>
      <w:tr w:rsidR="005E0133" w14:paraId="39CD7444" w14:textId="77777777">
        <w:trPr>
          <w:divId w:val="19832654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C2C28" w14:textId="77777777" w:rsidR="00291B0F" w:rsidRDefault="00291B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D6D9FD" w14:textId="77777777" w:rsidR="00291B0F" w:rsidRDefault="00291B0F">
            <w:pPr>
              <w:jc w:val="right"/>
            </w:pPr>
            <w:r>
              <w:rPr>
                <w:rFonts w:ascii="宋体" w:hAnsi="宋体" w:hint="eastAsia"/>
              </w:rPr>
              <w:t>12,972,657.67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5A87C" w14:textId="77777777" w:rsidR="00291B0F" w:rsidRDefault="00291B0F">
            <w:pPr>
              <w:jc w:val="right"/>
            </w:pPr>
            <w:r>
              <w:rPr>
                <w:rFonts w:ascii="宋体" w:hAnsi="宋体" w:hint="eastAsia"/>
              </w:rPr>
              <w:t>188,668.92</w:t>
            </w:r>
          </w:p>
        </w:tc>
      </w:tr>
      <w:tr w:rsidR="005E0133" w14:paraId="29CA412F" w14:textId="77777777">
        <w:trPr>
          <w:divId w:val="19832654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218AA" w14:textId="77777777" w:rsidR="00291B0F" w:rsidRDefault="00291B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A901EE" w14:textId="77777777" w:rsidR="00291B0F" w:rsidRDefault="00291B0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BBEEF0" w14:textId="77777777" w:rsidR="00291B0F" w:rsidRDefault="00291B0F">
            <w:pPr>
              <w:jc w:val="right"/>
            </w:pPr>
            <w:r>
              <w:rPr>
                <w:rFonts w:ascii="宋体" w:hAnsi="宋体" w:hint="eastAsia"/>
              </w:rPr>
              <w:t>-</w:t>
            </w:r>
          </w:p>
        </w:tc>
      </w:tr>
      <w:tr w:rsidR="005E0133" w14:paraId="286A7DA2" w14:textId="77777777">
        <w:trPr>
          <w:divId w:val="19832654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33734D" w14:textId="77777777" w:rsidR="00291B0F" w:rsidRDefault="00291B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DB38E7" w14:textId="77777777" w:rsidR="00291B0F" w:rsidRDefault="00291B0F">
            <w:pPr>
              <w:jc w:val="right"/>
            </w:pPr>
            <w:r>
              <w:rPr>
                <w:rFonts w:ascii="宋体" w:hAnsi="宋体" w:hint="eastAsia"/>
              </w:rPr>
              <w:t>92,074,746.78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2A6ED" w14:textId="77777777" w:rsidR="00291B0F" w:rsidRDefault="00291B0F">
            <w:pPr>
              <w:jc w:val="right"/>
            </w:pPr>
            <w:r>
              <w:rPr>
                <w:rFonts w:ascii="宋体" w:hAnsi="宋体" w:hint="eastAsia"/>
              </w:rPr>
              <w:t>221,743.00</w:t>
            </w:r>
          </w:p>
        </w:tc>
      </w:tr>
    </w:tbl>
    <w:p w14:paraId="186277C9" w14:textId="77777777" w:rsidR="00291B0F" w:rsidRDefault="00291B0F">
      <w:pPr>
        <w:spacing w:line="360" w:lineRule="auto"/>
        <w:jc w:val="left"/>
        <w:divId w:val="198326549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49A1BE2" w14:textId="77777777" w:rsidR="00291B0F" w:rsidRDefault="00291B0F">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772C79FA" w14:textId="77777777" w:rsidR="00291B0F" w:rsidRDefault="00291B0F">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0050539A" w14:textId="77777777" w:rsidR="00291B0F" w:rsidRDefault="00291B0F">
      <w:pPr>
        <w:wordWrap w:val="0"/>
        <w:spacing w:line="360" w:lineRule="auto"/>
        <w:jc w:val="right"/>
        <w:divId w:val="159450854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E0133" w14:paraId="65D4DEAD" w14:textId="77777777">
        <w:trPr>
          <w:divId w:val="159450854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A3DE17" w14:textId="77777777" w:rsidR="00291B0F" w:rsidRDefault="00291B0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8BD31A" w14:textId="77777777" w:rsidR="00291B0F" w:rsidRDefault="00291B0F">
            <w:pPr>
              <w:jc w:val="center"/>
            </w:pPr>
            <w:r>
              <w:rPr>
                <w:rFonts w:ascii="宋体" w:hAnsi="宋体" w:hint="eastAsia"/>
                <w:lang w:eastAsia="zh-Hans"/>
              </w:rPr>
              <w:t>摩根成长动力混合A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2E5DE5" w14:textId="77777777" w:rsidR="00291B0F" w:rsidRDefault="00291B0F">
            <w:pPr>
              <w:jc w:val="center"/>
            </w:pPr>
            <w:r>
              <w:rPr>
                <w:rFonts w:ascii="宋体" w:hAnsi="宋体" w:hint="eastAsia"/>
                <w:lang w:eastAsia="zh-Hans"/>
              </w:rPr>
              <w:t>摩根成长动力混合C</w:t>
            </w:r>
            <w:r>
              <w:rPr>
                <w:rFonts w:ascii="宋体" w:hAnsi="宋体" w:hint="eastAsia"/>
                <w:color w:val="000000"/>
              </w:rPr>
              <w:t xml:space="preserve"> </w:t>
            </w:r>
          </w:p>
        </w:tc>
      </w:tr>
      <w:tr w:rsidR="005E0133" w14:paraId="554EFD24" w14:textId="77777777">
        <w:trPr>
          <w:divId w:val="15945085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F6D70" w14:textId="77777777" w:rsidR="00291B0F" w:rsidRDefault="00291B0F">
            <w:pPr>
              <w:pStyle w:val="a5"/>
              <w:widowControl w:val="0"/>
              <w:spacing w:before="0" w:beforeAutospacing="0" w:after="0" w:afterAutospacing="0"/>
              <w:jc w:val="both"/>
              <w:rPr>
                <w:rFonts w:hint="eastAsia"/>
              </w:rPr>
            </w:pPr>
            <w:r>
              <w:rPr>
                <w:rFonts w:cstheme="minorBidi" w:hint="eastAsia"/>
                <w:kern w:val="2"/>
                <w:sz w:val="21"/>
              </w:rPr>
              <w:lastRenderedPageBreak/>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62C50" w14:textId="77777777" w:rsidR="00291B0F" w:rsidRDefault="00291B0F">
            <w:pPr>
              <w:jc w:val="right"/>
            </w:pPr>
            <w:r>
              <w:rPr>
                <w:rFonts w:ascii="宋体" w:hAnsi="宋体" w:hint="eastAsia"/>
                <w:kern w:val="0"/>
                <w:szCs w:val="24"/>
                <w:lang w:eastAsia="zh-Hans"/>
              </w:rPr>
              <w:t>181,222.83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EF5F9" w14:textId="77777777" w:rsidR="00291B0F" w:rsidRDefault="00291B0F">
            <w:pPr>
              <w:jc w:val="right"/>
            </w:pPr>
            <w:r>
              <w:rPr>
                <w:rFonts w:ascii="宋体" w:hAnsi="宋体" w:hint="eastAsia"/>
                <w:kern w:val="0"/>
                <w:szCs w:val="24"/>
                <w:lang w:eastAsia="zh-Hans"/>
              </w:rPr>
              <w:t>-</w:t>
            </w:r>
          </w:p>
        </w:tc>
      </w:tr>
      <w:tr w:rsidR="005E0133" w14:paraId="5CDC0071" w14:textId="77777777">
        <w:trPr>
          <w:divId w:val="15945085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223F2" w14:textId="77777777" w:rsidR="00291B0F" w:rsidRDefault="00291B0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9DAE6" w14:textId="77777777" w:rsidR="00291B0F" w:rsidRDefault="00291B0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F772F" w14:textId="77777777" w:rsidR="00291B0F" w:rsidRDefault="00291B0F">
            <w:pPr>
              <w:jc w:val="right"/>
            </w:pPr>
            <w:r>
              <w:rPr>
                <w:rFonts w:ascii="宋体" w:hAnsi="宋体" w:hint="eastAsia"/>
                <w:szCs w:val="24"/>
                <w:lang w:eastAsia="zh-Hans"/>
              </w:rPr>
              <w:t>-</w:t>
            </w:r>
          </w:p>
        </w:tc>
      </w:tr>
      <w:tr w:rsidR="005E0133" w14:paraId="03430BA2" w14:textId="77777777">
        <w:trPr>
          <w:divId w:val="15945085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9DBFE" w14:textId="77777777" w:rsidR="00291B0F" w:rsidRDefault="00291B0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9A386" w14:textId="77777777" w:rsidR="00291B0F" w:rsidRDefault="00291B0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31615" w14:textId="77777777" w:rsidR="00291B0F" w:rsidRDefault="00291B0F">
            <w:pPr>
              <w:jc w:val="right"/>
            </w:pPr>
            <w:r>
              <w:rPr>
                <w:rFonts w:ascii="宋体" w:hAnsi="宋体" w:hint="eastAsia"/>
                <w:lang w:eastAsia="zh-Hans"/>
              </w:rPr>
              <w:t>-</w:t>
            </w:r>
          </w:p>
        </w:tc>
      </w:tr>
      <w:tr w:rsidR="005E0133" w14:paraId="5131FEB4" w14:textId="77777777">
        <w:trPr>
          <w:divId w:val="15945085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1FDD3" w14:textId="77777777" w:rsidR="00291B0F" w:rsidRDefault="00291B0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3556E" w14:textId="77777777" w:rsidR="00291B0F" w:rsidRDefault="00291B0F">
            <w:pPr>
              <w:jc w:val="right"/>
            </w:pPr>
            <w:r>
              <w:rPr>
                <w:rFonts w:ascii="宋体" w:hAnsi="宋体" w:hint="eastAsia"/>
                <w:lang w:eastAsia="zh-Hans"/>
              </w:rPr>
              <w:t>181,222.83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13C45" w14:textId="77777777" w:rsidR="00291B0F" w:rsidRDefault="00291B0F">
            <w:pPr>
              <w:jc w:val="right"/>
            </w:pPr>
            <w:r>
              <w:rPr>
                <w:rFonts w:ascii="宋体" w:hAnsi="宋体" w:hint="eastAsia"/>
                <w:lang w:eastAsia="zh-Hans"/>
              </w:rPr>
              <w:t>-</w:t>
            </w:r>
          </w:p>
        </w:tc>
      </w:tr>
      <w:tr w:rsidR="005E0133" w14:paraId="76F950F5" w14:textId="77777777">
        <w:trPr>
          <w:divId w:val="159450854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51EDA" w14:textId="77777777" w:rsidR="00291B0F" w:rsidRDefault="00291B0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D5469" w14:textId="77777777" w:rsidR="00291B0F" w:rsidRDefault="00291B0F">
            <w:pPr>
              <w:jc w:val="right"/>
            </w:pPr>
            <w:r>
              <w:rPr>
                <w:rFonts w:ascii="宋体" w:hAnsi="宋体" w:hint="eastAsia"/>
                <w:lang w:eastAsia="zh-Hans"/>
              </w:rPr>
              <w:t>0.20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BF100" w14:textId="77777777" w:rsidR="00291B0F" w:rsidRDefault="00291B0F">
            <w:pPr>
              <w:jc w:val="right"/>
            </w:pPr>
            <w:r>
              <w:rPr>
                <w:rFonts w:ascii="宋体" w:hAnsi="宋体" w:hint="eastAsia"/>
                <w:lang w:eastAsia="zh-Hans"/>
              </w:rPr>
              <w:t>-</w:t>
            </w:r>
          </w:p>
        </w:tc>
      </w:tr>
    </w:tbl>
    <w:p w14:paraId="55A3BD8A" w14:textId="77777777" w:rsidR="00291B0F" w:rsidRDefault="00291B0F">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05AB3EC3" w14:textId="77777777" w:rsidR="00291B0F" w:rsidRDefault="00291B0F">
      <w:pPr>
        <w:spacing w:line="360" w:lineRule="auto"/>
        <w:ind w:firstLineChars="200" w:firstLine="420"/>
        <w:jc w:val="left"/>
        <w:divId w:val="1735082126"/>
      </w:pPr>
      <w:r>
        <w:rPr>
          <w:rFonts w:ascii="宋体" w:hAnsi="宋体" w:hint="eastAsia"/>
          <w:lang w:eastAsia="zh-Hans"/>
        </w:rPr>
        <w:t>无。</w:t>
      </w:r>
      <w:r>
        <w:rPr>
          <w:rFonts w:ascii="宋体" w:hAnsi="宋体" w:hint="eastAsia"/>
        </w:rPr>
        <w:t xml:space="preserve"> </w:t>
      </w:r>
    </w:p>
    <w:p w14:paraId="15937A56" w14:textId="77777777" w:rsidR="00291B0F" w:rsidRDefault="00291B0F">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55C8F142" w14:textId="77777777" w:rsidR="00291B0F" w:rsidRDefault="00291B0F">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18DC5DC6" w14:textId="77777777" w:rsidR="00291B0F" w:rsidRDefault="00291B0F">
      <w:pPr>
        <w:spacing w:line="360" w:lineRule="auto"/>
        <w:ind w:firstLineChars="200" w:firstLine="420"/>
        <w:divId w:val="384304237"/>
        <w:rPr>
          <w:rFonts w:ascii="宋体" w:hAnsi="宋体" w:hint="eastAsia"/>
          <w:szCs w:val="21"/>
          <w:lang w:eastAsia="zh-Hans"/>
        </w:rPr>
      </w:pPr>
      <w:r>
        <w:rPr>
          <w:rFonts w:ascii="宋体" w:hAnsi="宋体" w:hint="eastAsia"/>
          <w:szCs w:val="21"/>
          <w:lang w:eastAsia="zh-Hans"/>
        </w:rPr>
        <w:t>无。</w:t>
      </w:r>
    </w:p>
    <w:p w14:paraId="590644E1" w14:textId="77777777" w:rsidR="00291B0F" w:rsidRDefault="00291B0F">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备查文件目录</w:t>
      </w:r>
      <w:bookmarkEnd w:id="346"/>
      <w:bookmarkEnd w:id="347"/>
      <w:bookmarkEnd w:id="348"/>
      <w:bookmarkEnd w:id="349"/>
      <w:bookmarkEnd w:id="350"/>
      <w:bookmarkEnd w:id="351"/>
      <w:bookmarkEnd w:id="352"/>
      <w:bookmarkEnd w:id="353"/>
      <w:r>
        <w:rPr>
          <w:rFonts w:hAnsi="宋体" w:hint="eastAsia"/>
        </w:rPr>
        <w:t xml:space="preserve"> </w:t>
      </w:r>
    </w:p>
    <w:p w14:paraId="608D3E4F" w14:textId="77777777" w:rsidR="00291B0F" w:rsidRDefault="00291B0F">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备查文件目录</w:t>
      </w:r>
      <w:bookmarkEnd w:id="354"/>
      <w:bookmarkEnd w:id="355"/>
      <w:bookmarkEnd w:id="356"/>
      <w:bookmarkEnd w:id="357"/>
      <w:bookmarkEnd w:id="358"/>
      <w:bookmarkEnd w:id="359"/>
      <w:bookmarkEnd w:id="360"/>
      <w:bookmarkEnd w:id="361"/>
      <w:r>
        <w:rPr>
          <w:rFonts w:hAnsi="宋体" w:hint="eastAsia"/>
        </w:rPr>
        <w:t xml:space="preserve"> </w:t>
      </w:r>
    </w:p>
    <w:p w14:paraId="259C3CFC" w14:textId="77777777" w:rsidR="00291B0F" w:rsidRDefault="00291B0F">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2、《摩根成长动力混合型证券投资基金基金合同》</w:t>
      </w:r>
      <w:r>
        <w:rPr>
          <w:rFonts w:ascii="宋体" w:hAnsi="宋体" w:cs="宋体" w:hint="eastAsia"/>
          <w:color w:val="000000"/>
          <w:kern w:val="0"/>
        </w:rPr>
        <w:br/>
        <w:t xml:space="preserve">　　3、《摩根成长动力混合型证券投资基金托管协议》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75DC52AE" w14:textId="77777777" w:rsidR="00291B0F" w:rsidRDefault="00291B0F">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存放地点</w:t>
      </w:r>
      <w:bookmarkEnd w:id="363"/>
      <w:bookmarkEnd w:id="364"/>
      <w:bookmarkEnd w:id="365"/>
      <w:bookmarkEnd w:id="366"/>
      <w:bookmarkEnd w:id="367"/>
      <w:bookmarkEnd w:id="368"/>
      <w:bookmarkEnd w:id="369"/>
      <w:bookmarkEnd w:id="370"/>
      <w:r>
        <w:rPr>
          <w:rFonts w:hAnsi="宋体" w:hint="eastAsia"/>
        </w:rPr>
        <w:t xml:space="preserve"> </w:t>
      </w:r>
    </w:p>
    <w:p w14:paraId="205CD3D3" w14:textId="77777777" w:rsidR="00291B0F" w:rsidRDefault="00291B0F">
      <w:pPr>
        <w:spacing w:line="360" w:lineRule="auto"/>
        <w:ind w:firstLineChars="200" w:firstLine="420"/>
        <w:jc w:val="left"/>
      </w:pPr>
      <w:r>
        <w:rPr>
          <w:rFonts w:ascii="宋体" w:hAnsi="宋体" w:cs="宋体" w:hint="eastAsia"/>
          <w:color w:val="000000"/>
          <w:kern w:val="0"/>
        </w:rPr>
        <w:t>基金管理人或基金托管人住所。</w:t>
      </w:r>
    </w:p>
    <w:p w14:paraId="24370DCF" w14:textId="77777777" w:rsidR="00291B0F" w:rsidRDefault="00291B0F">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查阅方式</w:t>
      </w:r>
      <w:bookmarkEnd w:id="372"/>
      <w:bookmarkEnd w:id="373"/>
      <w:bookmarkEnd w:id="374"/>
      <w:bookmarkEnd w:id="375"/>
      <w:bookmarkEnd w:id="376"/>
      <w:bookmarkEnd w:id="377"/>
      <w:bookmarkEnd w:id="378"/>
      <w:bookmarkEnd w:id="379"/>
      <w:r>
        <w:rPr>
          <w:rFonts w:hAnsi="宋体" w:hint="eastAsia"/>
        </w:rPr>
        <w:t xml:space="preserve"> </w:t>
      </w:r>
    </w:p>
    <w:p w14:paraId="6F1994F7" w14:textId="77777777" w:rsidR="00291B0F" w:rsidRDefault="00291B0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4374AE9B" w14:textId="77777777" w:rsidR="00291B0F" w:rsidRDefault="00291B0F">
      <w:pPr>
        <w:spacing w:line="360" w:lineRule="auto"/>
        <w:ind w:firstLineChars="600" w:firstLine="1687"/>
        <w:jc w:val="left"/>
      </w:pPr>
      <w:r>
        <w:rPr>
          <w:rFonts w:ascii="宋体" w:hAnsi="宋体" w:hint="eastAsia"/>
          <w:b/>
          <w:bCs/>
          <w:sz w:val="28"/>
          <w:szCs w:val="30"/>
        </w:rPr>
        <w:t xml:space="preserve">　 </w:t>
      </w:r>
    </w:p>
    <w:p w14:paraId="417D0B5A" w14:textId="2F490CBE" w:rsidR="00291B0F" w:rsidRDefault="00291B0F" w:rsidP="007E24C5">
      <w:pPr>
        <w:spacing w:line="360" w:lineRule="auto"/>
        <w:ind w:firstLineChars="600" w:firstLine="1687"/>
        <w:jc w:val="right"/>
      </w:pPr>
      <w:r>
        <w:rPr>
          <w:rFonts w:ascii="宋体" w:hAnsi="宋体" w:hint="eastAsia"/>
          <w:b/>
          <w:bCs/>
          <w:sz w:val="28"/>
          <w:szCs w:val="30"/>
        </w:rPr>
        <w:t xml:space="preserve">　</w:t>
      </w:r>
      <w:r>
        <w:rPr>
          <w:rFonts w:ascii="宋体" w:hAnsi="宋体" w:hint="eastAsia"/>
          <w:b/>
          <w:bCs/>
          <w:sz w:val="24"/>
          <w:szCs w:val="24"/>
        </w:rPr>
        <w:t>摩根基金管理（中国）有限公司</w:t>
      </w:r>
    </w:p>
    <w:p w14:paraId="7529609F" w14:textId="77777777" w:rsidR="00291B0F" w:rsidRDefault="00291B0F">
      <w:pPr>
        <w:spacing w:line="360" w:lineRule="auto"/>
        <w:ind w:firstLineChars="600" w:firstLine="1446"/>
        <w:jc w:val="right"/>
      </w:pPr>
      <w:r>
        <w:rPr>
          <w:rFonts w:ascii="宋体" w:hAnsi="宋体" w:hint="eastAsia"/>
          <w:b/>
          <w:bCs/>
          <w:sz w:val="24"/>
          <w:szCs w:val="24"/>
        </w:rPr>
        <w:t>2025年10月28日</w:t>
      </w:r>
      <w:bookmarkEnd w:id="23"/>
    </w:p>
    <w:sectPr w:rsidR="00291B0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3E6D" w14:textId="77777777" w:rsidR="00291B0F" w:rsidRDefault="00291B0F">
      <w:pPr>
        <w:rPr>
          <w:szCs w:val="21"/>
        </w:rPr>
      </w:pPr>
      <w:r>
        <w:rPr>
          <w:szCs w:val="21"/>
        </w:rPr>
        <w:separator/>
      </w:r>
      <w:r>
        <w:rPr>
          <w:szCs w:val="21"/>
        </w:rPr>
        <w:t xml:space="preserve"> </w:t>
      </w:r>
    </w:p>
  </w:endnote>
  <w:endnote w:type="continuationSeparator" w:id="0">
    <w:p w14:paraId="6082DF2B" w14:textId="77777777" w:rsidR="00291B0F" w:rsidRDefault="00291B0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CF77" w14:textId="77777777" w:rsidR="00291B0F" w:rsidRDefault="00291B0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F726" w14:textId="77777777" w:rsidR="00291B0F" w:rsidRDefault="00291B0F">
      <w:pPr>
        <w:rPr>
          <w:szCs w:val="21"/>
        </w:rPr>
      </w:pPr>
      <w:r>
        <w:rPr>
          <w:szCs w:val="21"/>
        </w:rPr>
        <w:separator/>
      </w:r>
      <w:r>
        <w:rPr>
          <w:szCs w:val="21"/>
        </w:rPr>
        <w:t xml:space="preserve"> </w:t>
      </w:r>
    </w:p>
  </w:footnote>
  <w:footnote w:type="continuationSeparator" w:id="0">
    <w:p w14:paraId="02316AAC" w14:textId="77777777" w:rsidR="00291B0F" w:rsidRDefault="00291B0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AF2C" w14:textId="77777777" w:rsidR="00291B0F" w:rsidRDefault="00291B0F">
    <w:pPr>
      <w:pStyle w:val="a8"/>
      <w:jc w:val="right"/>
    </w:pPr>
    <w:r>
      <w:rPr>
        <w:rFonts w:ascii="宋体" w:hAnsi="宋体" w:hint="eastAsia"/>
      </w:rPr>
      <w:t>摩根成长动力混合型证券投资基金2025年第3季度报告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0799045">
    <w:abstractNumId w:val="0"/>
  </w:num>
  <w:num w:numId="2" w16cid:durableId="1369799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0F"/>
    <w:rsid w:val="00291B0F"/>
    <w:rsid w:val="005E0133"/>
    <w:rsid w:val="00696339"/>
    <w:rsid w:val="007569D8"/>
    <w:rsid w:val="007E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39B7E4C"/>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4703">
      <w:marLeft w:val="0"/>
      <w:marRight w:val="0"/>
      <w:marTop w:val="0"/>
      <w:marBottom w:val="0"/>
      <w:divBdr>
        <w:top w:val="none" w:sz="0" w:space="0" w:color="auto"/>
        <w:left w:val="none" w:sz="0" w:space="0" w:color="auto"/>
        <w:bottom w:val="none" w:sz="0" w:space="0" w:color="auto"/>
        <w:right w:val="none" w:sz="0" w:space="0" w:color="auto"/>
      </w:divBdr>
    </w:div>
    <w:div w:id="134490632">
      <w:marLeft w:val="0"/>
      <w:marRight w:val="0"/>
      <w:marTop w:val="0"/>
      <w:marBottom w:val="0"/>
      <w:divBdr>
        <w:top w:val="none" w:sz="0" w:space="0" w:color="auto"/>
        <w:left w:val="none" w:sz="0" w:space="0" w:color="auto"/>
        <w:bottom w:val="none" w:sz="0" w:space="0" w:color="auto"/>
        <w:right w:val="none" w:sz="0" w:space="0" w:color="auto"/>
      </w:divBdr>
      <w:divsChild>
        <w:div w:id="948507376">
          <w:marLeft w:val="0"/>
          <w:marRight w:val="0"/>
          <w:marTop w:val="0"/>
          <w:marBottom w:val="0"/>
          <w:divBdr>
            <w:top w:val="none" w:sz="0" w:space="0" w:color="auto"/>
            <w:left w:val="none" w:sz="0" w:space="0" w:color="auto"/>
            <w:bottom w:val="none" w:sz="0" w:space="0" w:color="auto"/>
            <w:right w:val="none" w:sz="0" w:space="0" w:color="auto"/>
          </w:divBdr>
        </w:div>
      </w:divsChild>
    </w:div>
    <w:div w:id="184052614">
      <w:marLeft w:val="0"/>
      <w:marRight w:val="0"/>
      <w:marTop w:val="0"/>
      <w:marBottom w:val="0"/>
      <w:divBdr>
        <w:top w:val="none" w:sz="0" w:space="0" w:color="auto"/>
        <w:left w:val="none" w:sz="0" w:space="0" w:color="auto"/>
        <w:bottom w:val="none" w:sz="0" w:space="0" w:color="auto"/>
        <w:right w:val="none" w:sz="0" w:space="0" w:color="auto"/>
      </w:divBdr>
      <w:divsChild>
        <w:div w:id="849955547">
          <w:marLeft w:val="0"/>
          <w:marRight w:val="0"/>
          <w:marTop w:val="0"/>
          <w:marBottom w:val="0"/>
          <w:divBdr>
            <w:top w:val="none" w:sz="0" w:space="0" w:color="auto"/>
            <w:left w:val="none" w:sz="0" w:space="0" w:color="auto"/>
            <w:bottom w:val="none" w:sz="0" w:space="0" w:color="auto"/>
            <w:right w:val="none" w:sz="0" w:space="0" w:color="auto"/>
          </w:divBdr>
        </w:div>
        <w:div w:id="1927030687">
          <w:marLeft w:val="0"/>
          <w:marRight w:val="0"/>
          <w:marTop w:val="0"/>
          <w:marBottom w:val="0"/>
          <w:divBdr>
            <w:top w:val="none" w:sz="0" w:space="0" w:color="auto"/>
            <w:left w:val="none" w:sz="0" w:space="0" w:color="auto"/>
            <w:bottom w:val="none" w:sz="0" w:space="0" w:color="auto"/>
            <w:right w:val="none" w:sz="0" w:space="0" w:color="auto"/>
          </w:divBdr>
        </w:div>
      </w:divsChild>
    </w:div>
    <w:div w:id="192229563">
      <w:marLeft w:val="0"/>
      <w:marRight w:val="0"/>
      <w:marTop w:val="0"/>
      <w:marBottom w:val="0"/>
      <w:divBdr>
        <w:top w:val="none" w:sz="0" w:space="0" w:color="auto"/>
        <w:left w:val="none" w:sz="0" w:space="0" w:color="auto"/>
        <w:bottom w:val="none" w:sz="0" w:space="0" w:color="auto"/>
        <w:right w:val="none" w:sz="0" w:space="0" w:color="auto"/>
      </w:divBdr>
    </w:div>
    <w:div w:id="213734091">
      <w:marLeft w:val="0"/>
      <w:marRight w:val="0"/>
      <w:marTop w:val="0"/>
      <w:marBottom w:val="0"/>
      <w:divBdr>
        <w:top w:val="none" w:sz="0" w:space="0" w:color="auto"/>
        <w:left w:val="none" w:sz="0" w:space="0" w:color="auto"/>
        <w:bottom w:val="none" w:sz="0" w:space="0" w:color="auto"/>
        <w:right w:val="none" w:sz="0" w:space="0" w:color="auto"/>
      </w:divBdr>
    </w:div>
    <w:div w:id="228270215">
      <w:marLeft w:val="0"/>
      <w:marRight w:val="0"/>
      <w:marTop w:val="0"/>
      <w:marBottom w:val="0"/>
      <w:divBdr>
        <w:top w:val="none" w:sz="0" w:space="0" w:color="auto"/>
        <w:left w:val="none" w:sz="0" w:space="0" w:color="auto"/>
        <w:bottom w:val="none" w:sz="0" w:space="0" w:color="auto"/>
        <w:right w:val="none" w:sz="0" w:space="0" w:color="auto"/>
      </w:divBdr>
      <w:divsChild>
        <w:div w:id="1594508540">
          <w:marLeft w:val="0"/>
          <w:marRight w:val="0"/>
          <w:marTop w:val="0"/>
          <w:marBottom w:val="0"/>
          <w:divBdr>
            <w:top w:val="none" w:sz="0" w:space="0" w:color="auto"/>
            <w:left w:val="none" w:sz="0" w:space="0" w:color="auto"/>
            <w:bottom w:val="none" w:sz="0" w:space="0" w:color="auto"/>
            <w:right w:val="none" w:sz="0" w:space="0" w:color="auto"/>
          </w:divBdr>
        </w:div>
      </w:divsChild>
    </w:div>
    <w:div w:id="355423100">
      <w:marLeft w:val="0"/>
      <w:marRight w:val="0"/>
      <w:marTop w:val="0"/>
      <w:marBottom w:val="0"/>
      <w:divBdr>
        <w:top w:val="none" w:sz="0" w:space="0" w:color="auto"/>
        <w:left w:val="none" w:sz="0" w:space="0" w:color="auto"/>
        <w:bottom w:val="none" w:sz="0" w:space="0" w:color="auto"/>
        <w:right w:val="none" w:sz="0" w:space="0" w:color="auto"/>
      </w:divBdr>
    </w:div>
    <w:div w:id="384304237">
      <w:marLeft w:val="0"/>
      <w:marRight w:val="0"/>
      <w:marTop w:val="0"/>
      <w:marBottom w:val="0"/>
      <w:divBdr>
        <w:top w:val="none" w:sz="0" w:space="0" w:color="auto"/>
        <w:left w:val="none" w:sz="0" w:space="0" w:color="auto"/>
        <w:bottom w:val="none" w:sz="0" w:space="0" w:color="auto"/>
        <w:right w:val="none" w:sz="0" w:space="0" w:color="auto"/>
      </w:divBdr>
    </w:div>
    <w:div w:id="456146354">
      <w:marLeft w:val="0"/>
      <w:marRight w:val="0"/>
      <w:marTop w:val="0"/>
      <w:marBottom w:val="0"/>
      <w:divBdr>
        <w:top w:val="none" w:sz="0" w:space="0" w:color="auto"/>
        <w:left w:val="none" w:sz="0" w:space="0" w:color="auto"/>
        <w:bottom w:val="none" w:sz="0" w:space="0" w:color="auto"/>
        <w:right w:val="none" w:sz="0" w:space="0" w:color="auto"/>
      </w:divBdr>
    </w:div>
    <w:div w:id="878200974">
      <w:marLeft w:val="0"/>
      <w:marRight w:val="0"/>
      <w:marTop w:val="0"/>
      <w:marBottom w:val="0"/>
      <w:divBdr>
        <w:top w:val="none" w:sz="0" w:space="0" w:color="auto"/>
        <w:left w:val="none" w:sz="0" w:space="0" w:color="auto"/>
        <w:bottom w:val="none" w:sz="0" w:space="0" w:color="auto"/>
        <w:right w:val="none" w:sz="0" w:space="0" w:color="auto"/>
      </w:divBdr>
    </w:div>
    <w:div w:id="1022050937">
      <w:marLeft w:val="0"/>
      <w:marRight w:val="0"/>
      <w:marTop w:val="0"/>
      <w:marBottom w:val="0"/>
      <w:divBdr>
        <w:top w:val="none" w:sz="0" w:space="0" w:color="auto"/>
        <w:left w:val="none" w:sz="0" w:space="0" w:color="auto"/>
        <w:bottom w:val="none" w:sz="0" w:space="0" w:color="auto"/>
        <w:right w:val="none" w:sz="0" w:space="0" w:color="auto"/>
      </w:divBdr>
      <w:divsChild>
        <w:div w:id="843011713">
          <w:marLeft w:val="0"/>
          <w:marRight w:val="0"/>
          <w:marTop w:val="0"/>
          <w:marBottom w:val="0"/>
          <w:divBdr>
            <w:top w:val="none" w:sz="0" w:space="0" w:color="auto"/>
            <w:left w:val="none" w:sz="0" w:space="0" w:color="auto"/>
            <w:bottom w:val="none" w:sz="0" w:space="0" w:color="auto"/>
            <w:right w:val="none" w:sz="0" w:space="0" w:color="auto"/>
          </w:divBdr>
        </w:div>
      </w:divsChild>
    </w:div>
    <w:div w:id="1063258092">
      <w:marLeft w:val="0"/>
      <w:marRight w:val="0"/>
      <w:marTop w:val="0"/>
      <w:marBottom w:val="0"/>
      <w:divBdr>
        <w:top w:val="none" w:sz="0" w:space="0" w:color="auto"/>
        <w:left w:val="none" w:sz="0" w:space="0" w:color="auto"/>
        <w:bottom w:val="none" w:sz="0" w:space="0" w:color="auto"/>
        <w:right w:val="none" w:sz="0" w:space="0" w:color="auto"/>
      </w:divBdr>
      <w:divsChild>
        <w:div w:id="1668558529">
          <w:marLeft w:val="0"/>
          <w:marRight w:val="0"/>
          <w:marTop w:val="0"/>
          <w:marBottom w:val="0"/>
          <w:divBdr>
            <w:top w:val="none" w:sz="0" w:space="0" w:color="auto"/>
            <w:left w:val="none" w:sz="0" w:space="0" w:color="auto"/>
            <w:bottom w:val="none" w:sz="0" w:space="0" w:color="auto"/>
            <w:right w:val="none" w:sz="0" w:space="0" w:color="auto"/>
          </w:divBdr>
        </w:div>
      </w:divsChild>
    </w:div>
    <w:div w:id="1331173983">
      <w:marLeft w:val="0"/>
      <w:marRight w:val="0"/>
      <w:marTop w:val="0"/>
      <w:marBottom w:val="0"/>
      <w:divBdr>
        <w:top w:val="none" w:sz="0" w:space="0" w:color="auto"/>
        <w:left w:val="none" w:sz="0" w:space="0" w:color="auto"/>
        <w:bottom w:val="none" w:sz="0" w:space="0" w:color="auto"/>
        <w:right w:val="none" w:sz="0" w:space="0" w:color="auto"/>
      </w:divBdr>
    </w:div>
    <w:div w:id="1378778791">
      <w:marLeft w:val="0"/>
      <w:marRight w:val="0"/>
      <w:marTop w:val="0"/>
      <w:marBottom w:val="0"/>
      <w:divBdr>
        <w:top w:val="none" w:sz="0" w:space="0" w:color="auto"/>
        <w:left w:val="none" w:sz="0" w:space="0" w:color="auto"/>
        <w:bottom w:val="none" w:sz="0" w:space="0" w:color="auto"/>
        <w:right w:val="none" w:sz="0" w:space="0" w:color="auto"/>
      </w:divBdr>
      <w:divsChild>
        <w:div w:id="1368333283">
          <w:marLeft w:val="0"/>
          <w:marRight w:val="0"/>
          <w:marTop w:val="0"/>
          <w:marBottom w:val="0"/>
          <w:divBdr>
            <w:top w:val="none" w:sz="0" w:space="0" w:color="auto"/>
            <w:left w:val="none" w:sz="0" w:space="0" w:color="auto"/>
            <w:bottom w:val="none" w:sz="0" w:space="0" w:color="auto"/>
            <w:right w:val="none" w:sz="0" w:space="0" w:color="auto"/>
          </w:divBdr>
        </w:div>
      </w:divsChild>
    </w:div>
    <w:div w:id="1449741567">
      <w:marLeft w:val="0"/>
      <w:marRight w:val="0"/>
      <w:marTop w:val="0"/>
      <w:marBottom w:val="0"/>
      <w:divBdr>
        <w:top w:val="none" w:sz="0" w:space="0" w:color="auto"/>
        <w:left w:val="none" w:sz="0" w:space="0" w:color="auto"/>
        <w:bottom w:val="none" w:sz="0" w:space="0" w:color="auto"/>
        <w:right w:val="none" w:sz="0" w:space="0" w:color="auto"/>
      </w:divBdr>
    </w:div>
    <w:div w:id="1454640233">
      <w:marLeft w:val="0"/>
      <w:marRight w:val="0"/>
      <w:marTop w:val="0"/>
      <w:marBottom w:val="0"/>
      <w:divBdr>
        <w:top w:val="none" w:sz="0" w:space="0" w:color="auto"/>
        <w:left w:val="none" w:sz="0" w:space="0" w:color="auto"/>
        <w:bottom w:val="none" w:sz="0" w:space="0" w:color="auto"/>
        <w:right w:val="none" w:sz="0" w:space="0" w:color="auto"/>
      </w:divBdr>
    </w:div>
    <w:div w:id="1735082126">
      <w:marLeft w:val="0"/>
      <w:marRight w:val="0"/>
      <w:marTop w:val="0"/>
      <w:marBottom w:val="0"/>
      <w:divBdr>
        <w:top w:val="none" w:sz="0" w:space="0" w:color="auto"/>
        <w:left w:val="none" w:sz="0" w:space="0" w:color="auto"/>
        <w:bottom w:val="none" w:sz="0" w:space="0" w:color="auto"/>
        <w:right w:val="none" w:sz="0" w:space="0" w:color="auto"/>
      </w:divBdr>
    </w:div>
    <w:div w:id="1874927266">
      <w:marLeft w:val="0"/>
      <w:marRight w:val="0"/>
      <w:marTop w:val="0"/>
      <w:marBottom w:val="0"/>
      <w:divBdr>
        <w:top w:val="none" w:sz="0" w:space="0" w:color="auto"/>
        <w:left w:val="none" w:sz="0" w:space="0" w:color="auto"/>
        <w:bottom w:val="none" w:sz="0" w:space="0" w:color="auto"/>
        <w:right w:val="none" w:sz="0" w:space="0" w:color="auto"/>
      </w:divBdr>
    </w:div>
    <w:div w:id="1983265492">
      <w:marLeft w:val="0"/>
      <w:marRight w:val="0"/>
      <w:marTop w:val="0"/>
      <w:marBottom w:val="0"/>
      <w:divBdr>
        <w:top w:val="none" w:sz="0" w:space="0" w:color="auto"/>
        <w:left w:val="none" w:sz="0" w:space="0" w:color="auto"/>
        <w:bottom w:val="none" w:sz="0" w:space="0" w:color="auto"/>
        <w:right w:val="none" w:sz="0" w:space="0" w:color="auto"/>
      </w:divBdr>
    </w:div>
    <w:div w:id="2022389258">
      <w:marLeft w:val="0"/>
      <w:marRight w:val="0"/>
      <w:marTop w:val="0"/>
      <w:marBottom w:val="0"/>
      <w:divBdr>
        <w:top w:val="none" w:sz="0" w:space="0" w:color="auto"/>
        <w:left w:val="none" w:sz="0" w:space="0" w:color="auto"/>
        <w:bottom w:val="none" w:sz="0" w:space="0" w:color="auto"/>
        <w:right w:val="none" w:sz="0" w:space="0" w:color="auto"/>
      </w:divBdr>
      <w:divsChild>
        <w:div w:id="1600141963">
          <w:marLeft w:val="0"/>
          <w:marRight w:val="0"/>
          <w:marTop w:val="0"/>
          <w:marBottom w:val="0"/>
          <w:divBdr>
            <w:top w:val="none" w:sz="0" w:space="0" w:color="auto"/>
            <w:left w:val="none" w:sz="0" w:space="0" w:color="auto"/>
            <w:bottom w:val="none" w:sz="0" w:space="0" w:color="auto"/>
            <w:right w:val="none" w:sz="0" w:space="0" w:color="auto"/>
          </w:divBdr>
        </w:div>
      </w:divsChild>
    </w:div>
    <w:div w:id="2047832568">
      <w:marLeft w:val="0"/>
      <w:marRight w:val="0"/>
      <w:marTop w:val="0"/>
      <w:marBottom w:val="0"/>
      <w:divBdr>
        <w:top w:val="none" w:sz="0" w:space="0" w:color="auto"/>
        <w:left w:val="none" w:sz="0" w:space="0" w:color="auto"/>
        <w:bottom w:val="none" w:sz="0" w:space="0" w:color="auto"/>
        <w:right w:val="none" w:sz="0" w:space="0" w:color="auto"/>
      </w:divBdr>
    </w:div>
    <w:div w:id="20673389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6391</Words>
  <Characters>2266</Characters>
  <Application>Microsoft Office Word</Application>
  <DocSecurity>0</DocSecurity>
  <Lines>226</Lines>
  <Paragraphs>618</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2025-10-21T02:17:00Z</dcterms:created>
  <dcterms:modified xsi:type="dcterms:W3CDTF">2025-10-27T07:51:00Z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