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上投摩根成长动力混合型证券投资基金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年中期报告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2021</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报告送出日期：二〇二一年八月三十一日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81224057"/>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0"/>
      <w:bookmarkEnd w:id="1"/>
    </w:p>
    <w:p w:rsidR="006B65E1" w:rsidRPr="00C56F63" w:rsidRDefault="00945F2E">
      <w:pPr>
        <w:pStyle w:val="2"/>
        <w:spacing w:before="0" w:after="0"/>
        <w:rPr>
          <w:rFonts w:ascii="Times New Roman" w:eastAsiaTheme="minorEastAsia" w:hAnsi="Times New Roman"/>
          <w:kern w:val="0"/>
          <w:sz w:val="21"/>
          <w:szCs w:val="21"/>
        </w:rPr>
      </w:pPr>
      <w:bookmarkStart w:id="2" w:name="_Toc8122405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2"/>
    </w:p>
    <w:p w:rsidR="001A3A1F" w:rsidRDefault="00E0605E">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1A3A1F" w:rsidRDefault="00E0605E">
      <w:pPr>
        <w:spacing w:line="360" w:lineRule="auto"/>
        <w:ind w:firstLineChars="200" w:firstLine="420"/>
        <w:rPr>
          <w:rFonts w:eastAsiaTheme="minorEastAsia"/>
          <w:szCs w:val="21"/>
        </w:rPr>
      </w:pPr>
      <w:r>
        <w:rPr>
          <w:rFonts w:eastAsiaTheme="minorEastAsia"/>
          <w:color w:val="000000"/>
          <w:szCs w:val="21"/>
        </w:rPr>
        <w:t>基金托管人中国银行股份有限公司根据本基金合同规定，于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1A3A1F" w:rsidRDefault="00E0605E">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1A3A1F" w:rsidRDefault="00E0605E">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1A3A1F" w:rsidRDefault="00E0605E">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B071A0" w:rsidRDefault="00BF413F">
      <w:pPr>
        <w:pStyle w:val="11"/>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81224057" w:history="1">
        <w:r w:rsidR="00B071A0" w:rsidRPr="00264687">
          <w:rPr>
            <w:rStyle w:val="aff"/>
            <w:b/>
            <w:bCs/>
            <w:noProof/>
          </w:rPr>
          <w:t xml:space="preserve">1  </w:t>
        </w:r>
        <w:r w:rsidR="00B071A0" w:rsidRPr="00264687">
          <w:rPr>
            <w:rStyle w:val="aff"/>
            <w:b/>
            <w:bCs/>
            <w:noProof/>
          </w:rPr>
          <w:t>重要提示及目录</w:t>
        </w:r>
        <w:r w:rsidR="00B071A0">
          <w:rPr>
            <w:noProof/>
            <w:webHidden/>
          </w:rPr>
          <w:tab/>
        </w:r>
        <w:r w:rsidR="00B071A0">
          <w:rPr>
            <w:noProof/>
            <w:webHidden/>
          </w:rPr>
          <w:fldChar w:fldCharType="begin"/>
        </w:r>
        <w:r w:rsidR="00B071A0">
          <w:rPr>
            <w:noProof/>
            <w:webHidden/>
          </w:rPr>
          <w:instrText xml:space="preserve"> PAGEREF _Toc81224057 \h </w:instrText>
        </w:r>
        <w:r w:rsidR="00B071A0">
          <w:rPr>
            <w:noProof/>
            <w:webHidden/>
          </w:rPr>
        </w:r>
        <w:r w:rsidR="00B071A0">
          <w:rPr>
            <w:noProof/>
            <w:webHidden/>
          </w:rPr>
          <w:fldChar w:fldCharType="separate"/>
        </w:r>
        <w:r w:rsidR="00B071A0">
          <w:rPr>
            <w:noProof/>
            <w:webHidden/>
          </w:rPr>
          <w:t>2</w:t>
        </w:r>
        <w:r w:rsidR="00B071A0">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58" w:history="1">
        <w:r w:rsidRPr="00264687">
          <w:rPr>
            <w:rStyle w:val="aff"/>
            <w:noProof/>
          </w:rPr>
          <w:t xml:space="preserve">1.1 </w:t>
        </w:r>
        <w:r w:rsidRPr="00264687">
          <w:rPr>
            <w:rStyle w:val="aff"/>
            <w:noProof/>
          </w:rPr>
          <w:t>重要提示</w:t>
        </w:r>
        <w:r>
          <w:rPr>
            <w:noProof/>
            <w:webHidden/>
          </w:rPr>
          <w:tab/>
        </w:r>
        <w:r>
          <w:rPr>
            <w:noProof/>
            <w:webHidden/>
          </w:rPr>
          <w:fldChar w:fldCharType="begin"/>
        </w:r>
        <w:r>
          <w:rPr>
            <w:noProof/>
            <w:webHidden/>
          </w:rPr>
          <w:instrText xml:space="preserve"> PAGEREF _Toc81224058 \h </w:instrText>
        </w:r>
        <w:r>
          <w:rPr>
            <w:noProof/>
            <w:webHidden/>
          </w:rPr>
        </w:r>
        <w:r>
          <w:rPr>
            <w:noProof/>
            <w:webHidden/>
          </w:rPr>
          <w:fldChar w:fldCharType="separate"/>
        </w:r>
        <w:r>
          <w:rPr>
            <w:noProof/>
            <w:webHidden/>
          </w:rPr>
          <w:t>2</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059" w:history="1">
        <w:r w:rsidRPr="00264687">
          <w:rPr>
            <w:rStyle w:val="aff"/>
            <w:b/>
            <w:bCs/>
            <w:noProof/>
          </w:rPr>
          <w:t xml:space="preserve">2  </w:t>
        </w:r>
        <w:r w:rsidRPr="00264687">
          <w:rPr>
            <w:rStyle w:val="aff"/>
            <w:b/>
            <w:bCs/>
            <w:noProof/>
          </w:rPr>
          <w:t>基金简介</w:t>
        </w:r>
        <w:r>
          <w:rPr>
            <w:noProof/>
            <w:webHidden/>
          </w:rPr>
          <w:tab/>
        </w:r>
        <w:r>
          <w:rPr>
            <w:noProof/>
            <w:webHidden/>
          </w:rPr>
          <w:fldChar w:fldCharType="begin"/>
        </w:r>
        <w:r>
          <w:rPr>
            <w:noProof/>
            <w:webHidden/>
          </w:rPr>
          <w:instrText xml:space="preserve"> PAGEREF _Toc81224059 \h </w:instrText>
        </w:r>
        <w:r>
          <w:rPr>
            <w:noProof/>
            <w:webHidden/>
          </w:rPr>
        </w:r>
        <w:r>
          <w:rPr>
            <w:noProof/>
            <w:webHidden/>
          </w:rPr>
          <w:fldChar w:fldCharType="separate"/>
        </w:r>
        <w:r>
          <w:rPr>
            <w:noProof/>
            <w:webHidden/>
          </w:rPr>
          <w:t>5</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0" w:history="1">
        <w:r w:rsidRPr="00264687">
          <w:rPr>
            <w:rStyle w:val="aff"/>
            <w:noProof/>
          </w:rPr>
          <w:t xml:space="preserve">2.1 </w:t>
        </w:r>
        <w:r w:rsidRPr="00264687">
          <w:rPr>
            <w:rStyle w:val="aff"/>
            <w:noProof/>
          </w:rPr>
          <w:t>基金基本情况</w:t>
        </w:r>
        <w:r>
          <w:rPr>
            <w:noProof/>
            <w:webHidden/>
          </w:rPr>
          <w:tab/>
        </w:r>
        <w:r>
          <w:rPr>
            <w:noProof/>
            <w:webHidden/>
          </w:rPr>
          <w:fldChar w:fldCharType="begin"/>
        </w:r>
        <w:r>
          <w:rPr>
            <w:noProof/>
            <w:webHidden/>
          </w:rPr>
          <w:instrText xml:space="preserve"> PAGEREF _Toc81224060 \h </w:instrText>
        </w:r>
        <w:r>
          <w:rPr>
            <w:noProof/>
            <w:webHidden/>
          </w:rPr>
        </w:r>
        <w:r>
          <w:rPr>
            <w:noProof/>
            <w:webHidden/>
          </w:rPr>
          <w:fldChar w:fldCharType="separate"/>
        </w:r>
        <w:r>
          <w:rPr>
            <w:noProof/>
            <w:webHidden/>
          </w:rPr>
          <w:t>5</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1" w:history="1">
        <w:r w:rsidRPr="00264687">
          <w:rPr>
            <w:rStyle w:val="aff"/>
            <w:noProof/>
          </w:rPr>
          <w:t xml:space="preserve">2.2 </w:t>
        </w:r>
        <w:r w:rsidRPr="00264687">
          <w:rPr>
            <w:rStyle w:val="aff"/>
            <w:noProof/>
          </w:rPr>
          <w:t>基金产品说明</w:t>
        </w:r>
        <w:r>
          <w:rPr>
            <w:noProof/>
            <w:webHidden/>
          </w:rPr>
          <w:tab/>
        </w:r>
        <w:r>
          <w:rPr>
            <w:noProof/>
            <w:webHidden/>
          </w:rPr>
          <w:fldChar w:fldCharType="begin"/>
        </w:r>
        <w:r>
          <w:rPr>
            <w:noProof/>
            <w:webHidden/>
          </w:rPr>
          <w:instrText xml:space="preserve"> PAGEREF _Toc81224061 \h </w:instrText>
        </w:r>
        <w:r>
          <w:rPr>
            <w:noProof/>
            <w:webHidden/>
          </w:rPr>
        </w:r>
        <w:r>
          <w:rPr>
            <w:noProof/>
            <w:webHidden/>
          </w:rPr>
          <w:fldChar w:fldCharType="separate"/>
        </w:r>
        <w:r>
          <w:rPr>
            <w:noProof/>
            <w:webHidden/>
          </w:rPr>
          <w:t>5</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2" w:history="1">
        <w:r w:rsidRPr="00264687">
          <w:rPr>
            <w:rStyle w:val="aff"/>
            <w:noProof/>
          </w:rPr>
          <w:t xml:space="preserve">2.3 </w:t>
        </w:r>
        <w:r w:rsidRPr="00264687">
          <w:rPr>
            <w:rStyle w:val="aff"/>
            <w:noProof/>
          </w:rPr>
          <w:t>基金管理人和基金托管人</w:t>
        </w:r>
        <w:bookmarkStart w:id="3" w:name="_GoBack"/>
        <w:bookmarkEnd w:id="3"/>
        <w:r>
          <w:rPr>
            <w:noProof/>
            <w:webHidden/>
          </w:rPr>
          <w:tab/>
        </w:r>
        <w:r>
          <w:rPr>
            <w:noProof/>
            <w:webHidden/>
          </w:rPr>
          <w:fldChar w:fldCharType="begin"/>
        </w:r>
        <w:r>
          <w:rPr>
            <w:noProof/>
            <w:webHidden/>
          </w:rPr>
          <w:instrText xml:space="preserve"> PAGEREF _Toc81224062 \h </w:instrText>
        </w:r>
        <w:r>
          <w:rPr>
            <w:noProof/>
            <w:webHidden/>
          </w:rPr>
        </w:r>
        <w:r>
          <w:rPr>
            <w:noProof/>
            <w:webHidden/>
          </w:rPr>
          <w:fldChar w:fldCharType="separate"/>
        </w:r>
        <w:r>
          <w:rPr>
            <w:noProof/>
            <w:webHidden/>
          </w:rPr>
          <w:t>6</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3" w:history="1">
        <w:r w:rsidRPr="00264687">
          <w:rPr>
            <w:rStyle w:val="aff"/>
            <w:noProof/>
          </w:rPr>
          <w:t xml:space="preserve">2.4 </w:t>
        </w:r>
        <w:r w:rsidRPr="00264687">
          <w:rPr>
            <w:rStyle w:val="aff"/>
            <w:noProof/>
          </w:rPr>
          <w:t>信息披露方式</w:t>
        </w:r>
        <w:r>
          <w:rPr>
            <w:noProof/>
            <w:webHidden/>
          </w:rPr>
          <w:tab/>
        </w:r>
        <w:r>
          <w:rPr>
            <w:noProof/>
            <w:webHidden/>
          </w:rPr>
          <w:fldChar w:fldCharType="begin"/>
        </w:r>
        <w:r>
          <w:rPr>
            <w:noProof/>
            <w:webHidden/>
          </w:rPr>
          <w:instrText xml:space="preserve"> PAGEREF _Toc81224063 \h </w:instrText>
        </w:r>
        <w:r>
          <w:rPr>
            <w:noProof/>
            <w:webHidden/>
          </w:rPr>
        </w:r>
        <w:r>
          <w:rPr>
            <w:noProof/>
            <w:webHidden/>
          </w:rPr>
          <w:fldChar w:fldCharType="separate"/>
        </w:r>
        <w:r>
          <w:rPr>
            <w:noProof/>
            <w:webHidden/>
          </w:rPr>
          <w:t>6</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4" w:history="1">
        <w:r w:rsidRPr="00264687">
          <w:rPr>
            <w:rStyle w:val="aff"/>
            <w:noProof/>
          </w:rPr>
          <w:t xml:space="preserve">2.5 </w:t>
        </w:r>
        <w:r w:rsidRPr="00264687">
          <w:rPr>
            <w:rStyle w:val="aff"/>
            <w:noProof/>
          </w:rPr>
          <w:t>其他相关资料</w:t>
        </w:r>
        <w:r>
          <w:rPr>
            <w:noProof/>
            <w:webHidden/>
          </w:rPr>
          <w:tab/>
        </w:r>
        <w:r>
          <w:rPr>
            <w:noProof/>
            <w:webHidden/>
          </w:rPr>
          <w:fldChar w:fldCharType="begin"/>
        </w:r>
        <w:r>
          <w:rPr>
            <w:noProof/>
            <w:webHidden/>
          </w:rPr>
          <w:instrText xml:space="preserve"> PAGEREF _Toc81224064 \h </w:instrText>
        </w:r>
        <w:r>
          <w:rPr>
            <w:noProof/>
            <w:webHidden/>
          </w:rPr>
        </w:r>
        <w:r>
          <w:rPr>
            <w:noProof/>
            <w:webHidden/>
          </w:rPr>
          <w:fldChar w:fldCharType="separate"/>
        </w:r>
        <w:r>
          <w:rPr>
            <w:noProof/>
            <w:webHidden/>
          </w:rPr>
          <w:t>6</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065" w:history="1">
        <w:r w:rsidRPr="00264687">
          <w:rPr>
            <w:rStyle w:val="aff"/>
            <w:b/>
            <w:bCs/>
            <w:noProof/>
          </w:rPr>
          <w:t xml:space="preserve">3  </w:t>
        </w:r>
        <w:r w:rsidRPr="00264687">
          <w:rPr>
            <w:rStyle w:val="aff"/>
            <w:b/>
            <w:bCs/>
            <w:noProof/>
          </w:rPr>
          <w:t>主要财务指标和基金净值表现</w:t>
        </w:r>
        <w:r>
          <w:rPr>
            <w:noProof/>
            <w:webHidden/>
          </w:rPr>
          <w:tab/>
        </w:r>
        <w:r>
          <w:rPr>
            <w:noProof/>
            <w:webHidden/>
          </w:rPr>
          <w:fldChar w:fldCharType="begin"/>
        </w:r>
        <w:r>
          <w:rPr>
            <w:noProof/>
            <w:webHidden/>
          </w:rPr>
          <w:instrText xml:space="preserve"> PAGEREF _Toc81224065 \h </w:instrText>
        </w:r>
        <w:r>
          <w:rPr>
            <w:noProof/>
            <w:webHidden/>
          </w:rPr>
        </w:r>
        <w:r>
          <w:rPr>
            <w:noProof/>
            <w:webHidden/>
          </w:rPr>
          <w:fldChar w:fldCharType="separate"/>
        </w:r>
        <w:r>
          <w:rPr>
            <w:noProof/>
            <w:webHidden/>
          </w:rPr>
          <w:t>6</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6" w:history="1">
        <w:r w:rsidRPr="00264687">
          <w:rPr>
            <w:rStyle w:val="aff"/>
            <w:noProof/>
          </w:rPr>
          <w:t xml:space="preserve">3.1 </w:t>
        </w:r>
        <w:r w:rsidRPr="00264687">
          <w:rPr>
            <w:rStyle w:val="aff"/>
            <w:noProof/>
          </w:rPr>
          <w:t>主要会计数据和财务指标</w:t>
        </w:r>
        <w:r>
          <w:rPr>
            <w:noProof/>
            <w:webHidden/>
          </w:rPr>
          <w:tab/>
        </w:r>
        <w:r>
          <w:rPr>
            <w:noProof/>
            <w:webHidden/>
          </w:rPr>
          <w:fldChar w:fldCharType="begin"/>
        </w:r>
        <w:r>
          <w:rPr>
            <w:noProof/>
            <w:webHidden/>
          </w:rPr>
          <w:instrText xml:space="preserve"> PAGEREF _Toc81224066 \h </w:instrText>
        </w:r>
        <w:r>
          <w:rPr>
            <w:noProof/>
            <w:webHidden/>
          </w:rPr>
        </w:r>
        <w:r>
          <w:rPr>
            <w:noProof/>
            <w:webHidden/>
          </w:rPr>
          <w:fldChar w:fldCharType="separate"/>
        </w:r>
        <w:r>
          <w:rPr>
            <w:noProof/>
            <w:webHidden/>
          </w:rPr>
          <w:t>6</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7" w:history="1">
        <w:r w:rsidRPr="00264687">
          <w:rPr>
            <w:rStyle w:val="aff"/>
            <w:noProof/>
          </w:rPr>
          <w:t xml:space="preserve">3.2 </w:t>
        </w:r>
        <w:r w:rsidRPr="00264687">
          <w:rPr>
            <w:rStyle w:val="aff"/>
            <w:noProof/>
          </w:rPr>
          <w:t>基金净值表现</w:t>
        </w:r>
        <w:r>
          <w:rPr>
            <w:noProof/>
            <w:webHidden/>
          </w:rPr>
          <w:tab/>
        </w:r>
        <w:r>
          <w:rPr>
            <w:noProof/>
            <w:webHidden/>
          </w:rPr>
          <w:fldChar w:fldCharType="begin"/>
        </w:r>
        <w:r>
          <w:rPr>
            <w:noProof/>
            <w:webHidden/>
          </w:rPr>
          <w:instrText xml:space="preserve"> PAGEREF _Toc81224067 \h </w:instrText>
        </w:r>
        <w:r>
          <w:rPr>
            <w:noProof/>
            <w:webHidden/>
          </w:rPr>
        </w:r>
        <w:r>
          <w:rPr>
            <w:noProof/>
            <w:webHidden/>
          </w:rPr>
          <w:fldChar w:fldCharType="separate"/>
        </w:r>
        <w:r>
          <w:rPr>
            <w:noProof/>
            <w:webHidden/>
          </w:rPr>
          <w:t>7</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068" w:history="1">
        <w:r w:rsidRPr="00264687">
          <w:rPr>
            <w:rStyle w:val="aff"/>
            <w:b/>
            <w:bCs/>
            <w:noProof/>
          </w:rPr>
          <w:t xml:space="preserve">4  </w:t>
        </w:r>
        <w:r w:rsidRPr="00264687">
          <w:rPr>
            <w:rStyle w:val="aff"/>
            <w:b/>
            <w:bCs/>
            <w:noProof/>
          </w:rPr>
          <w:t>管理人报告</w:t>
        </w:r>
        <w:r>
          <w:rPr>
            <w:noProof/>
            <w:webHidden/>
          </w:rPr>
          <w:tab/>
        </w:r>
        <w:r>
          <w:rPr>
            <w:noProof/>
            <w:webHidden/>
          </w:rPr>
          <w:fldChar w:fldCharType="begin"/>
        </w:r>
        <w:r>
          <w:rPr>
            <w:noProof/>
            <w:webHidden/>
          </w:rPr>
          <w:instrText xml:space="preserve"> PAGEREF _Toc81224068 \h </w:instrText>
        </w:r>
        <w:r>
          <w:rPr>
            <w:noProof/>
            <w:webHidden/>
          </w:rPr>
        </w:r>
        <w:r>
          <w:rPr>
            <w:noProof/>
            <w:webHidden/>
          </w:rPr>
          <w:fldChar w:fldCharType="separate"/>
        </w:r>
        <w:r>
          <w:rPr>
            <w:noProof/>
            <w:webHidden/>
          </w:rPr>
          <w:t>8</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69" w:history="1">
        <w:r w:rsidRPr="00264687">
          <w:rPr>
            <w:rStyle w:val="aff"/>
            <w:noProof/>
          </w:rPr>
          <w:t xml:space="preserve">4.1 </w:t>
        </w:r>
        <w:r w:rsidRPr="00264687">
          <w:rPr>
            <w:rStyle w:val="aff"/>
            <w:noProof/>
          </w:rPr>
          <w:t>基金管理人及基金经理情况</w:t>
        </w:r>
        <w:r>
          <w:rPr>
            <w:noProof/>
            <w:webHidden/>
          </w:rPr>
          <w:tab/>
        </w:r>
        <w:r>
          <w:rPr>
            <w:noProof/>
            <w:webHidden/>
          </w:rPr>
          <w:fldChar w:fldCharType="begin"/>
        </w:r>
        <w:r>
          <w:rPr>
            <w:noProof/>
            <w:webHidden/>
          </w:rPr>
          <w:instrText xml:space="preserve"> PAGEREF _Toc81224069 \h </w:instrText>
        </w:r>
        <w:r>
          <w:rPr>
            <w:noProof/>
            <w:webHidden/>
          </w:rPr>
        </w:r>
        <w:r>
          <w:rPr>
            <w:noProof/>
            <w:webHidden/>
          </w:rPr>
          <w:fldChar w:fldCharType="separate"/>
        </w:r>
        <w:r>
          <w:rPr>
            <w:noProof/>
            <w:webHidden/>
          </w:rPr>
          <w:t>8</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0" w:history="1">
        <w:r w:rsidRPr="00264687">
          <w:rPr>
            <w:rStyle w:val="aff"/>
            <w:noProof/>
          </w:rPr>
          <w:t xml:space="preserve">4.2 </w:t>
        </w:r>
        <w:r w:rsidRPr="00264687">
          <w:rPr>
            <w:rStyle w:val="aff"/>
            <w:noProof/>
          </w:rPr>
          <w:t>管理人对报告期内本基金运作遵规守信情况的说明</w:t>
        </w:r>
        <w:r>
          <w:rPr>
            <w:noProof/>
            <w:webHidden/>
          </w:rPr>
          <w:tab/>
        </w:r>
        <w:r>
          <w:rPr>
            <w:noProof/>
            <w:webHidden/>
          </w:rPr>
          <w:fldChar w:fldCharType="begin"/>
        </w:r>
        <w:r>
          <w:rPr>
            <w:noProof/>
            <w:webHidden/>
          </w:rPr>
          <w:instrText xml:space="preserve"> PAGEREF _Toc81224070 \h </w:instrText>
        </w:r>
        <w:r>
          <w:rPr>
            <w:noProof/>
            <w:webHidden/>
          </w:rPr>
        </w:r>
        <w:r>
          <w:rPr>
            <w:noProof/>
            <w:webHidden/>
          </w:rPr>
          <w:fldChar w:fldCharType="separate"/>
        </w:r>
        <w:r>
          <w:rPr>
            <w:noProof/>
            <w:webHidden/>
          </w:rPr>
          <w:t>10</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1" w:history="1">
        <w:r w:rsidRPr="00264687">
          <w:rPr>
            <w:rStyle w:val="aff"/>
            <w:noProof/>
          </w:rPr>
          <w:t xml:space="preserve">4.3 </w:t>
        </w:r>
        <w:r w:rsidRPr="00264687">
          <w:rPr>
            <w:rStyle w:val="aff"/>
            <w:noProof/>
          </w:rPr>
          <w:t>管理人对报告期内公平交易情况的专项说明</w:t>
        </w:r>
        <w:r>
          <w:rPr>
            <w:noProof/>
            <w:webHidden/>
          </w:rPr>
          <w:tab/>
        </w:r>
        <w:r>
          <w:rPr>
            <w:noProof/>
            <w:webHidden/>
          </w:rPr>
          <w:fldChar w:fldCharType="begin"/>
        </w:r>
        <w:r>
          <w:rPr>
            <w:noProof/>
            <w:webHidden/>
          </w:rPr>
          <w:instrText xml:space="preserve"> PAGEREF _Toc81224071 \h </w:instrText>
        </w:r>
        <w:r>
          <w:rPr>
            <w:noProof/>
            <w:webHidden/>
          </w:rPr>
        </w:r>
        <w:r>
          <w:rPr>
            <w:noProof/>
            <w:webHidden/>
          </w:rPr>
          <w:fldChar w:fldCharType="separate"/>
        </w:r>
        <w:r>
          <w:rPr>
            <w:noProof/>
            <w:webHidden/>
          </w:rPr>
          <w:t>10</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2" w:history="1">
        <w:r w:rsidRPr="00264687">
          <w:rPr>
            <w:rStyle w:val="aff"/>
            <w:noProof/>
          </w:rPr>
          <w:t xml:space="preserve">4.4 </w:t>
        </w:r>
        <w:r w:rsidRPr="00264687">
          <w:rPr>
            <w:rStyle w:val="aff"/>
            <w:noProof/>
          </w:rPr>
          <w:t>管理人对报告期内基金的投资策略和业绩表现的说明</w:t>
        </w:r>
        <w:r>
          <w:rPr>
            <w:noProof/>
            <w:webHidden/>
          </w:rPr>
          <w:tab/>
        </w:r>
        <w:r>
          <w:rPr>
            <w:noProof/>
            <w:webHidden/>
          </w:rPr>
          <w:fldChar w:fldCharType="begin"/>
        </w:r>
        <w:r>
          <w:rPr>
            <w:noProof/>
            <w:webHidden/>
          </w:rPr>
          <w:instrText xml:space="preserve"> PAGEREF _Toc81224072 \h </w:instrText>
        </w:r>
        <w:r>
          <w:rPr>
            <w:noProof/>
            <w:webHidden/>
          </w:rPr>
        </w:r>
        <w:r>
          <w:rPr>
            <w:noProof/>
            <w:webHidden/>
          </w:rPr>
          <w:fldChar w:fldCharType="separate"/>
        </w:r>
        <w:r>
          <w:rPr>
            <w:noProof/>
            <w:webHidden/>
          </w:rPr>
          <w:t>11</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3" w:history="1">
        <w:r w:rsidRPr="00264687">
          <w:rPr>
            <w:rStyle w:val="aff"/>
            <w:noProof/>
          </w:rPr>
          <w:t xml:space="preserve">4.5 </w:t>
        </w:r>
        <w:r w:rsidRPr="00264687">
          <w:rPr>
            <w:rStyle w:val="aff"/>
            <w:noProof/>
          </w:rPr>
          <w:t>管理人对宏观经济、证券市场及行业走势的简要展望</w:t>
        </w:r>
        <w:r>
          <w:rPr>
            <w:noProof/>
            <w:webHidden/>
          </w:rPr>
          <w:tab/>
        </w:r>
        <w:r>
          <w:rPr>
            <w:noProof/>
            <w:webHidden/>
          </w:rPr>
          <w:fldChar w:fldCharType="begin"/>
        </w:r>
        <w:r>
          <w:rPr>
            <w:noProof/>
            <w:webHidden/>
          </w:rPr>
          <w:instrText xml:space="preserve"> PAGEREF _Toc81224073 \h </w:instrText>
        </w:r>
        <w:r>
          <w:rPr>
            <w:noProof/>
            <w:webHidden/>
          </w:rPr>
        </w:r>
        <w:r>
          <w:rPr>
            <w:noProof/>
            <w:webHidden/>
          </w:rPr>
          <w:fldChar w:fldCharType="separate"/>
        </w:r>
        <w:r>
          <w:rPr>
            <w:noProof/>
            <w:webHidden/>
          </w:rPr>
          <w:t>12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4" w:history="1">
        <w:r w:rsidRPr="00264687">
          <w:rPr>
            <w:rStyle w:val="aff"/>
            <w:noProof/>
          </w:rPr>
          <w:t xml:space="preserve">4.6 </w:t>
        </w:r>
        <w:r w:rsidRPr="00264687">
          <w:rPr>
            <w:rStyle w:val="aff"/>
            <w:noProof/>
          </w:rPr>
          <w:t>管理人对报告期内基金估值程序等事项的说明</w:t>
        </w:r>
        <w:r>
          <w:rPr>
            <w:noProof/>
            <w:webHidden/>
          </w:rPr>
          <w:tab/>
        </w:r>
        <w:r>
          <w:rPr>
            <w:noProof/>
            <w:webHidden/>
          </w:rPr>
          <w:fldChar w:fldCharType="begin"/>
        </w:r>
        <w:r>
          <w:rPr>
            <w:noProof/>
            <w:webHidden/>
          </w:rPr>
          <w:instrText xml:space="preserve"> PAGEREF _Toc81224074 \h </w:instrText>
        </w:r>
        <w:r>
          <w:rPr>
            <w:noProof/>
            <w:webHidden/>
          </w:rPr>
        </w:r>
        <w:r>
          <w:rPr>
            <w:noProof/>
            <w:webHidden/>
          </w:rPr>
          <w:fldChar w:fldCharType="separate"/>
        </w:r>
        <w:r>
          <w:rPr>
            <w:noProof/>
            <w:webHidden/>
          </w:rPr>
          <w:t>12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5" w:history="1">
        <w:r w:rsidRPr="00264687">
          <w:rPr>
            <w:rStyle w:val="aff"/>
            <w:noProof/>
          </w:rPr>
          <w:t xml:space="preserve">4.7 </w:t>
        </w:r>
        <w:r w:rsidRPr="00264687">
          <w:rPr>
            <w:rStyle w:val="aff"/>
            <w:noProof/>
          </w:rPr>
          <w:t>管理人对报告期内基金利润分配情况的说明</w:t>
        </w:r>
        <w:r>
          <w:rPr>
            <w:noProof/>
            <w:webHidden/>
          </w:rPr>
          <w:tab/>
        </w:r>
        <w:r>
          <w:rPr>
            <w:noProof/>
            <w:webHidden/>
          </w:rPr>
          <w:fldChar w:fldCharType="begin"/>
        </w:r>
        <w:r>
          <w:rPr>
            <w:noProof/>
            <w:webHidden/>
          </w:rPr>
          <w:instrText xml:space="preserve"> PAGEREF _Toc81224075 \h </w:instrText>
        </w:r>
        <w:r>
          <w:rPr>
            <w:noProof/>
            <w:webHidden/>
          </w:rPr>
        </w:r>
        <w:r>
          <w:rPr>
            <w:noProof/>
            <w:webHidden/>
          </w:rPr>
          <w:fldChar w:fldCharType="separate"/>
        </w:r>
        <w:r>
          <w:rPr>
            <w:noProof/>
            <w:webHidden/>
          </w:rPr>
          <w:t>12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6" w:history="1">
        <w:r w:rsidRPr="00264687">
          <w:rPr>
            <w:rStyle w:val="aff"/>
            <w:noProof/>
          </w:rPr>
          <w:t xml:space="preserve">4.8 </w:t>
        </w:r>
        <w:r w:rsidRPr="00264687">
          <w:rPr>
            <w:rStyle w:val="aff"/>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_Toc81224076 \h </w:instrText>
        </w:r>
        <w:r>
          <w:rPr>
            <w:noProof/>
            <w:webHidden/>
          </w:rPr>
        </w:r>
        <w:r>
          <w:rPr>
            <w:noProof/>
            <w:webHidden/>
          </w:rPr>
          <w:fldChar w:fldCharType="separate"/>
        </w:r>
        <w:r>
          <w:rPr>
            <w:noProof/>
            <w:webHidden/>
          </w:rPr>
          <w:t>12</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077" w:history="1">
        <w:r w:rsidRPr="00264687">
          <w:rPr>
            <w:rStyle w:val="aff"/>
            <w:b/>
            <w:bCs/>
            <w:noProof/>
          </w:rPr>
          <w:t xml:space="preserve">5  </w:t>
        </w:r>
        <w:r w:rsidRPr="00264687">
          <w:rPr>
            <w:rStyle w:val="aff"/>
            <w:b/>
            <w:bCs/>
            <w:noProof/>
          </w:rPr>
          <w:t>托管人报告</w:t>
        </w:r>
        <w:r>
          <w:rPr>
            <w:noProof/>
            <w:webHidden/>
          </w:rPr>
          <w:tab/>
        </w:r>
        <w:r>
          <w:rPr>
            <w:noProof/>
            <w:webHidden/>
          </w:rPr>
          <w:fldChar w:fldCharType="begin"/>
        </w:r>
        <w:r>
          <w:rPr>
            <w:noProof/>
            <w:webHidden/>
          </w:rPr>
          <w:instrText xml:space="preserve"> PAGEREF _Toc81224077 \h </w:instrText>
        </w:r>
        <w:r>
          <w:rPr>
            <w:noProof/>
            <w:webHidden/>
          </w:rPr>
        </w:r>
        <w:r>
          <w:rPr>
            <w:noProof/>
            <w:webHidden/>
          </w:rPr>
          <w:fldChar w:fldCharType="separate"/>
        </w:r>
        <w:r>
          <w:rPr>
            <w:noProof/>
            <w:webHidden/>
          </w:rPr>
          <w:t>12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8" w:history="1">
        <w:r w:rsidRPr="00264687">
          <w:rPr>
            <w:rStyle w:val="aff"/>
            <w:noProof/>
          </w:rPr>
          <w:t xml:space="preserve">5.1 </w:t>
        </w:r>
        <w:r w:rsidRPr="00264687">
          <w:rPr>
            <w:rStyle w:val="aff"/>
            <w:noProof/>
          </w:rPr>
          <w:t>报告期内本基金托管人遵规守信情况声明</w:t>
        </w:r>
        <w:r>
          <w:rPr>
            <w:noProof/>
            <w:webHidden/>
          </w:rPr>
          <w:tab/>
        </w:r>
        <w:r>
          <w:rPr>
            <w:noProof/>
            <w:webHidden/>
          </w:rPr>
          <w:fldChar w:fldCharType="begin"/>
        </w:r>
        <w:r>
          <w:rPr>
            <w:noProof/>
            <w:webHidden/>
          </w:rPr>
          <w:instrText xml:space="preserve"> PAGEREF _Toc81224078 \h </w:instrText>
        </w:r>
        <w:r>
          <w:rPr>
            <w:noProof/>
            <w:webHidden/>
          </w:rPr>
        </w:r>
        <w:r>
          <w:rPr>
            <w:noProof/>
            <w:webHidden/>
          </w:rPr>
          <w:fldChar w:fldCharType="separate"/>
        </w:r>
        <w:r>
          <w:rPr>
            <w:noProof/>
            <w:webHidden/>
          </w:rPr>
          <w:t>12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79" w:history="1">
        <w:r w:rsidRPr="00264687">
          <w:rPr>
            <w:rStyle w:val="aff"/>
            <w:noProof/>
          </w:rPr>
          <w:t xml:space="preserve">5.2 </w:t>
        </w:r>
        <w:r w:rsidRPr="00264687">
          <w:rPr>
            <w:rStyle w:val="aff"/>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_Toc81224079 \h </w:instrText>
        </w:r>
        <w:r>
          <w:rPr>
            <w:noProof/>
            <w:webHidden/>
          </w:rPr>
        </w:r>
        <w:r>
          <w:rPr>
            <w:noProof/>
            <w:webHidden/>
          </w:rPr>
          <w:fldChar w:fldCharType="separate"/>
        </w:r>
        <w:r>
          <w:rPr>
            <w:noProof/>
            <w:webHidden/>
          </w:rPr>
          <w:t>13</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0" w:history="1">
        <w:r w:rsidRPr="00264687">
          <w:rPr>
            <w:rStyle w:val="aff"/>
            <w:noProof/>
          </w:rPr>
          <w:t xml:space="preserve">5.3 </w:t>
        </w:r>
        <w:r w:rsidRPr="00264687">
          <w:rPr>
            <w:rStyle w:val="aff"/>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_Toc81224080 \h </w:instrText>
        </w:r>
        <w:r>
          <w:rPr>
            <w:noProof/>
            <w:webHidden/>
          </w:rPr>
        </w:r>
        <w:r>
          <w:rPr>
            <w:noProof/>
            <w:webHidden/>
          </w:rPr>
          <w:fldChar w:fldCharType="separate"/>
        </w:r>
        <w:r>
          <w:rPr>
            <w:noProof/>
            <w:webHidden/>
          </w:rPr>
          <w:t>13</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081" w:history="1">
        <w:r w:rsidRPr="00264687">
          <w:rPr>
            <w:rStyle w:val="aff"/>
            <w:b/>
            <w:bCs/>
            <w:noProof/>
          </w:rPr>
          <w:t xml:space="preserve">6  </w:t>
        </w:r>
        <w:r w:rsidRPr="00264687">
          <w:rPr>
            <w:rStyle w:val="aff"/>
            <w:b/>
            <w:bCs/>
            <w:noProof/>
          </w:rPr>
          <w:t>半年度财务会计报告（未经审计）</w:t>
        </w:r>
        <w:r>
          <w:rPr>
            <w:noProof/>
            <w:webHidden/>
          </w:rPr>
          <w:tab/>
        </w:r>
        <w:r>
          <w:rPr>
            <w:noProof/>
            <w:webHidden/>
          </w:rPr>
          <w:fldChar w:fldCharType="begin"/>
        </w:r>
        <w:r>
          <w:rPr>
            <w:noProof/>
            <w:webHidden/>
          </w:rPr>
          <w:instrText xml:space="preserve"> PAGEREF _Toc81224081 \h </w:instrText>
        </w:r>
        <w:r>
          <w:rPr>
            <w:noProof/>
            <w:webHidden/>
          </w:rPr>
        </w:r>
        <w:r>
          <w:rPr>
            <w:noProof/>
            <w:webHidden/>
          </w:rPr>
          <w:fldChar w:fldCharType="separate"/>
        </w:r>
        <w:r>
          <w:rPr>
            <w:noProof/>
            <w:webHidden/>
          </w:rPr>
          <w:t>13</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2" w:history="1">
        <w:r w:rsidRPr="00264687">
          <w:rPr>
            <w:rStyle w:val="aff"/>
            <w:noProof/>
          </w:rPr>
          <w:t xml:space="preserve">6.1 </w:t>
        </w:r>
        <w:r w:rsidRPr="00264687">
          <w:rPr>
            <w:rStyle w:val="aff"/>
            <w:noProof/>
          </w:rPr>
          <w:t>资产负债表</w:t>
        </w:r>
        <w:r>
          <w:rPr>
            <w:noProof/>
            <w:webHidden/>
          </w:rPr>
          <w:tab/>
        </w:r>
        <w:r>
          <w:rPr>
            <w:noProof/>
            <w:webHidden/>
          </w:rPr>
          <w:fldChar w:fldCharType="begin"/>
        </w:r>
        <w:r>
          <w:rPr>
            <w:noProof/>
            <w:webHidden/>
          </w:rPr>
          <w:instrText xml:space="preserve"> PAGEREF _Toc81224082 \h </w:instrText>
        </w:r>
        <w:r>
          <w:rPr>
            <w:noProof/>
            <w:webHidden/>
          </w:rPr>
        </w:r>
        <w:r>
          <w:rPr>
            <w:noProof/>
            <w:webHidden/>
          </w:rPr>
          <w:fldChar w:fldCharType="separate"/>
        </w:r>
        <w:r>
          <w:rPr>
            <w:noProof/>
            <w:webHidden/>
          </w:rPr>
          <w:t>13</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3" w:history="1">
        <w:r w:rsidRPr="00264687">
          <w:rPr>
            <w:rStyle w:val="aff"/>
            <w:noProof/>
          </w:rPr>
          <w:t xml:space="preserve">6.2 </w:t>
        </w:r>
        <w:r w:rsidRPr="00264687">
          <w:rPr>
            <w:rStyle w:val="aff"/>
            <w:noProof/>
          </w:rPr>
          <w:t>利润表</w:t>
        </w:r>
        <w:r>
          <w:rPr>
            <w:noProof/>
            <w:webHidden/>
          </w:rPr>
          <w:tab/>
        </w:r>
        <w:r>
          <w:rPr>
            <w:noProof/>
            <w:webHidden/>
          </w:rPr>
          <w:fldChar w:fldCharType="begin"/>
        </w:r>
        <w:r>
          <w:rPr>
            <w:noProof/>
            <w:webHidden/>
          </w:rPr>
          <w:instrText xml:space="preserve"> PAGEREF _Toc81224083 \h </w:instrText>
        </w:r>
        <w:r>
          <w:rPr>
            <w:noProof/>
            <w:webHidden/>
          </w:rPr>
        </w:r>
        <w:r>
          <w:rPr>
            <w:noProof/>
            <w:webHidden/>
          </w:rPr>
          <w:fldChar w:fldCharType="separate"/>
        </w:r>
        <w:r>
          <w:rPr>
            <w:noProof/>
            <w:webHidden/>
          </w:rPr>
          <w:t>14</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4" w:history="1">
        <w:r w:rsidRPr="00264687">
          <w:rPr>
            <w:rStyle w:val="aff"/>
            <w:noProof/>
          </w:rPr>
          <w:t xml:space="preserve">6.3 </w:t>
        </w:r>
        <w:r w:rsidRPr="00264687">
          <w:rPr>
            <w:rStyle w:val="aff"/>
            <w:noProof/>
          </w:rPr>
          <w:t>所有者权益（基金净值）变动表</w:t>
        </w:r>
        <w:r>
          <w:rPr>
            <w:noProof/>
            <w:webHidden/>
          </w:rPr>
          <w:tab/>
        </w:r>
        <w:r>
          <w:rPr>
            <w:noProof/>
            <w:webHidden/>
          </w:rPr>
          <w:fldChar w:fldCharType="begin"/>
        </w:r>
        <w:r>
          <w:rPr>
            <w:noProof/>
            <w:webHidden/>
          </w:rPr>
          <w:instrText xml:space="preserve"> PAGEREF _Toc81224084 \h </w:instrText>
        </w:r>
        <w:r>
          <w:rPr>
            <w:noProof/>
            <w:webHidden/>
          </w:rPr>
        </w:r>
        <w:r>
          <w:rPr>
            <w:noProof/>
            <w:webHidden/>
          </w:rPr>
          <w:fldChar w:fldCharType="separate"/>
        </w:r>
        <w:r>
          <w:rPr>
            <w:noProof/>
            <w:webHidden/>
          </w:rPr>
          <w:t>15</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5" w:history="1">
        <w:r w:rsidRPr="00264687">
          <w:rPr>
            <w:rStyle w:val="aff"/>
            <w:noProof/>
          </w:rPr>
          <w:t xml:space="preserve">6.4 </w:t>
        </w:r>
        <w:r w:rsidRPr="00264687">
          <w:rPr>
            <w:rStyle w:val="aff"/>
            <w:noProof/>
          </w:rPr>
          <w:t>报表附注</w:t>
        </w:r>
        <w:r>
          <w:rPr>
            <w:noProof/>
            <w:webHidden/>
          </w:rPr>
          <w:tab/>
        </w:r>
        <w:r>
          <w:rPr>
            <w:noProof/>
            <w:webHidden/>
          </w:rPr>
          <w:fldChar w:fldCharType="begin"/>
        </w:r>
        <w:r>
          <w:rPr>
            <w:noProof/>
            <w:webHidden/>
          </w:rPr>
          <w:instrText xml:space="preserve"> PAGEREF _Toc81224085 \h </w:instrText>
        </w:r>
        <w:r>
          <w:rPr>
            <w:noProof/>
            <w:webHidden/>
          </w:rPr>
        </w:r>
        <w:r>
          <w:rPr>
            <w:noProof/>
            <w:webHidden/>
          </w:rPr>
          <w:fldChar w:fldCharType="separate"/>
        </w:r>
        <w:r>
          <w:rPr>
            <w:noProof/>
            <w:webHidden/>
          </w:rPr>
          <w:t>16</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086" w:history="1">
        <w:r w:rsidRPr="00264687">
          <w:rPr>
            <w:rStyle w:val="aff"/>
            <w:b/>
            <w:bCs/>
            <w:noProof/>
          </w:rPr>
          <w:t xml:space="preserve">7  </w:t>
        </w:r>
        <w:r w:rsidRPr="00264687">
          <w:rPr>
            <w:rStyle w:val="aff"/>
            <w:b/>
            <w:bCs/>
            <w:noProof/>
          </w:rPr>
          <w:t>投资组合报告</w:t>
        </w:r>
        <w:r>
          <w:rPr>
            <w:noProof/>
            <w:webHidden/>
          </w:rPr>
          <w:tab/>
        </w:r>
        <w:r>
          <w:rPr>
            <w:noProof/>
            <w:webHidden/>
          </w:rPr>
          <w:fldChar w:fldCharType="begin"/>
        </w:r>
        <w:r>
          <w:rPr>
            <w:noProof/>
            <w:webHidden/>
          </w:rPr>
          <w:instrText xml:space="preserve"> PAGEREF _Toc81224086 \h </w:instrText>
        </w:r>
        <w:r>
          <w:rPr>
            <w:noProof/>
            <w:webHidden/>
          </w:rPr>
        </w:r>
        <w:r>
          <w:rPr>
            <w:noProof/>
            <w:webHidden/>
          </w:rPr>
          <w:fldChar w:fldCharType="separate"/>
        </w:r>
        <w:r>
          <w:rPr>
            <w:noProof/>
            <w:webHidden/>
          </w:rPr>
          <w:t>34</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7" w:history="1">
        <w:r w:rsidRPr="00264687">
          <w:rPr>
            <w:rStyle w:val="aff"/>
            <w:noProof/>
          </w:rPr>
          <w:t xml:space="preserve">7.1 </w:t>
        </w:r>
        <w:r w:rsidRPr="00264687">
          <w:rPr>
            <w:rStyle w:val="aff"/>
            <w:noProof/>
          </w:rPr>
          <w:t>期末基金资产组合情况</w:t>
        </w:r>
        <w:r>
          <w:rPr>
            <w:noProof/>
            <w:webHidden/>
          </w:rPr>
          <w:tab/>
        </w:r>
        <w:r>
          <w:rPr>
            <w:noProof/>
            <w:webHidden/>
          </w:rPr>
          <w:fldChar w:fldCharType="begin"/>
        </w:r>
        <w:r>
          <w:rPr>
            <w:noProof/>
            <w:webHidden/>
          </w:rPr>
          <w:instrText xml:space="preserve"> PAGEREF _Toc81224087 \h </w:instrText>
        </w:r>
        <w:r>
          <w:rPr>
            <w:noProof/>
            <w:webHidden/>
          </w:rPr>
        </w:r>
        <w:r>
          <w:rPr>
            <w:noProof/>
            <w:webHidden/>
          </w:rPr>
          <w:fldChar w:fldCharType="separate"/>
        </w:r>
        <w:r>
          <w:rPr>
            <w:noProof/>
            <w:webHidden/>
          </w:rPr>
          <w:t>34</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8" w:history="1">
        <w:r w:rsidRPr="00264687">
          <w:rPr>
            <w:rStyle w:val="aff"/>
            <w:noProof/>
          </w:rPr>
          <w:t xml:space="preserve">7.2 </w:t>
        </w:r>
        <w:r w:rsidRPr="00264687">
          <w:rPr>
            <w:rStyle w:val="aff"/>
            <w:noProof/>
          </w:rPr>
          <w:t>报告期末按行业分类的股票投资组合</w:t>
        </w:r>
        <w:r>
          <w:rPr>
            <w:noProof/>
            <w:webHidden/>
          </w:rPr>
          <w:tab/>
        </w:r>
        <w:r>
          <w:rPr>
            <w:noProof/>
            <w:webHidden/>
          </w:rPr>
          <w:fldChar w:fldCharType="begin"/>
        </w:r>
        <w:r>
          <w:rPr>
            <w:noProof/>
            <w:webHidden/>
          </w:rPr>
          <w:instrText xml:space="preserve"> PAGEREF _Toc81224088 \h </w:instrText>
        </w:r>
        <w:r>
          <w:rPr>
            <w:noProof/>
            <w:webHidden/>
          </w:rPr>
        </w:r>
        <w:r>
          <w:rPr>
            <w:noProof/>
            <w:webHidden/>
          </w:rPr>
          <w:fldChar w:fldCharType="separate"/>
        </w:r>
        <w:r>
          <w:rPr>
            <w:noProof/>
            <w:webHidden/>
          </w:rPr>
          <w:t>35</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89" w:history="1">
        <w:r w:rsidRPr="00264687">
          <w:rPr>
            <w:rStyle w:val="aff"/>
            <w:noProof/>
          </w:rPr>
          <w:t xml:space="preserve">7.3 </w:t>
        </w:r>
        <w:r w:rsidRPr="00264687">
          <w:rPr>
            <w:rStyle w:val="aff"/>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_Toc81224089 \h </w:instrText>
        </w:r>
        <w:r>
          <w:rPr>
            <w:noProof/>
            <w:webHidden/>
          </w:rPr>
        </w:r>
        <w:r>
          <w:rPr>
            <w:noProof/>
            <w:webHidden/>
          </w:rPr>
          <w:fldChar w:fldCharType="separate"/>
        </w:r>
        <w:r>
          <w:rPr>
            <w:noProof/>
            <w:webHidden/>
          </w:rPr>
          <w:t>36</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0" w:history="1">
        <w:r w:rsidRPr="00264687">
          <w:rPr>
            <w:rStyle w:val="aff"/>
            <w:noProof/>
          </w:rPr>
          <w:t xml:space="preserve">7.4 </w:t>
        </w:r>
        <w:r w:rsidRPr="00264687">
          <w:rPr>
            <w:rStyle w:val="aff"/>
            <w:noProof/>
          </w:rPr>
          <w:t>报告期内股票投资组合的重大变动</w:t>
        </w:r>
        <w:r>
          <w:rPr>
            <w:noProof/>
            <w:webHidden/>
          </w:rPr>
          <w:tab/>
        </w:r>
        <w:r>
          <w:rPr>
            <w:noProof/>
            <w:webHidden/>
          </w:rPr>
          <w:fldChar w:fldCharType="begin"/>
        </w:r>
        <w:r>
          <w:rPr>
            <w:noProof/>
            <w:webHidden/>
          </w:rPr>
          <w:instrText xml:space="preserve"> PAGEREF _Toc81224090 \h </w:instrText>
        </w:r>
        <w:r>
          <w:rPr>
            <w:noProof/>
            <w:webHidden/>
          </w:rPr>
        </w:r>
        <w:r>
          <w:rPr>
            <w:noProof/>
            <w:webHidden/>
          </w:rPr>
          <w:fldChar w:fldCharType="separate"/>
        </w:r>
        <w:r>
          <w:rPr>
            <w:noProof/>
            <w:webHidden/>
          </w:rPr>
          <w:t>37</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1" w:history="1">
        <w:r w:rsidRPr="00264687">
          <w:rPr>
            <w:rStyle w:val="aff"/>
            <w:noProof/>
          </w:rPr>
          <w:t xml:space="preserve">7.5 </w:t>
        </w:r>
        <w:r w:rsidRPr="00264687">
          <w:rPr>
            <w:rStyle w:val="aff"/>
            <w:noProof/>
          </w:rPr>
          <w:t>期末按债券品种分类的债券投资组合</w:t>
        </w:r>
        <w:r>
          <w:rPr>
            <w:noProof/>
            <w:webHidden/>
          </w:rPr>
          <w:tab/>
        </w:r>
        <w:r>
          <w:rPr>
            <w:noProof/>
            <w:webHidden/>
          </w:rPr>
          <w:fldChar w:fldCharType="begin"/>
        </w:r>
        <w:r>
          <w:rPr>
            <w:noProof/>
            <w:webHidden/>
          </w:rPr>
          <w:instrText xml:space="preserve"> PAGEREF _Toc81224091 \h </w:instrText>
        </w:r>
        <w:r>
          <w:rPr>
            <w:noProof/>
            <w:webHidden/>
          </w:rPr>
        </w:r>
        <w:r>
          <w:rPr>
            <w:noProof/>
            <w:webHidden/>
          </w:rPr>
          <w:fldChar w:fldCharType="separate"/>
        </w:r>
        <w:r>
          <w:rPr>
            <w:noProof/>
            <w:webHidden/>
          </w:rPr>
          <w:t>39</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2" w:history="1">
        <w:r w:rsidRPr="00264687">
          <w:rPr>
            <w:rStyle w:val="aff"/>
            <w:noProof/>
          </w:rPr>
          <w:t xml:space="preserve">7.6 </w:t>
        </w:r>
        <w:r w:rsidRPr="00264687">
          <w:rPr>
            <w:rStyle w:val="aff"/>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_Toc81224092 \h </w:instrText>
        </w:r>
        <w:r>
          <w:rPr>
            <w:noProof/>
            <w:webHidden/>
          </w:rPr>
        </w:r>
        <w:r>
          <w:rPr>
            <w:noProof/>
            <w:webHidden/>
          </w:rPr>
          <w:fldChar w:fldCharType="separate"/>
        </w:r>
        <w:r>
          <w:rPr>
            <w:noProof/>
            <w:webHidden/>
          </w:rPr>
          <w:t>39</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3" w:history="1">
        <w:r w:rsidRPr="00264687">
          <w:rPr>
            <w:rStyle w:val="aff"/>
            <w:noProof/>
          </w:rPr>
          <w:t xml:space="preserve">7.7 </w:t>
        </w:r>
        <w:r w:rsidRPr="00264687">
          <w:rPr>
            <w:rStyle w:val="aff"/>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_Toc81224093 \h </w:instrText>
        </w:r>
        <w:r>
          <w:rPr>
            <w:noProof/>
            <w:webHidden/>
          </w:rPr>
        </w:r>
        <w:r>
          <w:rPr>
            <w:noProof/>
            <w:webHidden/>
          </w:rPr>
          <w:fldChar w:fldCharType="separate"/>
        </w:r>
        <w:r>
          <w:rPr>
            <w:noProof/>
            <w:webHidden/>
          </w:rPr>
          <w:t>39</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4" w:history="1">
        <w:r w:rsidRPr="00264687">
          <w:rPr>
            <w:rStyle w:val="aff"/>
            <w:noProof/>
          </w:rPr>
          <w:t xml:space="preserve">7.8 </w:t>
        </w:r>
        <w:r w:rsidRPr="00264687">
          <w:rPr>
            <w:rStyle w:val="aff"/>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_Toc81224094 \h </w:instrText>
        </w:r>
        <w:r>
          <w:rPr>
            <w:noProof/>
            <w:webHidden/>
          </w:rPr>
        </w:r>
        <w:r>
          <w:rPr>
            <w:noProof/>
            <w:webHidden/>
          </w:rPr>
          <w:fldChar w:fldCharType="separate"/>
        </w:r>
        <w:r>
          <w:rPr>
            <w:noProof/>
            <w:webHidden/>
          </w:rPr>
          <w:t>39</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5" w:history="1">
        <w:r w:rsidRPr="00264687">
          <w:rPr>
            <w:rStyle w:val="aff"/>
            <w:noProof/>
          </w:rPr>
          <w:t xml:space="preserve">7.9 </w:t>
        </w:r>
        <w:r w:rsidRPr="00264687">
          <w:rPr>
            <w:rStyle w:val="aff"/>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_Toc81224095 \h </w:instrText>
        </w:r>
        <w:r>
          <w:rPr>
            <w:noProof/>
            <w:webHidden/>
          </w:rPr>
        </w:r>
        <w:r>
          <w:rPr>
            <w:noProof/>
            <w:webHidden/>
          </w:rPr>
          <w:fldChar w:fldCharType="separate"/>
        </w:r>
        <w:r>
          <w:rPr>
            <w:noProof/>
            <w:webHidden/>
          </w:rPr>
          <w:t>39</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6" w:history="1">
        <w:r w:rsidRPr="00264687">
          <w:rPr>
            <w:rStyle w:val="aff"/>
            <w:noProof/>
          </w:rPr>
          <w:t xml:space="preserve">7.10 </w:t>
        </w:r>
        <w:r w:rsidRPr="00264687">
          <w:rPr>
            <w:rStyle w:val="aff"/>
            <w:noProof/>
          </w:rPr>
          <w:t>报告期末本基金投资的股指期货交易情况说明</w:t>
        </w:r>
        <w:r>
          <w:rPr>
            <w:noProof/>
            <w:webHidden/>
          </w:rPr>
          <w:tab/>
        </w:r>
        <w:r>
          <w:rPr>
            <w:noProof/>
            <w:webHidden/>
          </w:rPr>
          <w:fldChar w:fldCharType="begin"/>
        </w:r>
        <w:r>
          <w:rPr>
            <w:noProof/>
            <w:webHidden/>
          </w:rPr>
          <w:instrText xml:space="preserve"> PAGEREF _Toc81224096 \h </w:instrText>
        </w:r>
        <w:r>
          <w:rPr>
            <w:noProof/>
            <w:webHidden/>
          </w:rPr>
        </w:r>
        <w:r>
          <w:rPr>
            <w:noProof/>
            <w:webHidden/>
          </w:rPr>
          <w:fldChar w:fldCharType="separate"/>
        </w:r>
        <w:r>
          <w:rPr>
            <w:noProof/>
            <w:webHidden/>
          </w:rPr>
          <w:t>39</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7" w:history="1">
        <w:r w:rsidRPr="00264687">
          <w:rPr>
            <w:rStyle w:val="aff"/>
            <w:noProof/>
          </w:rPr>
          <w:t xml:space="preserve">7.11 </w:t>
        </w:r>
        <w:r w:rsidRPr="00264687">
          <w:rPr>
            <w:rStyle w:val="aff"/>
            <w:noProof/>
          </w:rPr>
          <w:t>报告期末本基金投资的国债期货交易情况说明</w:t>
        </w:r>
        <w:r>
          <w:rPr>
            <w:noProof/>
            <w:webHidden/>
          </w:rPr>
          <w:tab/>
        </w:r>
        <w:r>
          <w:rPr>
            <w:noProof/>
            <w:webHidden/>
          </w:rPr>
          <w:fldChar w:fldCharType="begin"/>
        </w:r>
        <w:r>
          <w:rPr>
            <w:noProof/>
            <w:webHidden/>
          </w:rPr>
          <w:instrText xml:space="preserve"> PAGEREF _Toc81224097 \h </w:instrText>
        </w:r>
        <w:r>
          <w:rPr>
            <w:noProof/>
            <w:webHidden/>
          </w:rPr>
        </w:r>
        <w:r>
          <w:rPr>
            <w:noProof/>
            <w:webHidden/>
          </w:rPr>
          <w:fldChar w:fldCharType="separate"/>
        </w:r>
        <w:r>
          <w:rPr>
            <w:noProof/>
            <w:webHidden/>
          </w:rPr>
          <w:t>40</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8" w:history="1">
        <w:r w:rsidRPr="00264687">
          <w:rPr>
            <w:rStyle w:val="aff"/>
            <w:noProof/>
          </w:rPr>
          <w:t xml:space="preserve">7.12 </w:t>
        </w:r>
        <w:r w:rsidRPr="00264687">
          <w:rPr>
            <w:rStyle w:val="aff"/>
            <w:noProof/>
          </w:rPr>
          <w:t>本报告期投资基金情况</w:t>
        </w:r>
        <w:r>
          <w:rPr>
            <w:noProof/>
            <w:webHidden/>
          </w:rPr>
          <w:tab/>
        </w:r>
        <w:r>
          <w:rPr>
            <w:noProof/>
            <w:webHidden/>
          </w:rPr>
          <w:fldChar w:fldCharType="begin"/>
        </w:r>
        <w:r>
          <w:rPr>
            <w:noProof/>
            <w:webHidden/>
          </w:rPr>
          <w:instrText xml:space="preserve"> PAGEREF _Toc81224098 \h </w:instrText>
        </w:r>
        <w:r>
          <w:rPr>
            <w:noProof/>
            <w:webHidden/>
          </w:rPr>
        </w:r>
        <w:r>
          <w:rPr>
            <w:noProof/>
            <w:webHidden/>
          </w:rPr>
          <w:fldChar w:fldCharType="separate"/>
        </w:r>
        <w:r>
          <w:rPr>
            <w:noProof/>
            <w:webHidden/>
          </w:rPr>
          <w:t>40</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099" w:history="1">
        <w:r w:rsidRPr="00264687">
          <w:rPr>
            <w:rStyle w:val="aff"/>
            <w:noProof/>
          </w:rPr>
          <w:t xml:space="preserve">7.13 </w:t>
        </w:r>
        <w:r w:rsidRPr="00264687">
          <w:rPr>
            <w:rStyle w:val="aff"/>
            <w:noProof/>
          </w:rPr>
          <w:t>投资组合报告附注</w:t>
        </w:r>
        <w:r>
          <w:rPr>
            <w:noProof/>
            <w:webHidden/>
          </w:rPr>
          <w:tab/>
        </w:r>
        <w:r>
          <w:rPr>
            <w:noProof/>
            <w:webHidden/>
          </w:rPr>
          <w:fldChar w:fldCharType="begin"/>
        </w:r>
        <w:r>
          <w:rPr>
            <w:noProof/>
            <w:webHidden/>
          </w:rPr>
          <w:instrText xml:space="preserve"> PAGEREF _Toc81224099 \h </w:instrText>
        </w:r>
        <w:r>
          <w:rPr>
            <w:noProof/>
            <w:webHidden/>
          </w:rPr>
        </w:r>
        <w:r>
          <w:rPr>
            <w:noProof/>
            <w:webHidden/>
          </w:rPr>
          <w:fldChar w:fldCharType="separate"/>
        </w:r>
        <w:r>
          <w:rPr>
            <w:noProof/>
            <w:webHidden/>
          </w:rPr>
          <w:t>40</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100" w:history="1">
        <w:r w:rsidRPr="00264687">
          <w:rPr>
            <w:rStyle w:val="aff"/>
            <w:b/>
            <w:bCs/>
            <w:noProof/>
          </w:rPr>
          <w:t xml:space="preserve">8  </w:t>
        </w:r>
        <w:r w:rsidRPr="00264687">
          <w:rPr>
            <w:rStyle w:val="aff"/>
            <w:b/>
            <w:bCs/>
            <w:noProof/>
          </w:rPr>
          <w:t>基金份额持有人信息</w:t>
        </w:r>
        <w:r>
          <w:rPr>
            <w:noProof/>
            <w:webHidden/>
          </w:rPr>
          <w:tab/>
        </w:r>
        <w:r>
          <w:rPr>
            <w:noProof/>
            <w:webHidden/>
          </w:rPr>
          <w:fldChar w:fldCharType="begin"/>
        </w:r>
        <w:r>
          <w:rPr>
            <w:noProof/>
            <w:webHidden/>
          </w:rPr>
          <w:instrText xml:space="preserve"> PAGEREF _Toc81224100 \h </w:instrText>
        </w:r>
        <w:r>
          <w:rPr>
            <w:noProof/>
            <w:webHidden/>
          </w:rPr>
        </w:r>
        <w:r>
          <w:rPr>
            <w:noProof/>
            <w:webHidden/>
          </w:rPr>
          <w:fldChar w:fldCharType="separate"/>
        </w:r>
        <w:r>
          <w:rPr>
            <w:noProof/>
            <w:webHidden/>
          </w:rPr>
          <w:t>41</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01" w:history="1">
        <w:r w:rsidRPr="00264687">
          <w:rPr>
            <w:rStyle w:val="aff"/>
            <w:noProof/>
          </w:rPr>
          <w:t xml:space="preserve">8.1 </w:t>
        </w:r>
        <w:r w:rsidRPr="00264687">
          <w:rPr>
            <w:rStyle w:val="aff"/>
            <w:noProof/>
          </w:rPr>
          <w:t>期末基金份额持有人户数及持有人结构</w:t>
        </w:r>
        <w:r>
          <w:rPr>
            <w:noProof/>
            <w:webHidden/>
          </w:rPr>
          <w:tab/>
        </w:r>
        <w:r>
          <w:rPr>
            <w:noProof/>
            <w:webHidden/>
          </w:rPr>
          <w:fldChar w:fldCharType="begin"/>
        </w:r>
        <w:r>
          <w:rPr>
            <w:noProof/>
            <w:webHidden/>
          </w:rPr>
          <w:instrText xml:space="preserve"> PAGEREF _Toc81224101 \h </w:instrText>
        </w:r>
        <w:r>
          <w:rPr>
            <w:noProof/>
            <w:webHidden/>
          </w:rPr>
        </w:r>
        <w:r>
          <w:rPr>
            <w:noProof/>
            <w:webHidden/>
          </w:rPr>
          <w:fldChar w:fldCharType="separate"/>
        </w:r>
        <w:r>
          <w:rPr>
            <w:noProof/>
            <w:webHidden/>
          </w:rPr>
          <w:t>41</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02" w:history="1">
        <w:r w:rsidRPr="00264687">
          <w:rPr>
            <w:rStyle w:val="aff"/>
            <w:noProof/>
          </w:rPr>
          <w:t xml:space="preserve">8.2 </w:t>
        </w:r>
        <w:r w:rsidRPr="00264687">
          <w:rPr>
            <w:rStyle w:val="aff"/>
            <w:noProof/>
          </w:rPr>
          <w:t>期末基金管理人的从业人员持有本基金的情况</w:t>
        </w:r>
        <w:r>
          <w:rPr>
            <w:noProof/>
            <w:webHidden/>
          </w:rPr>
          <w:tab/>
        </w:r>
        <w:r>
          <w:rPr>
            <w:noProof/>
            <w:webHidden/>
          </w:rPr>
          <w:fldChar w:fldCharType="begin"/>
        </w:r>
        <w:r>
          <w:rPr>
            <w:noProof/>
            <w:webHidden/>
          </w:rPr>
          <w:instrText xml:space="preserve"> PAGEREF _Toc81224102 \h </w:instrText>
        </w:r>
        <w:r>
          <w:rPr>
            <w:noProof/>
            <w:webHidden/>
          </w:rPr>
        </w:r>
        <w:r>
          <w:rPr>
            <w:noProof/>
            <w:webHidden/>
          </w:rPr>
          <w:fldChar w:fldCharType="separate"/>
        </w:r>
        <w:r>
          <w:rPr>
            <w:noProof/>
            <w:webHidden/>
          </w:rPr>
          <w:t>41</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03" w:history="1">
        <w:r w:rsidRPr="00264687">
          <w:rPr>
            <w:rStyle w:val="aff"/>
            <w:noProof/>
          </w:rPr>
          <w:t xml:space="preserve">8.3 </w:t>
        </w:r>
        <w:r w:rsidRPr="00264687">
          <w:rPr>
            <w:rStyle w:val="aff"/>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_Toc81224103 \h </w:instrText>
        </w:r>
        <w:r>
          <w:rPr>
            <w:noProof/>
            <w:webHidden/>
          </w:rPr>
        </w:r>
        <w:r>
          <w:rPr>
            <w:noProof/>
            <w:webHidden/>
          </w:rPr>
          <w:fldChar w:fldCharType="separate"/>
        </w:r>
        <w:r>
          <w:rPr>
            <w:noProof/>
            <w:webHidden/>
          </w:rPr>
          <w:t>41</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104" w:history="1">
        <w:r w:rsidRPr="00264687">
          <w:rPr>
            <w:rStyle w:val="aff"/>
            <w:b/>
            <w:bCs/>
            <w:noProof/>
          </w:rPr>
          <w:t xml:space="preserve">9  </w:t>
        </w:r>
        <w:r w:rsidRPr="00264687">
          <w:rPr>
            <w:rStyle w:val="aff"/>
            <w:b/>
            <w:bCs/>
            <w:noProof/>
          </w:rPr>
          <w:t>开放式基金份额变动</w:t>
        </w:r>
        <w:r>
          <w:rPr>
            <w:noProof/>
            <w:webHidden/>
          </w:rPr>
          <w:tab/>
        </w:r>
        <w:r>
          <w:rPr>
            <w:noProof/>
            <w:webHidden/>
          </w:rPr>
          <w:fldChar w:fldCharType="begin"/>
        </w:r>
        <w:r>
          <w:rPr>
            <w:noProof/>
            <w:webHidden/>
          </w:rPr>
          <w:instrText xml:space="preserve"> PAGEREF _Toc81224104 \h </w:instrText>
        </w:r>
        <w:r>
          <w:rPr>
            <w:noProof/>
            <w:webHidden/>
          </w:rPr>
        </w:r>
        <w:r>
          <w:rPr>
            <w:noProof/>
            <w:webHidden/>
          </w:rPr>
          <w:fldChar w:fldCharType="separate"/>
        </w:r>
        <w:r>
          <w:rPr>
            <w:noProof/>
            <w:webHidden/>
          </w:rPr>
          <w:t>41</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105" w:history="1">
        <w:r w:rsidRPr="00264687">
          <w:rPr>
            <w:rStyle w:val="aff"/>
            <w:b/>
            <w:bCs/>
            <w:noProof/>
          </w:rPr>
          <w:t xml:space="preserve">10  </w:t>
        </w:r>
        <w:r w:rsidRPr="00264687">
          <w:rPr>
            <w:rStyle w:val="aff"/>
            <w:b/>
            <w:bCs/>
            <w:noProof/>
          </w:rPr>
          <w:t>重大事件揭示</w:t>
        </w:r>
        <w:r>
          <w:rPr>
            <w:noProof/>
            <w:webHidden/>
          </w:rPr>
          <w:tab/>
        </w:r>
        <w:r>
          <w:rPr>
            <w:noProof/>
            <w:webHidden/>
          </w:rPr>
          <w:fldChar w:fldCharType="begin"/>
        </w:r>
        <w:r>
          <w:rPr>
            <w:noProof/>
            <w:webHidden/>
          </w:rPr>
          <w:instrText xml:space="preserve"> PAGEREF _Toc81224105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06" w:history="1">
        <w:r w:rsidRPr="00264687">
          <w:rPr>
            <w:rStyle w:val="aff"/>
            <w:noProof/>
          </w:rPr>
          <w:t xml:space="preserve">10.1 </w:t>
        </w:r>
        <w:r w:rsidRPr="00264687">
          <w:rPr>
            <w:rStyle w:val="aff"/>
            <w:noProof/>
          </w:rPr>
          <w:t>基金份额持有人大会决议</w:t>
        </w:r>
        <w:r>
          <w:rPr>
            <w:noProof/>
            <w:webHidden/>
          </w:rPr>
          <w:tab/>
        </w:r>
        <w:r>
          <w:rPr>
            <w:noProof/>
            <w:webHidden/>
          </w:rPr>
          <w:fldChar w:fldCharType="begin"/>
        </w:r>
        <w:r>
          <w:rPr>
            <w:noProof/>
            <w:webHidden/>
          </w:rPr>
          <w:instrText xml:space="preserve"> PAGEREF _Toc81224106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07" w:history="1">
        <w:r w:rsidRPr="00264687">
          <w:rPr>
            <w:rStyle w:val="aff"/>
            <w:noProof/>
          </w:rPr>
          <w:t xml:space="preserve">10.2 </w:t>
        </w:r>
        <w:r w:rsidRPr="00264687">
          <w:rPr>
            <w:rStyle w:val="aff"/>
            <w:noProof/>
          </w:rPr>
          <w:t>基金管理人、基金托管人的专门基金托管部门的重大人事变动</w:t>
        </w:r>
        <w:r>
          <w:rPr>
            <w:noProof/>
            <w:webHidden/>
          </w:rPr>
          <w:tab/>
        </w:r>
        <w:r>
          <w:rPr>
            <w:noProof/>
            <w:webHidden/>
          </w:rPr>
          <w:fldChar w:fldCharType="begin"/>
        </w:r>
        <w:r>
          <w:rPr>
            <w:noProof/>
            <w:webHidden/>
          </w:rPr>
          <w:instrText xml:space="preserve"> PAGEREF _Toc81224107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08" w:history="1">
        <w:r w:rsidRPr="00264687">
          <w:rPr>
            <w:rStyle w:val="aff"/>
            <w:noProof/>
          </w:rPr>
          <w:t xml:space="preserve">10.3 </w:t>
        </w:r>
        <w:r w:rsidRPr="00264687">
          <w:rPr>
            <w:rStyle w:val="aff"/>
            <w:noProof/>
          </w:rPr>
          <w:t>涉及基金管理人、基金财产、基金托管业务的诉讼</w:t>
        </w:r>
        <w:r>
          <w:rPr>
            <w:noProof/>
            <w:webHidden/>
          </w:rPr>
          <w:tab/>
        </w:r>
        <w:r>
          <w:rPr>
            <w:noProof/>
            <w:webHidden/>
          </w:rPr>
          <w:fldChar w:fldCharType="begin"/>
        </w:r>
        <w:r>
          <w:rPr>
            <w:noProof/>
            <w:webHidden/>
          </w:rPr>
          <w:instrText xml:space="preserve"> PAGEREF _Toc81224108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09" w:history="1">
        <w:r w:rsidRPr="00264687">
          <w:rPr>
            <w:rStyle w:val="aff"/>
            <w:noProof/>
          </w:rPr>
          <w:t xml:space="preserve">10.4 </w:t>
        </w:r>
        <w:r w:rsidRPr="00264687">
          <w:rPr>
            <w:rStyle w:val="aff"/>
            <w:noProof/>
          </w:rPr>
          <w:t>基金投资策略的改变</w:t>
        </w:r>
        <w:r>
          <w:rPr>
            <w:noProof/>
            <w:webHidden/>
          </w:rPr>
          <w:tab/>
        </w:r>
        <w:r>
          <w:rPr>
            <w:noProof/>
            <w:webHidden/>
          </w:rPr>
          <w:fldChar w:fldCharType="begin"/>
        </w:r>
        <w:r>
          <w:rPr>
            <w:noProof/>
            <w:webHidden/>
          </w:rPr>
          <w:instrText xml:space="preserve"> PAGEREF _Toc81224109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10" w:history="1">
        <w:r w:rsidRPr="00264687">
          <w:rPr>
            <w:rStyle w:val="aff"/>
            <w:noProof/>
          </w:rPr>
          <w:t xml:space="preserve">10.5 </w:t>
        </w:r>
        <w:r w:rsidRPr="00264687">
          <w:rPr>
            <w:rStyle w:val="aff"/>
            <w:noProof/>
          </w:rPr>
          <w:t>为基金进行审计的会计师事务所情况</w:t>
        </w:r>
        <w:r>
          <w:rPr>
            <w:noProof/>
            <w:webHidden/>
          </w:rPr>
          <w:tab/>
        </w:r>
        <w:r>
          <w:rPr>
            <w:noProof/>
            <w:webHidden/>
          </w:rPr>
          <w:fldChar w:fldCharType="begin"/>
        </w:r>
        <w:r>
          <w:rPr>
            <w:noProof/>
            <w:webHidden/>
          </w:rPr>
          <w:instrText xml:space="preserve"> PAGEREF _Toc81224110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11" w:history="1">
        <w:r w:rsidRPr="00264687">
          <w:rPr>
            <w:rStyle w:val="aff"/>
            <w:noProof/>
          </w:rPr>
          <w:t xml:space="preserve">10.6 </w:t>
        </w:r>
        <w:r w:rsidRPr="00264687">
          <w:rPr>
            <w:rStyle w:val="aff"/>
            <w:noProof/>
          </w:rPr>
          <w:t>管理人、托管人及其高级管理人员受稽查或处罚等情况</w:t>
        </w:r>
        <w:r>
          <w:rPr>
            <w:noProof/>
            <w:webHidden/>
          </w:rPr>
          <w:tab/>
        </w:r>
        <w:r>
          <w:rPr>
            <w:noProof/>
            <w:webHidden/>
          </w:rPr>
          <w:fldChar w:fldCharType="begin"/>
        </w:r>
        <w:r>
          <w:rPr>
            <w:noProof/>
            <w:webHidden/>
          </w:rPr>
          <w:instrText xml:space="preserve"> PAGEREF _Toc81224111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12" w:history="1">
        <w:r w:rsidRPr="00264687">
          <w:rPr>
            <w:rStyle w:val="aff"/>
            <w:noProof/>
          </w:rPr>
          <w:t xml:space="preserve">10.7 </w:t>
        </w:r>
        <w:r w:rsidRPr="00264687">
          <w:rPr>
            <w:rStyle w:val="aff"/>
            <w:noProof/>
          </w:rPr>
          <w:t>基金租用证券公司交易单元的有关情况</w:t>
        </w:r>
        <w:r>
          <w:rPr>
            <w:noProof/>
            <w:webHidden/>
          </w:rPr>
          <w:tab/>
        </w:r>
        <w:r>
          <w:rPr>
            <w:noProof/>
            <w:webHidden/>
          </w:rPr>
          <w:fldChar w:fldCharType="begin"/>
        </w:r>
        <w:r>
          <w:rPr>
            <w:noProof/>
            <w:webHidden/>
          </w:rPr>
          <w:instrText xml:space="preserve"> PAGEREF _Toc81224112 \h </w:instrText>
        </w:r>
        <w:r>
          <w:rPr>
            <w:noProof/>
            <w:webHidden/>
          </w:rPr>
        </w:r>
        <w:r>
          <w:rPr>
            <w:noProof/>
            <w:webHidden/>
          </w:rPr>
          <w:fldChar w:fldCharType="separate"/>
        </w:r>
        <w:r>
          <w:rPr>
            <w:noProof/>
            <w:webHidden/>
          </w:rPr>
          <w:t>42</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13" w:history="1">
        <w:r w:rsidRPr="00264687">
          <w:rPr>
            <w:rStyle w:val="aff"/>
            <w:noProof/>
          </w:rPr>
          <w:t xml:space="preserve">10.8 </w:t>
        </w:r>
        <w:r w:rsidRPr="00264687">
          <w:rPr>
            <w:rStyle w:val="aff"/>
            <w:noProof/>
          </w:rPr>
          <w:t>其他重大事件</w:t>
        </w:r>
        <w:r>
          <w:rPr>
            <w:noProof/>
            <w:webHidden/>
          </w:rPr>
          <w:tab/>
        </w:r>
        <w:r>
          <w:rPr>
            <w:noProof/>
            <w:webHidden/>
          </w:rPr>
          <w:fldChar w:fldCharType="begin"/>
        </w:r>
        <w:r>
          <w:rPr>
            <w:noProof/>
            <w:webHidden/>
          </w:rPr>
          <w:instrText xml:space="preserve"> PAGEREF _Toc81224113 \h </w:instrText>
        </w:r>
        <w:r>
          <w:rPr>
            <w:noProof/>
            <w:webHidden/>
          </w:rPr>
        </w:r>
        <w:r>
          <w:rPr>
            <w:noProof/>
            <w:webHidden/>
          </w:rPr>
          <w:fldChar w:fldCharType="separate"/>
        </w:r>
        <w:r>
          <w:rPr>
            <w:noProof/>
            <w:webHidden/>
          </w:rPr>
          <w:t>43</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114" w:history="1">
        <w:r w:rsidRPr="00264687">
          <w:rPr>
            <w:rStyle w:val="aff"/>
            <w:b/>
            <w:bCs/>
            <w:noProof/>
          </w:rPr>
          <w:t xml:space="preserve">11  </w:t>
        </w:r>
        <w:r w:rsidRPr="00264687">
          <w:rPr>
            <w:rStyle w:val="aff"/>
            <w:b/>
            <w:bCs/>
            <w:noProof/>
          </w:rPr>
          <w:t>影响投资者决策的其他重要信息</w:t>
        </w:r>
        <w:r>
          <w:rPr>
            <w:noProof/>
            <w:webHidden/>
          </w:rPr>
          <w:tab/>
        </w:r>
        <w:r>
          <w:rPr>
            <w:noProof/>
            <w:webHidden/>
          </w:rPr>
          <w:fldChar w:fldCharType="begin"/>
        </w:r>
        <w:r>
          <w:rPr>
            <w:noProof/>
            <w:webHidden/>
          </w:rPr>
          <w:instrText xml:space="preserve"> PAGEREF _Toc81224114 \h </w:instrText>
        </w:r>
        <w:r>
          <w:rPr>
            <w:noProof/>
            <w:webHidden/>
          </w:rPr>
        </w:r>
        <w:r>
          <w:rPr>
            <w:noProof/>
            <w:webHidden/>
          </w:rPr>
          <w:fldChar w:fldCharType="separate"/>
        </w:r>
        <w:r>
          <w:rPr>
            <w:noProof/>
            <w:webHidden/>
          </w:rPr>
          <w:t>44</w:t>
        </w:r>
        <w:r>
          <w:rPr>
            <w:noProof/>
            <w:webHidden/>
          </w:rPr>
          <w:fldChar w:fldCharType="end"/>
        </w:r>
      </w:hyperlink>
    </w:p>
    <w:p w:rsidR="00B071A0" w:rsidRDefault="00B071A0">
      <w:pPr>
        <w:pStyle w:val="11"/>
        <w:rPr>
          <w:rFonts w:asciiTheme="minorHAnsi" w:eastAsiaTheme="minorEastAsia" w:hAnsiTheme="minorHAnsi" w:cstheme="minorBidi"/>
          <w:noProof/>
          <w:szCs w:val="22"/>
        </w:rPr>
      </w:pPr>
      <w:hyperlink w:anchor="_Toc81224115" w:history="1">
        <w:r w:rsidRPr="00264687">
          <w:rPr>
            <w:rStyle w:val="aff"/>
            <w:b/>
            <w:bCs/>
            <w:noProof/>
          </w:rPr>
          <w:t xml:space="preserve">12  </w:t>
        </w:r>
        <w:r w:rsidRPr="00264687">
          <w:rPr>
            <w:rStyle w:val="aff"/>
            <w:b/>
            <w:bCs/>
            <w:noProof/>
          </w:rPr>
          <w:t>备查文件目录</w:t>
        </w:r>
        <w:r>
          <w:rPr>
            <w:noProof/>
            <w:webHidden/>
          </w:rPr>
          <w:tab/>
        </w:r>
        <w:r>
          <w:rPr>
            <w:noProof/>
            <w:webHidden/>
          </w:rPr>
          <w:fldChar w:fldCharType="begin"/>
        </w:r>
        <w:r>
          <w:rPr>
            <w:noProof/>
            <w:webHidden/>
          </w:rPr>
          <w:instrText xml:space="preserve"> PAGEREF _Toc81224115 \h </w:instrText>
        </w:r>
        <w:r>
          <w:rPr>
            <w:noProof/>
            <w:webHidden/>
          </w:rPr>
        </w:r>
        <w:r>
          <w:rPr>
            <w:noProof/>
            <w:webHidden/>
          </w:rPr>
          <w:fldChar w:fldCharType="separate"/>
        </w:r>
        <w:r>
          <w:rPr>
            <w:noProof/>
            <w:webHidden/>
          </w:rPr>
          <w:t>44</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16" w:history="1">
        <w:r w:rsidRPr="00264687">
          <w:rPr>
            <w:rStyle w:val="aff"/>
            <w:noProof/>
          </w:rPr>
          <w:t xml:space="preserve">12.1 </w:t>
        </w:r>
        <w:r w:rsidRPr="00264687">
          <w:rPr>
            <w:rStyle w:val="aff"/>
            <w:noProof/>
          </w:rPr>
          <w:t>备查文件目录</w:t>
        </w:r>
        <w:r>
          <w:rPr>
            <w:noProof/>
            <w:webHidden/>
          </w:rPr>
          <w:tab/>
        </w:r>
        <w:r>
          <w:rPr>
            <w:noProof/>
            <w:webHidden/>
          </w:rPr>
          <w:fldChar w:fldCharType="begin"/>
        </w:r>
        <w:r>
          <w:rPr>
            <w:noProof/>
            <w:webHidden/>
          </w:rPr>
          <w:instrText xml:space="preserve"> PAGEREF _Toc81224116 \h </w:instrText>
        </w:r>
        <w:r>
          <w:rPr>
            <w:noProof/>
            <w:webHidden/>
          </w:rPr>
        </w:r>
        <w:r>
          <w:rPr>
            <w:noProof/>
            <w:webHidden/>
          </w:rPr>
          <w:fldChar w:fldCharType="separate"/>
        </w:r>
        <w:r>
          <w:rPr>
            <w:noProof/>
            <w:webHidden/>
          </w:rPr>
          <w:t>44</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17" w:history="1">
        <w:r w:rsidRPr="00264687">
          <w:rPr>
            <w:rStyle w:val="aff"/>
            <w:noProof/>
          </w:rPr>
          <w:t xml:space="preserve">12.2 </w:t>
        </w:r>
        <w:r w:rsidRPr="00264687">
          <w:rPr>
            <w:rStyle w:val="aff"/>
            <w:noProof/>
          </w:rPr>
          <w:t>存放地点</w:t>
        </w:r>
        <w:r>
          <w:rPr>
            <w:noProof/>
            <w:webHidden/>
          </w:rPr>
          <w:tab/>
        </w:r>
        <w:r>
          <w:rPr>
            <w:noProof/>
            <w:webHidden/>
          </w:rPr>
          <w:fldChar w:fldCharType="begin"/>
        </w:r>
        <w:r>
          <w:rPr>
            <w:noProof/>
            <w:webHidden/>
          </w:rPr>
          <w:instrText xml:space="preserve"> PAGEREF _Toc81224117 \h </w:instrText>
        </w:r>
        <w:r>
          <w:rPr>
            <w:noProof/>
            <w:webHidden/>
          </w:rPr>
        </w:r>
        <w:r>
          <w:rPr>
            <w:noProof/>
            <w:webHidden/>
          </w:rPr>
          <w:fldChar w:fldCharType="separate"/>
        </w:r>
        <w:r>
          <w:rPr>
            <w:noProof/>
            <w:webHidden/>
          </w:rPr>
          <w:t>44</w:t>
        </w:r>
        <w:r>
          <w:rPr>
            <w:noProof/>
            <w:webHidden/>
          </w:rPr>
          <w:fldChar w:fldCharType="end"/>
        </w:r>
      </w:hyperlink>
    </w:p>
    <w:p w:rsidR="00B071A0" w:rsidRDefault="00B071A0">
      <w:pPr>
        <w:pStyle w:val="23"/>
        <w:rPr>
          <w:rFonts w:asciiTheme="minorHAnsi" w:eastAsiaTheme="minorEastAsia" w:hAnsiTheme="minorHAnsi" w:cstheme="minorBidi"/>
          <w:noProof/>
          <w:kern w:val="2"/>
          <w:szCs w:val="22"/>
        </w:rPr>
      </w:pPr>
      <w:hyperlink w:anchor="_Toc81224118" w:history="1">
        <w:r w:rsidRPr="00264687">
          <w:rPr>
            <w:rStyle w:val="aff"/>
            <w:noProof/>
          </w:rPr>
          <w:t xml:space="preserve">12.3 </w:t>
        </w:r>
        <w:r w:rsidRPr="00264687">
          <w:rPr>
            <w:rStyle w:val="aff"/>
            <w:noProof/>
          </w:rPr>
          <w:t>查阅方式</w:t>
        </w:r>
        <w:r>
          <w:rPr>
            <w:noProof/>
            <w:webHidden/>
          </w:rPr>
          <w:tab/>
        </w:r>
        <w:r>
          <w:rPr>
            <w:noProof/>
            <w:webHidden/>
          </w:rPr>
          <w:fldChar w:fldCharType="begin"/>
        </w:r>
        <w:r>
          <w:rPr>
            <w:noProof/>
            <w:webHidden/>
          </w:rPr>
          <w:instrText xml:space="preserve"> PAGEREF _Toc81224118 \h </w:instrText>
        </w:r>
        <w:r>
          <w:rPr>
            <w:noProof/>
            <w:webHidden/>
          </w:rPr>
        </w:r>
        <w:r>
          <w:rPr>
            <w:noProof/>
            <w:webHidden/>
          </w:rPr>
          <w:fldChar w:fldCharType="separate"/>
        </w:r>
        <w:r>
          <w:rPr>
            <w:noProof/>
            <w:webHidden/>
          </w:rPr>
          <w:t>44</w:t>
        </w:r>
        <w:r>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1224059"/>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81224060"/>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上投摩根成长动力混合型证券投资基金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上投摩根成长动力混合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000073</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000073</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2013</w:t>
            </w:r>
            <w:r w:rsidRPr="00C56F63">
              <w:rPr>
                <w:rFonts w:eastAsiaTheme="minorEastAsia"/>
                <w:szCs w:val="21"/>
              </w:rPr>
              <w:t>年</w:t>
            </w:r>
            <w:r w:rsidRPr="00C56F63">
              <w:rPr>
                <w:rFonts w:eastAsiaTheme="minorEastAsia"/>
                <w:szCs w:val="21"/>
              </w:rPr>
              <w:t>5</w:t>
            </w:r>
            <w:r w:rsidRPr="00C56F63">
              <w:rPr>
                <w:rFonts w:eastAsiaTheme="minorEastAsia"/>
                <w:szCs w:val="21"/>
              </w:rPr>
              <w:t>月</w:t>
            </w:r>
            <w:r w:rsidRPr="00C56F63">
              <w:rPr>
                <w:rFonts w:eastAsiaTheme="minorEastAsia"/>
                <w:szCs w:val="21"/>
              </w:rPr>
              <w:t>15</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152,507,544.06</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81224061"/>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以细致深入的上市公司基本面研究作为基础，通过把握国家经济发展与结构转型下具有较高增长潜力的上市公司的投资机会，力争实现基金资产的长期稳健增值。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1A3A1F" w:rsidRDefault="00E0605E">
            <w:pPr>
              <w:rPr>
                <w:rFonts w:eastAsiaTheme="minorEastAsia"/>
                <w:szCs w:val="21"/>
              </w:rPr>
            </w:pPr>
            <w:r>
              <w:rPr>
                <w:rFonts w:eastAsiaTheme="minorEastAsia"/>
                <w:szCs w:val="21"/>
              </w:rPr>
              <w:t>1</w:t>
            </w:r>
            <w:r>
              <w:rPr>
                <w:rFonts w:eastAsiaTheme="minorEastAsia"/>
                <w:szCs w:val="21"/>
              </w:rPr>
              <w:t>、资产配置策略</w:t>
            </w:r>
          </w:p>
          <w:p w:rsidR="001A3A1F" w:rsidRDefault="00E0605E">
            <w:pPr>
              <w:rPr>
                <w:rFonts w:eastAsiaTheme="minorEastAsia"/>
                <w:szCs w:val="21"/>
              </w:rPr>
            </w:pPr>
            <w:r>
              <w:rPr>
                <w:rFonts w:eastAsiaTheme="minorEastAsia"/>
                <w:szCs w:val="21"/>
              </w:rPr>
              <w:t>本基金通过自上而下和自下而上相结合、定性分析和定量分析互相补充的方法，在股票、债券和现金等资产类之间进行相对灵活的配置，强调通过自上而下的宏观分析与自下而上的市场趋势分析的有机结合进行前瞻性的决策。</w:t>
            </w:r>
          </w:p>
          <w:p w:rsidR="001A3A1F" w:rsidRDefault="00E0605E">
            <w:pPr>
              <w:rPr>
                <w:rFonts w:eastAsiaTheme="minorEastAsia"/>
                <w:szCs w:val="21"/>
              </w:rPr>
            </w:pPr>
            <w:r>
              <w:rPr>
                <w:rFonts w:eastAsiaTheme="minorEastAsia"/>
                <w:szCs w:val="21"/>
              </w:rPr>
              <w:t>2</w:t>
            </w:r>
            <w:r>
              <w:rPr>
                <w:rFonts w:eastAsiaTheme="minorEastAsia"/>
                <w:szCs w:val="21"/>
              </w:rPr>
              <w:t>、股票投资策略</w:t>
            </w:r>
          </w:p>
          <w:p w:rsidR="001A3A1F" w:rsidRDefault="00E0605E">
            <w:pPr>
              <w:rPr>
                <w:rFonts w:eastAsiaTheme="minorEastAsia"/>
                <w:szCs w:val="21"/>
              </w:rPr>
            </w:pPr>
            <w:r>
              <w:rPr>
                <w:rFonts w:eastAsiaTheme="minorEastAsia"/>
                <w:szCs w:val="21"/>
              </w:rPr>
              <w:t>本基金将采取自下而上的精选个股策略，以深入的基本面研究为基础，精选具有良好成长性的优质上市公司股票，构建股票投资组合。本基金将以上市公司未来的预期成长性为核心，从公司所在行业的发展状况、公司在行业中的竞争地位、公司的创新能力、商业模式、市场竞争力、公司治理结构等多角度研判上市公司的成长质量和成长可持续性，考察公司是否具有以下一项或多项优势：</w:t>
            </w:r>
            <w:r>
              <w:rPr>
                <w:rFonts w:eastAsiaTheme="minorEastAsia"/>
                <w:szCs w:val="21"/>
              </w:rPr>
              <w:t xml:space="preserve"> 1</w:t>
            </w:r>
            <w:r>
              <w:rPr>
                <w:rFonts w:eastAsiaTheme="minorEastAsia"/>
                <w:szCs w:val="21"/>
              </w:rPr>
              <w:t>）公司所处行业的发展趋势良好，公司在行业内具有明显竞争优势；</w:t>
            </w:r>
            <w:r>
              <w:rPr>
                <w:rFonts w:eastAsiaTheme="minorEastAsia"/>
                <w:szCs w:val="21"/>
              </w:rPr>
              <w:t>2</w:t>
            </w:r>
            <w:r>
              <w:rPr>
                <w:rFonts w:eastAsiaTheme="minorEastAsia"/>
                <w:szCs w:val="21"/>
              </w:rPr>
              <w:t>）公司的发展战略符合产业的发展方向和国家产业政策，有利于支持公司的持续高速成长；</w:t>
            </w:r>
            <w:r>
              <w:rPr>
                <w:rFonts w:eastAsiaTheme="minorEastAsia"/>
                <w:szCs w:val="21"/>
              </w:rPr>
              <w:t>3</w:t>
            </w:r>
            <w:r>
              <w:rPr>
                <w:rFonts w:eastAsiaTheme="minorEastAsia"/>
                <w:szCs w:val="21"/>
              </w:rPr>
              <w:t>）公司创新能力较强，新产品、高技术含量产品的收入比例不断提高；</w:t>
            </w:r>
            <w:r>
              <w:rPr>
                <w:rFonts w:eastAsiaTheme="minorEastAsia"/>
                <w:szCs w:val="21"/>
              </w:rPr>
              <w:t>4</w:t>
            </w:r>
            <w:r>
              <w:rPr>
                <w:rFonts w:eastAsiaTheme="minorEastAsia"/>
                <w:szCs w:val="21"/>
              </w:rPr>
              <w:t>）公司在资源、技术、人才、资金、销售网络等方面具有难以模仿的竞争优势，有利于公司不断提高市场占有率；</w:t>
            </w:r>
            <w:r>
              <w:rPr>
                <w:rFonts w:eastAsiaTheme="minorEastAsia"/>
                <w:szCs w:val="21"/>
              </w:rPr>
              <w:t>5</w:t>
            </w:r>
            <w:r>
              <w:rPr>
                <w:rFonts w:eastAsiaTheme="minorEastAsia"/>
                <w:szCs w:val="21"/>
              </w:rPr>
              <w:t>）公司治理结构良好，管理层具有较强的经营管理能力。本基金在以上分析的基础上，选择那些短期内利润增长速度高于行业平均水平，并有可能在中长期保持较高增长速度的公司，进入股票池。</w:t>
            </w:r>
          </w:p>
          <w:p w:rsidR="001A3A1F" w:rsidRDefault="00E0605E">
            <w:pPr>
              <w:rPr>
                <w:rFonts w:eastAsiaTheme="minorEastAsia"/>
                <w:szCs w:val="21"/>
              </w:rPr>
            </w:pPr>
            <w:r>
              <w:rPr>
                <w:rFonts w:eastAsiaTheme="minorEastAsia"/>
                <w:szCs w:val="21"/>
              </w:rPr>
              <w:t>3</w:t>
            </w:r>
            <w:r>
              <w:rPr>
                <w:rFonts w:eastAsiaTheme="minorEastAsia"/>
                <w:szCs w:val="21"/>
              </w:rPr>
              <w:t>、固定收益类投资策略</w:t>
            </w:r>
          </w:p>
          <w:p w:rsidR="001A3A1F" w:rsidRDefault="00E0605E">
            <w:pPr>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6B65E1" w:rsidRPr="00C56F63" w:rsidRDefault="00945F2E">
            <w:pPr>
              <w:rPr>
                <w:rFonts w:eastAsiaTheme="minorEastAsia"/>
                <w:szCs w:val="21"/>
              </w:rPr>
            </w:pPr>
            <w:r w:rsidRPr="00C56F63">
              <w:rPr>
                <w:rFonts w:eastAsiaTheme="minorEastAsia"/>
                <w:szCs w:val="21"/>
              </w:rPr>
              <w:t>4</w:t>
            </w:r>
            <w:r w:rsidRPr="00C56F63">
              <w:rPr>
                <w:rFonts w:eastAsiaTheme="minorEastAsia"/>
                <w:szCs w:val="21"/>
              </w:rPr>
              <w:t>、其他投资策略：包括可转换债券投资策略、中小企业私募债投资策略、权证投资策略、股指期货投资策略、存托凭证投资策略。</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lastRenderedPageBreak/>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沪深</w:t>
            </w:r>
            <w:r w:rsidRPr="00C56F63">
              <w:rPr>
                <w:rFonts w:eastAsiaTheme="minorEastAsia"/>
                <w:szCs w:val="21"/>
              </w:rPr>
              <w:t>300</w:t>
            </w:r>
            <w:r w:rsidRPr="00C56F63">
              <w:rPr>
                <w:rFonts w:eastAsiaTheme="minorEastAsia"/>
                <w:szCs w:val="21"/>
              </w:rPr>
              <w:t>指数收益率</w:t>
            </w:r>
            <w:r w:rsidRPr="00C56F63">
              <w:rPr>
                <w:rFonts w:eastAsiaTheme="minorEastAsia"/>
                <w:szCs w:val="21"/>
              </w:rPr>
              <w:t>×80%+</w:t>
            </w:r>
            <w:r w:rsidRPr="00C56F63">
              <w:rPr>
                <w:rFonts w:eastAsiaTheme="minorEastAsia"/>
                <w:szCs w:val="21"/>
              </w:rPr>
              <w:t>中债总指数收益率</w:t>
            </w:r>
            <w:r w:rsidRPr="00C56F63">
              <w:rPr>
                <w:rFonts w:eastAsiaTheme="minorEastAsia"/>
                <w:szCs w:val="21"/>
              </w:rPr>
              <w:t>×20%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1A3A1F" w:rsidRDefault="00E0605E">
            <w:pPr>
              <w:rPr>
                <w:rFonts w:eastAsiaTheme="minorEastAsia"/>
                <w:szCs w:val="21"/>
              </w:rPr>
            </w:pPr>
            <w:r>
              <w:rPr>
                <w:rFonts w:eastAsiaTheme="minorEastAsia"/>
                <w:szCs w:val="21"/>
              </w:rPr>
              <w:t>本基金属于混合型基金产品，预期风险和收益水平低于股票型基金，高于债券型基金和货币市场基金</w:t>
            </w:r>
            <w:r>
              <w:rPr>
                <w:rFonts w:eastAsiaTheme="minorEastAsia"/>
                <w:szCs w:val="21"/>
              </w:rPr>
              <w:t xml:space="preserve"> </w:t>
            </w:r>
            <w:r>
              <w:rPr>
                <w:rFonts w:eastAsiaTheme="minorEastAsia"/>
                <w:szCs w:val="21"/>
              </w:rPr>
              <w:t>，属于中等风险收益水平的基金产品。</w:t>
            </w:r>
          </w:p>
          <w:p w:rsidR="006B65E1" w:rsidRPr="00C56F63" w:rsidRDefault="00945F2E">
            <w:pPr>
              <w:rPr>
                <w:rFonts w:eastAsiaTheme="minorEastAsia"/>
                <w:szCs w:val="21"/>
              </w:rPr>
            </w:pPr>
            <w:r w:rsidRPr="00C56F63">
              <w:rPr>
                <w:rFonts w:eastAsiaTheme="minorEastAsia"/>
                <w:szCs w:val="21"/>
              </w:rPr>
              <w:t>根据</w:t>
            </w:r>
            <w:r w:rsidRPr="00C56F63">
              <w:rPr>
                <w:rFonts w:eastAsiaTheme="minorEastAsia"/>
                <w:szCs w:val="21"/>
              </w:rPr>
              <w:t>2017</w:t>
            </w:r>
            <w:r w:rsidRPr="00C56F63">
              <w:rPr>
                <w:rFonts w:eastAsiaTheme="minorEastAsia"/>
                <w:szCs w:val="21"/>
              </w:rPr>
              <w:t>年</w:t>
            </w:r>
            <w:r w:rsidRPr="00C56F63">
              <w:rPr>
                <w:rFonts w:eastAsiaTheme="minorEastAsia"/>
                <w:szCs w:val="21"/>
              </w:rPr>
              <w:t>7</w:t>
            </w:r>
            <w:r w:rsidRPr="00C56F63">
              <w:rPr>
                <w:rFonts w:eastAsiaTheme="minorEastAsia"/>
                <w:szCs w:val="21"/>
              </w:rPr>
              <w:t>月</w:t>
            </w:r>
            <w:r w:rsidRPr="00C56F63">
              <w:rPr>
                <w:rFonts w:eastAsiaTheme="minorEastAsia"/>
                <w:szCs w:val="21"/>
              </w:rPr>
              <w:t>1</w:t>
            </w:r>
            <w:r w:rsidRPr="00C56F63">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81224062"/>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邹树波</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许俊</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010-66594319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fcid@bankofchina.com</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95566</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010-66594942</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1</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100818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刘连舸</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81224063"/>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《证券时报》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w:t>
            </w:r>
            <w:r w:rsidR="006F1745">
              <w:rPr>
                <w:rFonts w:eastAsiaTheme="minorEastAsia"/>
                <w:color w:val="000000"/>
                <w:szCs w:val="21"/>
              </w:rPr>
              <w:t>中期</w:t>
            </w:r>
            <w:r w:rsidRPr="00C56F63">
              <w:rPr>
                <w:rFonts w:eastAsiaTheme="minorEastAsia"/>
                <w:color w:val="000000"/>
                <w:szCs w:val="21"/>
              </w:rPr>
              <w:t>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w:t>
            </w:r>
            <w:r w:rsidR="006F1745">
              <w:rPr>
                <w:rFonts w:eastAsiaTheme="minorEastAsia"/>
                <w:color w:val="000000"/>
                <w:szCs w:val="21"/>
              </w:rPr>
              <w:t>中期</w:t>
            </w:r>
            <w:r w:rsidRPr="00C56F63">
              <w:rPr>
                <w:rFonts w:eastAsiaTheme="minorEastAsia"/>
                <w:color w:val="000000"/>
                <w:szCs w:val="21"/>
              </w:rPr>
              <w:t>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基金管理人及基金托管人住所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81224064"/>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194312019"/>
      <w:bookmarkStart w:id="21" w:name="_Toc193947512"/>
      <w:bookmarkStart w:id="22" w:name="_Toc81224065"/>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2"/>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81224066"/>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lastRenderedPageBreak/>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2021</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67,508,592.99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82,769,228.59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0.5555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19.37%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20.08%</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267,032,951.10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1.7509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498,169,824.73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3.2665</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(2021</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226.65%</w:t>
            </w:r>
          </w:p>
        </w:tc>
      </w:tr>
    </w:tbl>
    <w:bookmarkEnd w:id="20"/>
    <w:bookmarkEnd w:id="21"/>
    <w:p w:rsidR="001A3A1F" w:rsidRDefault="00E0605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81224067"/>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1A3A1F">
        <w:tc>
          <w:tcPr>
            <w:tcW w:w="1620" w:type="dxa"/>
            <w:vAlign w:val="center"/>
          </w:tcPr>
          <w:p w:rsidR="001A3A1F" w:rsidRDefault="00E0605E">
            <w:pPr>
              <w:jc w:val="left"/>
            </w:pPr>
            <w:r>
              <w:rPr>
                <w:rFonts w:eastAsiaTheme="minorEastAsia"/>
                <w:color w:val="000000"/>
                <w:szCs w:val="21"/>
              </w:rPr>
              <w:t>过去一个月</w:t>
            </w:r>
          </w:p>
        </w:tc>
        <w:tc>
          <w:tcPr>
            <w:tcW w:w="1350" w:type="dxa"/>
            <w:vAlign w:val="center"/>
          </w:tcPr>
          <w:p w:rsidR="001A3A1F" w:rsidRDefault="00E0605E">
            <w:pPr>
              <w:jc w:val="center"/>
            </w:pPr>
            <w:r>
              <w:rPr>
                <w:rFonts w:eastAsiaTheme="minorEastAsia"/>
                <w:color w:val="000000"/>
                <w:szCs w:val="21"/>
              </w:rPr>
              <w:t>4.94%</w:t>
            </w:r>
          </w:p>
        </w:tc>
        <w:tc>
          <w:tcPr>
            <w:tcW w:w="1350" w:type="dxa"/>
            <w:vAlign w:val="center"/>
          </w:tcPr>
          <w:p w:rsidR="001A3A1F" w:rsidRDefault="00E0605E">
            <w:pPr>
              <w:jc w:val="center"/>
            </w:pPr>
            <w:r>
              <w:rPr>
                <w:rFonts w:eastAsiaTheme="minorEastAsia"/>
                <w:color w:val="000000"/>
                <w:szCs w:val="21"/>
              </w:rPr>
              <w:t>1.50%</w:t>
            </w:r>
          </w:p>
        </w:tc>
        <w:tc>
          <w:tcPr>
            <w:tcW w:w="1350" w:type="dxa"/>
            <w:vAlign w:val="center"/>
          </w:tcPr>
          <w:p w:rsidR="001A3A1F" w:rsidRDefault="00E0605E">
            <w:pPr>
              <w:jc w:val="center"/>
            </w:pPr>
            <w:r>
              <w:rPr>
                <w:rFonts w:eastAsiaTheme="minorEastAsia"/>
                <w:color w:val="000000"/>
                <w:szCs w:val="21"/>
              </w:rPr>
              <w:t>-1.65%</w:t>
            </w:r>
          </w:p>
        </w:tc>
        <w:tc>
          <w:tcPr>
            <w:tcW w:w="1350" w:type="dxa"/>
            <w:vAlign w:val="center"/>
          </w:tcPr>
          <w:p w:rsidR="001A3A1F" w:rsidRDefault="00E0605E">
            <w:pPr>
              <w:jc w:val="center"/>
            </w:pPr>
            <w:r>
              <w:rPr>
                <w:rFonts w:eastAsiaTheme="minorEastAsia"/>
                <w:color w:val="000000"/>
                <w:szCs w:val="21"/>
              </w:rPr>
              <w:t>0.64%</w:t>
            </w:r>
          </w:p>
        </w:tc>
        <w:tc>
          <w:tcPr>
            <w:tcW w:w="1350" w:type="dxa"/>
            <w:vAlign w:val="center"/>
          </w:tcPr>
          <w:p w:rsidR="001A3A1F" w:rsidRDefault="00E0605E">
            <w:pPr>
              <w:jc w:val="center"/>
            </w:pPr>
            <w:r>
              <w:rPr>
                <w:rFonts w:eastAsiaTheme="minorEastAsia"/>
                <w:color w:val="000000"/>
                <w:szCs w:val="21"/>
              </w:rPr>
              <w:t>6.59%</w:t>
            </w:r>
          </w:p>
        </w:tc>
        <w:tc>
          <w:tcPr>
            <w:tcW w:w="1350" w:type="dxa"/>
            <w:vAlign w:val="center"/>
          </w:tcPr>
          <w:p w:rsidR="001A3A1F" w:rsidRDefault="00E0605E">
            <w:pPr>
              <w:jc w:val="center"/>
            </w:pPr>
            <w:r>
              <w:rPr>
                <w:rFonts w:eastAsiaTheme="minorEastAsia"/>
                <w:color w:val="000000"/>
                <w:szCs w:val="21"/>
              </w:rPr>
              <w:t>0.86%</w:t>
            </w:r>
          </w:p>
        </w:tc>
      </w:tr>
      <w:tr w:rsidR="001A3A1F">
        <w:tc>
          <w:tcPr>
            <w:tcW w:w="1620" w:type="dxa"/>
            <w:vAlign w:val="center"/>
          </w:tcPr>
          <w:p w:rsidR="001A3A1F" w:rsidRDefault="00E0605E">
            <w:pPr>
              <w:jc w:val="left"/>
            </w:pPr>
            <w:r>
              <w:rPr>
                <w:rFonts w:eastAsiaTheme="minorEastAsia"/>
                <w:color w:val="000000"/>
                <w:szCs w:val="21"/>
              </w:rPr>
              <w:t>过去三个月</w:t>
            </w:r>
          </w:p>
        </w:tc>
        <w:tc>
          <w:tcPr>
            <w:tcW w:w="1350" w:type="dxa"/>
            <w:vAlign w:val="center"/>
          </w:tcPr>
          <w:p w:rsidR="001A3A1F" w:rsidRDefault="00E0605E">
            <w:pPr>
              <w:jc w:val="center"/>
            </w:pPr>
            <w:r>
              <w:rPr>
                <w:rFonts w:eastAsiaTheme="minorEastAsia"/>
                <w:color w:val="000000"/>
                <w:szCs w:val="21"/>
              </w:rPr>
              <w:t>24.30%</w:t>
            </w:r>
          </w:p>
        </w:tc>
        <w:tc>
          <w:tcPr>
            <w:tcW w:w="1350" w:type="dxa"/>
            <w:vAlign w:val="center"/>
          </w:tcPr>
          <w:p w:rsidR="001A3A1F" w:rsidRDefault="00E0605E">
            <w:pPr>
              <w:jc w:val="center"/>
            </w:pPr>
            <w:r>
              <w:rPr>
                <w:rFonts w:eastAsiaTheme="minorEastAsia"/>
                <w:color w:val="000000"/>
                <w:szCs w:val="21"/>
              </w:rPr>
              <w:t>1.57%</w:t>
            </w:r>
          </w:p>
        </w:tc>
        <w:tc>
          <w:tcPr>
            <w:tcW w:w="1350" w:type="dxa"/>
            <w:vAlign w:val="center"/>
          </w:tcPr>
          <w:p w:rsidR="001A3A1F" w:rsidRDefault="00E0605E">
            <w:pPr>
              <w:jc w:val="center"/>
            </w:pPr>
            <w:r>
              <w:rPr>
                <w:rFonts w:eastAsiaTheme="minorEastAsia"/>
                <w:color w:val="000000"/>
                <w:szCs w:val="21"/>
              </w:rPr>
              <w:t>2.88%</w:t>
            </w:r>
          </w:p>
        </w:tc>
        <w:tc>
          <w:tcPr>
            <w:tcW w:w="1350" w:type="dxa"/>
            <w:vAlign w:val="center"/>
          </w:tcPr>
          <w:p w:rsidR="001A3A1F" w:rsidRDefault="00E0605E">
            <w:pPr>
              <w:jc w:val="center"/>
            </w:pPr>
            <w:r>
              <w:rPr>
                <w:rFonts w:eastAsiaTheme="minorEastAsia"/>
                <w:color w:val="000000"/>
                <w:szCs w:val="21"/>
              </w:rPr>
              <w:t>0.78%</w:t>
            </w:r>
          </w:p>
        </w:tc>
        <w:tc>
          <w:tcPr>
            <w:tcW w:w="1350" w:type="dxa"/>
            <w:vAlign w:val="center"/>
          </w:tcPr>
          <w:p w:rsidR="001A3A1F" w:rsidRDefault="00E0605E">
            <w:pPr>
              <w:jc w:val="center"/>
            </w:pPr>
            <w:r>
              <w:rPr>
                <w:rFonts w:eastAsiaTheme="minorEastAsia"/>
                <w:color w:val="000000"/>
                <w:szCs w:val="21"/>
              </w:rPr>
              <w:t>21.42%</w:t>
            </w:r>
          </w:p>
        </w:tc>
        <w:tc>
          <w:tcPr>
            <w:tcW w:w="1350" w:type="dxa"/>
            <w:vAlign w:val="center"/>
          </w:tcPr>
          <w:p w:rsidR="001A3A1F" w:rsidRDefault="00E0605E">
            <w:pPr>
              <w:jc w:val="center"/>
            </w:pPr>
            <w:r>
              <w:rPr>
                <w:rFonts w:eastAsiaTheme="minorEastAsia"/>
                <w:color w:val="000000"/>
                <w:szCs w:val="21"/>
              </w:rPr>
              <w:t>0.79%</w:t>
            </w:r>
          </w:p>
        </w:tc>
      </w:tr>
      <w:tr w:rsidR="001A3A1F">
        <w:tc>
          <w:tcPr>
            <w:tcW w:w="1620" w:type="dxa"/>
            <w:vAlign w:val="center"/>
          </w:tcPr>
          <w:p w:rsidR="001A3A1F" w:rsidRDefault="00E0605E">
            <w:pPr>
              <w:jc w:val="left"/>
            </w:pPr>
            <w:r>
              <w:rPr>
                <w:rFonts w:eastAsiaTheme="minorEastAsia"/>
                <w:color w:val="000000"/>
                <w:szCs w:val="21"/>
              </w:rPr>
              <w:t>过去六个月</w:t>
            </w:r>
          </w:p>
        </w:tc>
        <w:tc>
          <w:tcPr>
            <w:tcW w:w="1350" w:type="dxa"/>
            <w:vAlign w:val="center"/>
          </w:tcPr>
          <w:p w:rsidR="001A3A1F" w:rsidRDefault="00E0605E">
            <w:pPr>
              <w:jc w:val="center"/>
            </w:pPr>
            <w:r>
              <w:rPr>
                <w:rFonts w:eastAsiaTheme="minorEastAsia"/>
                <w:color w:val="000000"/>
                <w:szCs w:val="21"/>
              </w:rPr>
              <w:t>20.08%</w:t>
            </w:r>
          </w:p>
        </w:tc>
        <w:tc>
          <w:tcPr>
            <w:tcW w:w="1350" w:type="dxa"/>
            <w:vAlign w:val="center"/>
          </w:tcPr>
          <w:p w:rsidR="001A3A1F" w:rsidRDefault="00E0605E">
            <w:pPr>
              <w:jc w:val="center"/>
            </w:pPr>
            <w:r>
              <w:rPr>
                <w:rFonts w:eastAsiaTheme="minorEastAsia"/>
                <w:color w:val="000000"/>
                <w:szCs w:val="21"/>
              </w:rPr>
              <w:t>1.96%</w:t>
            </w:r>
          </w:p>
        </w:tc>
        <w:tc>
          <w:tcPr>
            <w:tcW w:w="1350" w:type="dxa"/>
            <w:vAlign w:val="center"/>
          </w:tcPr>
          <w:p w:rsidR="001A3A1F" w:rsidRDefault="00E0605E">
            <w:pPr>
              <w:jc w:val="center"/>
            </w:pPr>
            <w:r>
              <w:rPr>
                <w:rFonts w:eastAsiaTheme="minorEastAsia"/>
                <w:color w:val="000000"/>
                <w:szCs w:val="21"/>
              </w:rPr>
              <w:t>0.24%</w:t>
            </w:r>
          </w:p>
        </w:tc>
        <w:tc>
          <w:tcPr>
            <w:tcW w:w="1350" w:type="dxa"/>
            <w:vAlign w:val="center"/>
          </w:tcPr>
          <w:p w:rsidR="001A3A1F" w:rsidRDefault="00E0605E">
            <w:pPr>
              <w:jc w:val="center"/>
            </w:pPr>
            <w:r>
              <w:rPr>
                <w:rFonts w:eastAsiaTheme="minorEastAsia"/>
                <w:color w:val="000000"/>
                <w:szCs w:val="21"/>
              </w:rPr>
              <w:t>1.05%</w:t>
            </w:r>
          </w:p>
        </w:tc>
        <w:tc>
          <w:tcPr>
            <w:tcW w:w="1350" w:type="dxa"/>
            <w:vAlign w:val="center"/>
          </w:tcPr>
          <w:p w:rsidR="001A3A1F" w:rsidRDefault="00E0605E">
            <w:pPr>
              <w:jc w:val="center"/>
            </w:pPr>
            <w:r>
              <w:rPr>
                <w:rFonts w:eastAsiaTheme="minorEastAsia"/>
                <w:color w:val="000000"/>
                <w:szCs w:val="21"/>
              </w:rPr>
              <w:t>19.84%</w:t>
            </w:r>
          </w:p>
        </w:tc>
        <w:tc>
          <w:tcPr>
            <w:tcW w:w="1350" w:type="dxa"/>
            <w:vAlign w:val="center"/>
          </w:tcPr>
          <w:p w:rsidR="001A3A1F" w:rsidRDefault="00E0605E">
            <w:pPr>
              <w:jc w:val="center"/>
            </w:pPr>
            <w:r>
              <w:rPr>
                <w:rFonts w:eastAsiaTheme="minorEastAsia"/>
                <w:color w:val="000000"/>
                <w:szCs w:val="21"/>
              </w:rPr>
              <w:t>0.91%</w:t>
            </w:r>
          </w:p>
        </w:tc>
      </w:tr>
      <w:tr w:rsidR="001A3A1F">
        <w:tc>
          <w:tcPr>
            <w:tcW w:w="1620" w:type="dxa"/>
            <w:vAlign w:val="center"/>
          </w:tcPr>
          <w:p w:rsidR="001A3A1F" w:rsidRDefault="00E0605E">
            <w:pPr>
              <w:jc w:val="left"/>
            </w:pPr>
            <w:r>
              <w:rPr>
                <w:rFonts w:eastAsiaTheme="minorEastAsia"/>
                <w:color w:val="000000"/>
                <w:szCs w:val="21"/>
              </w:rPr>
              <w:t>过去一年</w:t>
            </w:r>
          </w:p>
        </w:tc>
        <w:tc>
          <w:tcPr>
            <w:tcW w:w="1350" w:type="dxa"/>
            <w:vAlign w:val="center"/>
          </w:tcPr>
          <w:p w:rsidR="001A3A1F" w:rsidRDefault="00E0605E">
            <w:pPr>
              <w:jc w:val="center"/>
            </w:pPr>
            <w:r>
              <w:rPr>
                <w:rFonts w:eastAsiaTheme="minorEastAsia"/>
                <w:color w:val="000000"/>
                <w:szCs w:val="21"/>
              </w:rPr>
              <w:t>54.81%</w:t>
            </w:r>
          </w:p>
        </w:tc>
        <w:tc>
          <w:tcPr>
            <w:tcW w:w="1350" w:type="dxa"/>
            <w:vAlign w:val="center"/>
          </w:tcPr>
          <w:p w:rsidR="001A3A1F" w:rsidRDefault="00E0605E">
            <w:pPr>
              <w:jc w:val="center"/>
            </w:pPr>
            <w:r>
              <w:rPr>
                <w:rFonts w:eastAsiaTheme="minorEastAsia"/>
                <w:color w:val="000000"/>
                <w:szCs w:val="21"/>
              </w:rPr>
              <w:t>1.79%</w:t>
            </w:r>
          </w:p>
        </w:tc>
        <w:tc>
          <w:tcPr>
            <w:tcW w:w="1350" w:type="dxa"/>
            <w:vAlign w:val="center"/>
          </w:tcPr>
          <w:p w:rsidR="001A3A1F" w:rsidRDefault="00E0605E">
            <w:pPr>
              <w:jc w:val="center"/>
            </w:pPr>
            <w:r>
              <w:rPr>
                <w:rFonts w:eastAsiaTheme="minorEastAsia"/>
                <w:color w:val="000000"/>
                <w:szCs w:val="21"/>
              </w:rPr>
              <w:t>20.22%</w:t>
            </w:r>
          </w:p>
        </w:tc>
        <w:tc>
          <w:tcPr>
            <w:tcW w:w="1350" w:type="dxa"/>
            <w:vAlign w:val="center"/>
          </w:tcPr>
          <w:p w:rsidR="001A3A1F" w:rsidRDefault="00E0605E">
            <w:pPr>
              <w:jc w:val="center"/>
            </w:pPr>
            <w:r>
              <w:rPr>
                <w:rFonts w:eastAsiaTheme="minorEastAsia"/>
                <w:color w:val="000000"/>
                <w:szCs w:val="21"/>
              </w:rPr>
              <w:t>1.06%</w:t>
            </w:r>
          </w:p>
        </w:tc>
        <w:tc>
          <w:tcPr>
            <w:tcW w:w="1350" w:type="dxa"/>
            <w:vAlign w:val="center"/>
          </w:tcPr>
          <w:p w:rsidR="001A3A1F" w:rsidRDefault="00E0605E">
            <w:pPr>
              <w:jc w:val="center"/>
            </w:pPr>
            <w:r>
              <w:rPr>
                <w:rFonts w:eastAsiaTheme="minorEastAsia"/>
                <w:color w:val="000000"/>
                <w:szCs w:val="21"/>
              </w:rPr>
              <w:t>34.59%</w:t>
            </w:r>
          </w:p>
        </w:tc>
        <w:tc>
          <w:tcPr>
            <w:tcW w:w="1350" w:type="dxa"/>
            <w:vAlign w:val="center"/>
          </w:tcPr>
          <w:p w:rsidR="001A3A1F" w:rsidRDefault="00E0605E">
            <w:pPr>
              <w:jc w:val="center"/>
            </w:pPr>
            <w:r>
              <w:rPr>
                <w:rFonts w:eastAsiaTheme="minorEastAsia"/>
                <w:color w:val="000000"/>
                <w:szCs w:val="21"/>
              </w:rPr>
              <w:t>0.73%</w:t>
            </w:r>
          </w:p>
        </w:tc>
      </w:tr>
      <w:tr w:rsidR="001A3A1F">
        <w:tc>
          <w:tcPr>
            <w:tcW w:w="1620" w:type="dxa"/>
            <w:vAlign w:val="center"/>
          </w:tcPr>
          <w:p w:rsidR="001A3A1F" w:rsidRDefault="00E0605E">
            <w:pPr>
              <w:jc w:val="left"/>
            </w:pPr>
            <w:r>
              <w:rPr>
                <w:rFonts w:eastAsiaTheme="minorEastAsia"/>
                <w:color w:val="000000"/>
                <w:szCs w:val="21"/>
              </w:rPr>
              <w:t>过去三年</w:t>
            </w:r>
          </w:p>
        </w:tc>
        <w:tc>
          <w:tcPr>
            <w:tcW w:w="1350" w:type="dxa"/>
            <w:vAlign w:val="center"/>
          </w:tcPr>
          <w:p w:rsidR="001A3A1F" w:rsidRDefault="00E0605E">
            <w:pPr>
              <w:jc w:val="center"/>
            </w:pPr>
            <w:r>
              <w:rPr>
                <w:rFonts w:eastAsiaTheme="minorEastAsia"/>
                <w:color w:val="000000"/>
                <w:szCs w:val="21"/>
              </w:rPr>
              <w:t>149.73%</w:t>
            </w:r>
          </w:p>
        </w:tc>
        <w:tc>
          <w:tcPr>
            <w:tcW w:w="1350" w:type="dxa"/>
            <w:vAlign w:val="center"/>
          </w:tcPr>
          <w:p w:rsidR="001A3A1F" w:rsidRDefault="00E0605E">
            <w:pPr>
              <w:jc w:val="center"/>
            </w:pPr>
            <w:r>
              <w:rPr>
                <w:rFonts w:eastAsiaTheme="minorEastAsia"/>
                <w:color w:val="000000"/>
                <w:szCs w:val="21"/>
              </w:rPr>
              <w:t>1.76%</w:t>
            </w:r>
          </w:p>
        </w:tc>
        <w:tc>
          <w:tcPr>
            <w:tcW w:w="1350" w:type="dxa"/>
            <w:vAlign w:val="center"/>
          </w:tcPr>
          <w:p w:rsidR="001A3A1F" w:rsidRDefault="00E0605E">
            <w:pPr>
              <w:jc w:val="center"/>
            </w:pPr>
            <w:r>
              <w:rPr>
                <w:rFonts w:eastAsiaTheme="minorEastAsia"/>
                <w:color w:val="000000"/>
                <w:szCs w:val="21"/>
              </w:rPr>
              <w:t>39.89%</w:t>
            </w:r>
          </w:p>
        </w:tc>
        <w:tc>
          <w:tcPr>
            <w:tcW w:w="1350" w:type="dxa"/>
            <w:vAlign w:val="center"/>
          </w:tcPr>
          <w:p w:rsidR="001A3A1F" w:rsidRDefault="00E0605E">
            <w:pPr>
              <w:jc w:val="center"/>
            </w:pPr>
            <w:r>
              <w:rPr>
                <w:rFonts w:eastAsiaTheme="minorEastAsia"/>
                <w:color w:val="000000"/>
                <w:szCs w:val="21"/>
              </w:rPr>
              <w:t>1.09%</w:t>
            </w:r>
          </w:p>
        </w:tc>
        <w:tc>
          <w:tcPr>
            <w:tcW w:w="1350" w:type="dxa"/>
            <w:vAlign w:val="center"/>
          </w:tcPr>
          <w:p w:rsidR="001A3A1F" w:rsidRDefault="00E0605E">
            <w:pPr>
              <w:jc w:val="center"/>
            </w:pPr>
            <w:r>
              <w:rPr>
                <w:rFonts w:eastAsiaTheme="minorEastAsia"/>
                <w:color w:val="000000"/>
                <w:szCs w:val="21"/>
              </w:rPr>
              <w:t>109.84%</w:t>
            </w:r>
          </w:p>
        </w:tc>
        <w:tc>
          <w:tcPr>
            <w:tcW w:w="1350" w:type="dxa"/>
            <w:vAlign w:val="center"/>
          </w:tcPr>
          <w:p w:rsidR="001A3A1F" w:rsidRDefault="00E0605E">
            <w:pPr>
              <w:jc w:val="center"/>
            </w:pPr>
            <w:r>
              <w:rPr>
                <w:rFonts w:eastAsiaTheme="minorEastAsia"/>
                <w:color w:val="000000"/>
                <w:szCs w:val="21"/>
              </w:rPr>
              <w:t>0.67%</w:t>
            </w:r>
          </w:p>
        </w:tc>
      </w:tr>
      <w:tr w:rsidR="001A3A1F">
        <w:tc>
          <w:tcPr>
            <w:tcW w:w="1620" w:type="dxa"/>
            <w:vAlign w:val="center"/>
          </w:tcPr>
          <w:p w:rsidR="001A3A1F" w:rsidRDefault="00E0605E">
            <w:pPr>
              <w:jc w:val="left"/>
            </w:pPr>
            <w:r>
              <w:rPr>
                <w:rFonts w:eastAsiaTheme="minorEastAsia"/>
                <w:color w:val="000000"/>
                <w:szCs w:val="21"/>
              </w:rPr>
              <w:t>自基金合同生效起至今</w:t>
            </w:r>
          </w:p>
        </w:tc>
        <w:tc>
          <w:tcPr>
            <w:tcW w:w="1350" w:type="dxa"/>
            <w:vAlign w:val="center"/>
          </w:tcPr>
          <w:p w:rsidR="001A3A1F" w:rsidRDefault="00E0605E">
            <w:pPr>
              <w:jc w:val="center"/>
            </w:pPr>
            <w:r>
              <w:rPr>
                <w:rFonts w:eastAsiaTheme="minorEastAsia"/>
                <w:color w:val="000000"/>
                <w:szCs w:val="21"/>
              </w:rPr>
              <w:t>226.65%</w:t>
            </w:r>
          </w:p>
        </w:tc>
        <w:tc>
          <w:tcPr>
            <w:tcW w:w="1350" w:type="dxa"/>
            <w:vAlign w:val="center"/>
          </w:tcPr>
          <w:p w:rsidR="001A3A1F" w:rsidRDefault="00E0605E">
            <w:pPr>
              <w:jc w:val="center"/>
            </w:pPr>
            <w:r>
              <w:rPr>
                <w:rFonts w:eastAsiaTheme="minorEastAsia"/>
                <w:color w:val="000000"/>
                <w:szCs w:val="21"/>
              </w:rPr>
              <w:t>1.88%</w:t>
            </w:r>
          </w:p>
        </w:tc>
        <w:tc>
          <w:tcPr>
            <w:tcW w:w="1350" w:type="dxa"/>
            <w:vAlign w:val="center"/>
          </w:tcPr>
          <w:p w:rsidR="001A3A1F" w:rsidRDefault="00E0605E">
            <w:pPr>
              <w:jc w:val="center"/>
            </w:pPr>
            <w:r>
              <w:rPr>
                <w:rFonts w:eastAsiaTheme="minorEastAsia"/>
                <w:color w:val="000000"/>
                <w:szCs w:val="21"/>
              </w:rPr>
              <w:t>88.86%</w:t>
            </w:r>
          </w:p>
        </w:tc>
        <w:tc>
          <w:tcPr>
            <w:tcW w:w="1350" w:type="dxa"/>
            <w:vAlign w:val="center"/>
          </w:tcPr>
          <w:p w:rsidR="001A3A1F" w:rsidRDefault="00E0605E">
            <w:pPr>
              <w:jc w:val="center"/>
            </w:pPr>
            <w:r>
              <w:rPr>
                <w:rFonts w:eastAsiaTheme="minorEastAsia"/>
                <w:color w:val="000000"/>
                <w:szCs w:val="21"/>
              </w:rPr>
              <w:t>1.17%</w:t>
            </w:r>
          </w:p>
        </w:tc>
        <w:tc>
          <w:tcPr>
            <w:tcW w:w="1350" w:type="dxa"/>
            <w:vAlign w:val="center"/>
          </w:tcPr>
          <w:p w:rsidR="001A3A1F" w:rsidRDefault="00E0605E">
            <w:pPr>
              <w:jc w:val="center"/>
            </w:pPr>
            <w:r>
              <w:rPr>
                <w:rFonts w:eastAsiaTheme="minorEastAsia"/>
                <w:color w:val="000000"/>
                <w:szCs w:val="21"/>
              </w:rPr>
              <w:t>137.79%</w:t>
            </w:r>
          </w:p>
        </w:tc>
        <w:tc>
          <w:tcPr>
            <w:tcW w:w="1350" w:type="dxa"/>
            <w:vAlign w:val="center"/>
          </w:tcPr>
          <w:p w:rsidR="001A3A1F" w:rsidRDefault="00E0605E">
            <w:pPr>
              <w:jc w:val="center"/>
            </w:pPr>
            <w:r>
              <w:rPr>
                <w:rFonts w:eastAsiaTheme="minorEastAsia"/>
                <w:color w:val="000000"/>
                <w:szCs w:val="21"/>
              </w:rPr>
              <w:t>0.71%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注：本基金的业绩比较基准为</w:t>
      </w:r>
      <w:r w:rsidRPr="00C56F63">
        <w:rPr>
          <w:rFonts w:eastAsiaTheme="minorEastAsia"/>
          <w:kern w:val="0"/>
          <w:szCs w:val="21"/>
        </w:rPr>
        <w:t xml:space="preserve">: </w:t>
      </w:r>
      <w:r w:rsidRPr="00C56F63">
        <w:rPr>
          <w:rFonts w:eastAsiaTheme="minorEastAsia"/>
          <w:kern w:val="0"/>
          <w:szCs w:val="21"/>
        </w:rPr>
        <w:t>沪深</w:t>
      </w:r>
      <w:r w:rsidRPr="00C56F63">
        <w:rPr>
          <w:rFonts w:eastAsiaTheme="minorEastAsia"/>
          <w:kern w:val="0"/>
          <w:szCs w:val="21"/>
        </w:rPr>
        <w:t>300</w:t>
      </w:r>
      <w:r w:rsidRPr="00C56F63">
        <w:rPr>
          <w:rFonts w:eastAsiaTheme="minorEastAsia"/>
          <w:kern w:val="0"/>
          <w:szCs w:val="21"/>
        </w:rPr>
        <w:t>指数收益率</w:t>
      </w:r>
      <w:r w:rsidRPr="00C56F63">
        <w:rPr>
          <w:rFonts w:eastAsiaTheme="minorEastAsia"/>
          <w:kern w:val="0"/>
          <w:szCs w:val="21"/>
        </w:rPr>
        <w:t>×80%+</w:t>
      </w:r>
      <w:r w:rsidRPr="00C56F63">
        <w:rPr>
          <w:rFonts w:eastAsiaTheme="minorEastAsia"/>
          <w:kern w:val="0"/>
          <w:szCs w:val="21"/>
        </w:rPr>
        <w:t>中债总指数收益率</w:t>
      </w:r>
      <w:r w:rsidRPr="00C56F63">
        <w:rPr>
          <w:rFonts w:eastAsiaTheme="minorEastAsia"/>
          <w:kern w:val="0"/>
          <w:szCs w:val="21"/>
        </w:rPr>
        <w:t>×20%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c"/>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上投摩根成长动力混合型证券投资基金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e"/>
        <w:snapToGrid w:val="0"/>
        <w:spacing w:line="360" w:lineRule="auto"/>
        <w:jc w:val="center"/>
        <w:rPr>
          <w:rFonts w:ascii="Times New Roman" w:eastAsiaTheme="minorEastAsia" w:hAnsi="Times New Roman"/>
        </w:rPr>
      </w:pPr>
      <w:r w:rsidRPr="00C56F63">
        <w:rPr>
          <w:rFonts w:ascii="Times New Roman" w:eastAsiaTheme="minorEastAsia" w:hAnsi="Times New Roman"/>
        </w:rPr>
        <w:lastRenderedPageBreak/>
        <w:t>（</w:t>
      </w:r>
      <w:r w:rsidRPr="00C56F63">
        <w:rPr>
          <w:rFonts w:ascii="Times New Roman" w:eastAsiaTheme="minorEastAsia" w:hAnsi="Times New Roman"/>
        </w:rPr>
        <w:t>2013</w:t>
      </w:r>
      <w:r w:rsidRPr="00C56F63">
        <w:rPr>
          <w:rFonts w:ascii="Times New Roman" w:eastAsiaTheme="minorEastAsia" w:hAnsi="Times New Roman"/>
        </w:rPr>
        <w:t>年</w:t>
      </w:r>
      <w:r w:rsidRPr="00C56F63">
        <w:rPr>
          <w:rFonts w:ascii="Times New Roman" w:eastAsiaTheme="minorEastAsia" w:hAnsi="Times New Roman"/>
        </w:rPr>
        <w:t>5</w:t>
      </w:r>
      <w:r w:rsidRPr="00C56F63">
        <w:rPr>
          <w:rFonts w:ascii="Times New Roman" w:eastAsiaTheme="minorEastAsia" w:hAnsi="Times New Roman"/>
        </w:rPr>
        <w:t>月</w:t>
      </w:r>
      <w:r w:rsidRPr="00C56F63">
        <w:rPr>
          <w:rFonts w:ascii="Times New Roman" w:eastAsiaTheme="minorEastAsia" w:hAnsi="Times New Roman"/>
        </w:rPr>
        <w:t>15</w:t>
      </w:r>
      <w:r w:rsidRPr="00C56F63">
        <w:rPr>
          <w:rFonts w:ascii="Times New Roman" w:eastAsiaTheme="minorEastAsia" w:hAnsi="Times New Roman"/>
        </w:rPr>
        <w:t>日至</w:t>
      </w:r>
      <w:r w:rsidRPr="00C56F63">
        <w:rPr>
          <w:rFonts w:ascii="Times New Roman" w:eastAsiaTheme="minorEastAsia" w:hAnsi="Times New Roman"/>
        </w:rPr>
        <w:t>2021</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drawing>
          <wp:inline distT="0" distB="0" distL="0" distR="0" wp14:anchorId="61CA6E47" wp14:editId="2DF5908E">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1A3A1F" w:rsidRDefault="00E0605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2013</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15</w:t>
      </w:r>
      <w:r>
        <w:rPr>
          <w:rFonts w:eastAsiaTheme="minorEastAsia"/>
          <w:kern w:val="0"/>
          <w:szCs w:val="21"/>
        </w:rPr>
        <w:t>日，图示的时间段为合同生效日至本报告期末。</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本基金建仓期为本基金合同生效日起</w:t>
      </w:r>
      <w:r w:rsidRPr="00C56F63">
        <w:rPr>
          <w:rFonts w:eastAsiaTheme="minorEastAsia"/>
          <w:kern w:val="0"/>
          <w:szCs w:val="21"/>
        </w:rPr>
        <w:t>6</w:t>
      </w:r>
      <w:r w:rsidRPr="00C56F63">
        <w:rPr>
          <w:rFonts w:eastAsiaTheme="minorEastAsia"/>
          <w:kern w:val="0"/>
          <w:szCs w:val="21"/>
        </w:rPr>
        <w:t>个月，建仓期结束时资产配置比例符合本基金基金合同规定。</w:t>
      </w:r>
    </w:p>
    <w:p w:rsidR="006B65E1" w:rsidRPr="00C56F63" w:rsidRDefault="006B65E1">
      <w:pPr>
        <w:tabs>
          <w:tab w:val="left" w:pos="1800"/>
        </w:tabs>
        <w:spacing w:line="360" w:lineRule="auto"/>
        <w:rPr>
          <w:rFonts w:eastAsiaTheme="minorEastAsia"/>
          <w:color w:val="000000"/>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81224068"/>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81224069"/>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w:t>
      </w:r>
      <w:r w:rsidRPr="00C56F63">
        <w:rPr>
          <w:rFonts w:eastAsiaTheme="minorEastAsia"/>
          <w:color w:val="000000"/>
          <w:szCs w:val="21"/>
        </w:rPr>
        <w:lastRenderedPageBreak/>
        <w:t>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）、上投摩根核心精选股票型证券投资基金、上投摩根动力精选混合型证券投资基金、上投摩根领先优选混合型证券投资基金、上投摩根日本精选股票型证券投资基金（</w:t>
      </w:r>
      <w:r w:rsidRPr="00C56F63">
        <w:rPr>
          <w:rFonts w:eastAsiaTheme="minorEastAsia"/>
          <w:color w:val="000000"/>
          <w:szCs w:val="21"/>
        </w:rPr>
        <w:t>QDII</w:t>
      </w:r>
      <w:r w:rsidRPr="00C56F63">
        <w:rPr>
          <w:rFonts w:eastAsiaTheme="minorEastAsia"/>
          <w:color w:val="000000"/>
          <w:szCs w:val="21"/>
        </w:rPr>
        <w:t>）、上投摩根锦程均衡养老目标三年持有期混合型基金中基金（</w:t>
      </w:r>
      <w:r w:rsidRPr="00C56F63">
        <w:rPr>
          <w:rFonts w:eastAsiaTheme="minorEastAsia"/>
          <w:color w:val="000000"/>
          <w:szCs w:val="21"/>
        </w:rPr>
        <w:t>FOF</w:t>
      </w:r>
      <w:r w:rsidRPr="00C56F63">
        <w:rPr>
          <w:rFonts w:eastAsiaTheme="minorEastAsia"/>
          <w:color w:val="000000"/>
          <w:szCs w:val="21"/>
        </w:rPr>
        <w:t>）、上投摩根瑞益纯债债券型证券投资基金、上投摩根慧选成长股票型证券投资基金、上投摩根瑞泰</w:t>
      </w:r>
      <w:r w:rsidRPr="00C56F63">
        <w:rPr>
          <w:rFonts w:eastAsiaTheme="minorEastAsia"/>
          <w:color w:val="000000"/>
          <w:szCs w:val="21"/>
        </w:rPr>
        <w:t>38</w:t>
      </w:r>
      <w:r w:rsidRPr="00C56F63">
        <w:rPr>
          <w:rFonts w:eastAsiaTheme="minorEastAsia"/>
          <w:color w:val="000000"/>
          <w:szCs w:val="21"/>
        </w:rPr>
        <w:t>个月定期开放债券型证券投资基金、上投摩根锦程稳健养老目标一年持有期混合型基金中基金</w:t>
      </w:r>
      <w:r w:rsidRPr="00C56F63">
        <w:rPr>
          <w:rFonts w:eastAsiaTheme="minorEastAsia"/>
          <w:color w:val="000000"/>
          <w:szCs w:val="21"/>
        </w:rPr>
        <w:t>(FOF)</w:t>
      </w:r>
      <w:r w:rsidRPr="00C56F63">
        <w:rPr>
          <w:rFonts w:eastAsiaTheme="minorEastAsia"/>
          <w:color w:val="000000"/>
          <w:szCs w:val="21"/>
        </w:rPr>
        <w:t>、上投摩根锦程积极成长养老目标五年持有期混合型发起式基金中基金</w:t>
      </w:r>
      <w:r w:rsidRPr="00C56F63">
        <w:rPr>
          <w:rFonts w:eastAsiaTheme="minorEastAsia"/>
          <w:color w:val="000000"/>
          <w:szCs w:val="21"/>
        </w:rPr>
        <w:t>(FOF)</w:t>
      </w:r>
      <w:r w:rsidRPr="00C56F63">
        <w:rPr>
          <w:rFonts w:eastAsiaTheme="minorEastAsia"/>
          <w:color w:val="000000"/>
          <w:szCs w:val="21"/>
        </w:rPr>
        <w:t>、上投摩根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股交易型开放式指数证券投资基金、上投摩根研究驱动股票型证券投资基金、上投摩根</w:t>
      </w:r>
      <w:r w:rsidRPr="00C56F63">
        <w:rPr>
          <w:rFonts w:eastAsiaTheme="minorEastAsia"/>
          <w:color w:val="000000"/>
          <w:szCs w:val="21"/>
        </w:rPr>
        <w:t>MSCI</w:t>
      </w:r>
      <w:r w:rsidRPr="00C56F63">
        <w:rPr>
          <w:rFonts w:eastAsiaTheme="minorEastAsia"/>
          <w:color w:val="000000"/>
          <w:szCs w:val="21"/>
        </w:rPr>
        <w:t>中国</w:t>
      </w:r>
      <w:r w:rsidRPr="00C56F63">
        <w:rPr>
          <w:rFonts w:eastAsiaTheme="minorEastAsia"/>
          <w:color w:val="000000"/>
          <w:szCs w:val="21"/>
        </w:rPr>
        <w:t>A</w:t>
      </w:r>
      <w:r w:rsidRPr="00C56F63">
        <w:rPr>
          <w:rFonts w:eastAsiaTheme="minorEastAsia"/>
          <w:color w:val="000000"/>
          <w:szCs w:val="21"/>
        </w:rPr>
        <w:t>股交易型开放式指数证券投资基金联接基金、上投摩根瑞盛</w:t>
      </w:r>
      <w:r w:rsidRPr="00C56F63">
        <w:rPr>
          <w:rFonts w:eastAsiaTheme="minorEastAsia"/>
          <w:color w:val="000000"/>
          <w:szCs w:val="21"/>
        </w:rPr>
        <w:t>87</w:t>
      </w:r>
      <w:r w:rsidRPr="00C56F63">
        <w:rPr>
          <w:rFonts w:eastAsiaTheme="minorEastAsia"/>
          <w:color w:val="00000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lastRenderedPageBreak/>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1A3A1F">
        <w:tc>
          <w:tcPr>
            <w:tcW w:w="1090" w:type="dxa"/>
            <w:vAlign w:val="center"/>
          </w:tcPr>
          <w:p w:rsidR="001A3A1F" w:rsidRDefault="00E0605E">
            <w:pPr>
              <w:jc w:val="center"/>
            </w:pPr>
            <w:r>
              <w:rPr>
                <w:rFonts w:eastAsiaTheme="minorEastAsia"/>
                <w:color w:val="000000"/>
                <w:szCs w:val="21"/>
              </w:rPr>
              <w:t>刘辉</w:t>
            </w:r>
          </w:p>
        </w:tc>
        <w:tc>
          <w:tcPr>
            <w:tcW w:w="1500" w:type="dxa"/>
            <w:vAlign w:val="center"/>
          </w:tcPr>
          <w:p w:rsidR="001A3A1F" w:rsidRDefault="00E0605E">
            <w:pPr>
              <w:jc w:val="center"/>
            </w:pPr>
            <w:r>
              <w:rPr>
                <w:rFonts w:eastAsiaTheme="minorEastAsia"/>
                <w:color w:val="000000"/>
                <w:szCs w:val="21"/>
              </w:rPr>
              <w:t>本基金基金经理</w:t>
            </w:r>
          </w:p>
        </w:tc>
        <w:tc>
          <w:tcPr>
            <w:tcW w:w="1190" w:type="dxa"/>
            <w:vAlign w:val="center"/>
          </w:tcPr>
          <w:p w:rsidR="001A3A1F" w:rsidRDefault="00E0605E">
            <w:pPr>
              <w:jc w:val="center"/>
            </w:pPr>
            <w:r>
              <w:rPr>
                <w:rFonts w:eastAsiaTheme="minorEastAsia"/>
                <w:color w:val="000000"/>
                <w:szCs w:val="21"/>
              </w:rPr>
              <w:t>2016-04-29</w:t>
            </w:r>
          </w:p>
        </w:tc>
        <w:tc>
          <w:tcPr>
            <w:tcW w:w="1260" w:type="dxa"/>
            <w:vAlign w:val="center"/>
          </w:tcPr>
          <w:p w:rsidR="001A3A1F" w:rsidRDefault="00E0605E">
            <w:pPr>
              <w:jc w:val="center"/>
            </w:pPr>
            <w:r>
              <w:rPr>
                <w:rFonts w:eastAsiaTheme="minorEastAsia"/>
                <w:color w:val="000000"/>
                <w:szCs w:val="21"/>
              </w:rPr>
              <w:t>-</w:t>
            </w:r>
          </w:p>
        </w:tc>
        <w:tc>
          <w:tcPr>
            <w:tcW w:w="1236" w:type="dxa"/>
            <w:vAlign w:val="center"/>
          </w:tcPr>
          <w:p w:rsidR="001A3A1F" w:rsidRDefault="00E0605E">
            <w:pPr>
              <w:jc w:val="center"/>
            </w:pPr>
            <w:r>
              <w:rPr>
                <w:rFonts w:eastAsiaTheme="minorEastAsia"/>
                <w:color w:val="000000"/>
                <w:szCs w:val="21"/>
              </w:rPr>
              <w:t>15</w:t>
            </w:r>
            <w:r>
              <w:rPr>
                <w:rFonts w:eastAsiaTheme="minorEastAsia"/>
                <w:color w:val="000000"/>
                <w:szCs w:val="21"/>
              </w:rPr>
              <w:t>年</w:t>
            </w:r>
          </w:p>
        </w:tc>
        <w:tc>
          <w:tcPr>
            <w:tcW w:w="3264" w:type="dxa"/>
            <w:vAlign w:val="center"/>
          </w:tcPr>
          <w:p w:rsidR="001A3A1F" w:rsidRDefault="00E0605E">
            <w:r>
              <w:rPr>
                <w:rFonts w:eastAsiaTheme="minorEastAsia"/>
                <w:color w:val="000000"/>
                <w:szCs w:val="21"/>
              </w:rPr>
              <w:t>刘辉先生，</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2008</w:t>
            </w:r>
            <w:r>
              <w:rPr>
                <w:rFonts w:eastAsiaTheme="minorEastAsia"/>
                <w:color w:val="000000"/>
                <w:szCs w:val="21"/>
              </w:rPr>
              <w:t>年</w:t>
            </w:r>
            <w:r>
              <w:rPr>
                <w:rFonts w:eastAsiaTheme="minorEastAsia"/>
                <w:color w:val="000000"/>
                <w:szCs w:val="21"/>
              </w:rPr>
              <w:t>3</w:t>
            </w:r>
            <w:r>
              <w:rPr>
                <w:rFonts w:eastAsiaTheme="minorEastAsia"/>
                <w:color w:val="000000"/>
                <w:szCs w:val="21"/>
              </w:rPr>
              <w:t>月在华泰证券股份有限公司研究所担任研究员，</w:t>
            </w:r>
            <w:r>
              <w:rPr>
                <w:rFonts w:eastAsiaTheme="minorEastAsia"/>
                <w:color w:val="000000"/>
                <w:szCs w:val="21"/>
              </w:rPr>
              <w:t>2008</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10</w:t>
            </w:r>
            <w:r>
              <w:rPr>
                <w:rFonts w:eastAsiaTheme="minorEastAsia"/>
                <w:color w:val="000000"/>
                <w:szCs w:val="21"/>
              </w:rPr>
              <w:t>月在东吴基金管理有限公司研究部担任高级研究员，</w:t>
            </w:r>
            <w:r>
              <w:rPr>
                <w:rFonts w:eastAsiaTheme="minorEastAsia"/>
                <w:color w:val="000000"/>
                <w:szCs w:val="21"/>
              </w:rPr>
              <w:t>2009</w:t>
            </w:r>
            <w:r>
              <w:rPr>
                <w:rFonts w:eastAsiaTheme="minorEastAsia"/>
                <w:color w:val="000000"/>
                <w:szCs w:val="21"/>
              </w:rPr>
              <w:t>年</w:t>
            </w:r>
            <w:r>
              <w:rPr>
                <w:rFonts w:eastAsiaTheme="minorEastAsia"/>
                <w:color w:val="000000"/>
                <w:szCs w:val="21"/>
              </w:rPr>
              <w:t>10</w:t>
            </w:r>
            <w:r>
              <w:rPr>
                <w:rFonts w:eastAsiaTheme="minorEastAsia"/>
                <w:color w:val="000000"/>
                <w:szCs w:val="21"/>
              </w:rPr>
              <w:t>月至</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月在汇丰晋信基金管理有限公司历任高级研究员、基金经理、权益投资部助理总监、助理投资总监，</w:t>
            </w:r>
            <w:r>
              <w:rPr>
                <w:rFonts w:eastAsiaTheme="minorEastAsia"/>
                <w:color w:val="000000"/>
                <w:szCs w:val="21"/>
              </w:rPr>
              <w:t>2013</w:t>
            </w:r>
            <w:r>
              <w:rPr>
                <w:rFonts w:eastAsiaTheme="minorEastAsia"/>
                <w:color w:val="000000"/>
                <w:szCs w:val="21"/>
              </w:rPr>
              <w:t>年</w:t>
            </w:r>
            <w:r>
              <w:rPr>
                <w:rFonts w:eastAsiaTheme="minorEastAsia"/>
                <w:color w:val="000000"/>
                <w:szCs w:val="21"/>
              </w:rPr>
              <w:t>12</w:t>
            </w:r>
            <w:r>
              <w:rPr>
                <w:rFonts w:eastAsiaTheme="minorEastAsia"/>
                <w:color w:val="000000"/>
                <w:szCs w:val="21"/>
              </w:rPr>
              <w:t>月至</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月在嘉实基金管理有限公司担任资深基金经理。</w:t>
            </w:r>
            <w:r>
              <w:rPr>
                <w:rFonts w:eastAsiaTheme="minorEastAsia"/>
                <w:color w:val="000000"/>
                <w:szCs w:val="21"/>
              </w:rPr>
              <w:t>2015</w:t>
            </w:r>
            <w:r>
              <w:rPr>
                <w:rFonts w:eastAsiaTheme="minorEastAsia"/>
                <w:color w:val="000000"/>
                <w:szCs w:val="21"/>
              </w:rPr>
              <w:t>年</w:t>
            </w:r>
            <w:r>
              <w:rPr>
                <w:rFonts w:eastAsiaTheme="minorEastAsia"/>
                <w:color w:val="000000"/>
                <w:szCs w:val="21"/>
              </w:rPr>
              <w:t>6</w:t>
            </w:r>
            <w:r>
              <w:rPr>
                <w:rFonts w:eastAsiaTheme="minorEastAsia"/>
                <w:color w:val="000000"/>
                <w:szCs w:val="21"/>
              </w:rPr>
              <w:t>月起加入上投摩根基金管理有限公司，历任国内权益投资部总监助理兼高级基金经理，现任国内权益投资部发现组组长兼资深基金经理。自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1</w:t>
            </w:r>
            <w:r>
              <w:rPr>
                <w:rFonts w:eastAsiaTheme="minorEastAsia"/>
                <w:color w:val="000000"/>
                <w:szCs w:val="21"/>
              </w:rPr>
              <w:t>月起任上投摩根内需动力混合型证券投资基金基金经理，自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月起同时担任上投摩根成长动力混合型证券投资基金基金经理。</w:t>
            </w:r>
          </w:p>
        </w:tc>
      </w:tr>
    </w:tbl>
    <w:p w:rsidR="001A3A1F" w:rsidRDefault="00E0605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81224070"/>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成长动力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4" w:name="_Toc225498257"/>
      <w:bookmarkStart w:id="35" w:name="_Toc390421240"/>
      <w:bookmarkStart w:id="36" w:name="_Toc81224071"/>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4"/>
      <w:bookmarkEnd w:id="35"/>
      <w:bookmarkEnd w:id="36"/>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w:t>
      </w:r>
      <w:r>
        <w:rPr>
          <w:rFonts w:eastAsiaTheme="minorEastAsia"/>
          <w:color w:val="000000"/>
          <w:szCs w:val="21"/>
        </w:rPr>
        <w:lastRenderedPageBreak/>
        <w:t>场交易等活动，通过系统和人工相结合的方式进行交易执行和监控分析，以确保本公司管理的不同投资组合在授权、研究分析、投资决策、交易执行、业绩评估等投资管理活动相关的环节均得到公平对待。</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7" w:name="_Toc225498258"/>
      <w:bookmarkStart w:id="38" w:name="_Toc390421241"/>
      <w:bookmarkStart w:id="39" w:name="_Toc81224072"/>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7"/>
      <w:bookmarkEnd w:id="38"/>
      <w:bookmarkEnd w:id="39"/>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2021</w:t>
      </w:r>
      <w:r>
        <w:rPr>
          <w:rFonts w:eastAsiaTheme="minorEastAsia"/>
          <w:color w:val="000000"/>
          <w:szCs w:val="21"/>
        </w:rPr>
        <w:t>年一季度，新冠疫情对经济冲击已经明显减弱，国内宏观经济持续复苏。</w:t>
      </w:r>
      <w:r>
        <w:rPr>
          <w:rFonts w:eastAsiaTheme="minorEastAsia"/>
          <w:color w:val="000000"/>
          <w:szCs w:val="21"/>
        </w:rPr>
        <w:t>A</w:t>
      </w:r>
      <w:r>
        <w:rPr>
          <w:rFonts w:eastAsiaTheme="minorEastAsia"/>
          <w:color w:val="000000"/>
          <w:szCs w:val="21"/>
        </w:rPr>
        <w:t>股市场整体呈现宽幅震荡走势，沪深</w:t>
      </w:r>
      <w:r>
        <w:rPr>
          <w:rFonts w:eastAsiaTheme="minorEastAsia"/>
          <w:color w:val="000000"/>
          <w:szCs w:val="21"/>
        </w:rPr>
        <w:t>300</w:t>
      </w:r>
      <w:r>
        <w:rPr>
          <w:rFonts w:eastAsiaTheme="minorEastAsia"/>
          <w:color w:val="000000"/>
          <w:szCs w:val="21"/>
        </w:rPr>
        <w:t>指数先扬后抑。市场结构特征上，由于受到全球宏观流动性收缩的预期影响，</w:t>
      </w:r>
      <w:r>
        <w:rPr>
          <w:rFonts w:eastAsiaTheme="minorEastAsia"/>
          <w:color w:val="000000"/>
          <w:szCs w:val="21"/>
        </w:rPr>
        <w:t>A</w:t>
      </w:r>
      <w:r>
        <w:rPr>
          <w:rFonts w:eastAsiaTheme="minorEastAsia"/>
          <w:color w:val="000000"/>
          <w:szCs w:val="21"/>
        </w:rPr>
        <w:t>股核心资产类上市公司的股价受到较大冲击，三月份跌幅较大。面对这种情况，本基金在一季度主动做出了一些结构性的投资调整，结合严格的基本面分析，重点集中持仓于能够实现估值和业绩增长相匹配的优质公司。</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年二季度，由于疫苗的普遍接种，国内新冠疫情对经济的冲击已经明显减弱，宏观经济持续复苏。虽然增长速度会放缓，但是我们对经济活动未来的持续恢复充满信心。从</w:t>
      </w:r>
      <w:r w:rsidRPr="00C56F63">
        <w:rPr>
          <w:rFonts w:eastAsiaTheme="minorEastAsia"/>
          <w:color w:val="000000"/>
          <w:szCs w:val="21"/>
        </w:rPr>
        <w:t>A</w:t>
      </w:r>
      <w:r w:rsidRPr="00C56F63">
        <w:rPr>
          <w:rFonts w:eastAsiaTheme="minorEastAsia"/>
          <w:color w:val="000000"/>
          <w:szCs w:val="21"/>
        </w:rPr>
        <w:t>股市场的表现来看，市场出现了明显的上涨，结构性投资机会也比较明显。电气设备、汽车、电子、医药生物、化工涨幅居前，而公用事业、房地产、家电、农林牧渔、银行则表现相对落后。面对这种情况，本基金在二季度主动做出了一些结构性的投资调整，结合严格的基本面分析，仍选择重点集中持仓于能够实现估值和业绩增长相匹配的优质公司。</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本报告期上投摩根成长动力混合份额净值增长率为</w:t>
      </w:r>
      <w:r w:rsidRPr="00C56F63">
        <w:rPr>
          <w:rFonts w:eastAsiaTheme="minorEastAsia"/>
          <w:color w:val="000000"/>
          <w:szCs w:val="21"/>
        </w:rPr>
        <w:t>:20.08%</w:t>
      </w:r>
      <w:r w:rsidRPr="00C56F63">
        <w:rPr>
          <w:rFonts w:eastAsiaTheme="minorEastAsia"/>
          <w:color w:val="000000"/>
          <w:szCs w:val="21"/>
        </w:rPr>
        <w:t>，同期业绩比较基准收益率为</w:t>
      </w:r>
      <w:r w:rsidRPr="00C56F63">
        <w:rPr>
          <w:rFonts w:eastAsiaTheme="minorEastAsia"/>
          <w:color w:val="000000"/>
          <w:szCs w:val="21"/>
        </w:rPr>
        <w:t>:0.24%</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0" w:name="_Toc225498259"/>
      <w:bookmarkStart w:id="41" w:name="_Toc390421242"/>
      <w:bookmarkStart w:id="42" w:name="_Toc81224073"/>
      <w:r w:rsidRPr="00C56F63">
        <w:rPr>
          <w:rFonts w:ascii="Times New Roman" w:eastAsiaTheme="minorEastAsia" w:hAnsi="Times New Roman"/>
          <w:kern w:val="0"/>
          <w:sz w:val="21"/>
          <w:szCs w:val="21"/>
        </w:rPr>
        <w:lastRenderedPageBreak/>
        <w:t xml:space="preserve">4.5 </w:t>
      </w:r>
      <w:r w:rsidRPr="00C56F63">
        <w:rPr>
          <w:rFonts w:ascii="Times New Roman" w:eastAsiaTheme="minorEastAsia" w:hAnsi="Times New Roman"/>
          <w:kern w:val="0"/>
          <w:sz w:val="21"/>
          <w:szCs w:val="21"/>
        </w:rPr>
        <w:t>管理人对宏观经济、证券市场及行业走势的简要展望</w:t>
      </w:r>
      <w:bookmarkEnd w:id="40"/>
      <w:bookmarkEnd w:id="41"/>
      <w:bookmarkEnd w:id="4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展望后市，我们的判断仍相对乐观。主要原因在于，从宏观经济发展的角度来看，随着疫苗的普遍接种，预计</w:t>
      </w:r>
      <w:r w:rsidRPr="00C56F63">
        <w:rPr>
          <w:rFonts w:eastAsiaTheme="minorEastAsia"/>
          <w:color w:val="000000"/>
          <w:szCs w:val="21"/>
        </w:rPr>
        <w:t>2021</w:t>
      </w:r>
      <w:r w:rsidRPr="00C56F63">
        <w:rPr>
          <w:rFonts w:eastAsiaTheme="minorEastAsia"/>
          <w:color w:val="000000"/>
          <w:szCs w:val="21"/>
        </w:rPr>
        <w:t>年世界范围内的疫情应该会得到逐步的缓解，经济增长的动能会得到明显的恢复，因此全球经济复苏应该是大概率的事件。流动性方面，随着美国经济的好转，美联储对于加息的意愿在逐步增强。虽然我们判断这件事情不会在年底前落地，但是可能会导致市场整体风险偏好的回落。因此，总体评估后，我们判断后续</w:t>
      </w:r>
      <w:r w:rsidRPr="00C56F63">
        <w:rPr>
          <w:rFonts w:eastAsiaTheme="minorEastAsia"/>
          <w:color w:val="000000"/>
          <w:szCs w:val="21"/>
        </w:rPr>
        <w:t>A</w:t>
      </w:r>
      <w:r w:rsidRPr="00C56F63">
        <w:rPr>
          <w:rFonts w:eastAsiaTheme="minorEastAsia"/>
          <w:color w:val="000000"/>
          <w:szCs w:val="21"/>
        </w:rPr>
        <w:t>股市场的下行风险相对有限，市场未来可能呈现震荡市的特征，基金仍将会聚焦于结构性的投资机会。从投资方向来看，我们看好医疗健康产业的长期发展空间，看好光伏、新能源汽车产业的长期发展空间，继续看好国内经济内循环大背景下的消费相关产业的投资机会。最后，我们依然将会持续挖掘具备长期竞争力的优秀企业进行重点的投资，力争取得相对较好的投资回报。</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3" w:name="_Toc390421243"/>
      <w:bookmarkStart w:id="44" w:name="_Toc247959457"/>
      <w:bookmarkStart w:id="45" w:name="_Toc225570083"/>
      <w:bookmarkStart w:id="46" w:name="_Toc81224074"/>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3"/>
      <w:bookmarkEnd w:id="44"/>
      <w:bookmarkEnd w:id="45"/>
      <w:bookmarkEnd w:id="4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7" w:name="_Toc390421244"/>
      <w:bookmarkStart w:id="48" w:name="_Toc247959458"/>
      <w:bookmarkStart w:id="49" w:name="_Toc225570084"/>
      <w:bookmarkStart w:id="50" w:name="_Toc81224075"/>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7"/>
      <w:bookmarkEnd w:id="48"/>
      <w:bookmarkEnd w:id="49"/>
      <w:bookmarkEnd w:id="50"/>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1" w:name="_Toc81224076"/>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2" w:name="_Toc225498263"/>
      <w:bookmarkStart w:id="53" w:name="_Toc81224077"/>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2"/>
      <w:bookmarkEnd w:id="53"/>
    </w:p>
    <w:p w:rsidR="006B65E1" w:rsidRPr="00C56F63" w:rsidRDefault="00945F2E">
      <w:pPr>
        <w:pStyle w:val="2"/>
        <w:spacing w:before="0" w:after="0"/>
        <w:rPr>
          <w:rFonts w:ascii="Times New Roman" w:eastAsiaTheme="minorEastAsia" w:hAnsi="Times New Roman"/>
          <w:kern w:val="0"/>
          <w:sz w:val="21"/>
          <w:szCs w:val="21"/>
        </w:rPr>
      </w:pPr>
      <w:bookmarkStart w:id="54" w:name="_Toc390421246"/>
      <w:bookmarkStart w:id="55" w:name="_Toc225498264"/>
      <w:bookmarkStart w:id="56" w:name="_Toc81224078"/>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4"/>
      <w:bookmarkEnd w:id="55"/>
      <w:bookmarkEnd w:id="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本报告期内，中国银行股份有限公司（以下称</w:t>
      </w:r>
      <w:r w:rsidRPr="00C56F63">
        <w:rPr>
          <w:rFonts w:eastAsiaTheme="minorEastAsia"/>
          <w:color w:val="000000"/>
          <w:szCs w:val="21"/>
        </w:rPr>
        <w:t>“</w:t>
      </w:r>
      <w:r w:rsidRPr="00C56F63">
        <w:rPr>
          <w:rFonts w:eastAsiaTheme="minorEastAsia"/>
          <w:color w:val="000000"/>
          <w:szCs w:val="21"/>
        </w:rPr>
        <w:t>本托管人</w:t>
      </w:r>
      <w:r w:rsidRPr="00C56F63">
        <w:rPr>
          <w:rFonts w:eastAsiaTheme="minorEastAsia"/>
          <w:color w:val="000000"/>
          <w:szCs w:val="21"/>
        </w:rPr>
        <w:t>”</w:t>
      </w:r>
      <w:r w:rsidRPr="00C56F63">
        <w:rPr>
          <w:rFonts w:eastAsiaTheme="minorEastAsia"/>
          <w:color w:val="000000"/>
          <w:szCs w:val="21"/>
        </w:rPr>
        <w:t>）在对上投摩根成长动力混合型证券投资基金（以下称</w:t>
      </w:r>
      <w:r w:rsidRPr="00C56F63">
        <w:rPr>
          <w:rFonts w:eastAsiaTheme="minorEastAsia"/>
          <w:color w:val="000000"/>
          <w:szCs w:val="21"/>
        </w:rPr>
        <w:t>“</w:t>
      </w:r>
      <w:r w:rsidRPr="00C56F63">
        <w:rPr>
          <w:rFonts w:eastAsiaTheme="minorEastAsia"/>
          <w:color w:val="000000"/>
          <w:szCs w:val="21"/>
        </w:rPr>
        <w:t>本基金</w:t>
      </w:r>
      <w:r w:rsidRPr="00C56F63">
        <w:rPr>
          <w:rFonts w:eastAsiaTheme="minorEastAsia"/>
          <w:color w:val="000000"/>
          <w:szCs w:val="21"/>
        </w:rPr>
        <w:t>”</w:t>
      </w:r>
      <w:r w:rsidRPr="00C56F63">
        <w:rPr>
          <w:rFonts w:eastAsiaTheme="minorEastAsia"/>
          <w:color w:val="000000"/>
          <w:szCs w:val="21"/>
        </w:rPr>
        <w:t>）的托管过程中，严格遵守《证券投资基金法》及其他有关法律法规、</w:t>
      </w:r>
      <w:r w:rsidRPr="00C56F63">
        <w:rPr>
          <w:rFonts w:eastAsiaTheme="minorEastAsia"/>
          <w:color w:val="000000"/>
          <w:szCs w:val="21"/>
        </w:rPr>
        <w:lastRenderedPageBreak/>
        <w:t>基金合同和托管协议的有关规定，不存在损害基金份额持有人利益的行为，完全尽职尽责地履行了应尽的义务。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7" w:name="_Toc225498265"/>
      <w:bookmarkStart w:id="58" w:name="_Toc390421247"/>
      <w:bookmarkStart w:id="59" w:name="_Toc81224079"/>
      <w:r w:rsidRPr="00C56F63">
        <w:rPr>
          <w:rFonts w:ascii="Times New Roman" w:eastAsiaTheme="minorEastAsia" w:hAnsi="Times New Roman"/>
          <w:kern w:val="0"/>
          <w:sz w:val="21"/>
          <w:szCs w:val="21"/>
        </w:rPr>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7"/>
      <w:r w:rsidRPr="00C56F63">
        <w:rPr>
          <w:rFonts w:ascii="Times New Roman" w:eastAsiaTheme="minorEastAsia" w:hAnsi="Times New Roman"/>
          <w:kern w:val="0"/>
          <w:sz w:val="21"/>
          <w:szCs w:val="21"/>
        </w:rPr>
        <w:t>说明</w:t>
      </w:r>
      <w:bookmarkEnd w:id="58"/>
      <w:bookmarkEnd w:id="59"/>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0" w:name="_Toc390421248"/>
      <w:bookmarkStart w:id="61" w:name="_Toc225498266"/>
      <w:bookmarkStart w:id="62" w:name="_Toc81224080"/>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w:t>
      </w:r>
      <w:r w:rsidR="006F1745">
        <w:rPr>
          <w:rFonts w:ascii="Times New Roman" w:eastAsiaTheme="minorEastAsia" w:hAnsi="Times New Roman"/>
          <w:kern w:val="0"/>
          <w:sz w:val="21"/>
          <w:szCs w:val="21"/>
        </w:rPr>
        <w:t>中期</w:t>
      </w:r>
      <w:r w:rsidRPr="00C56F63">
        <w:rPr>
          <w:rFonts w:ascii="Times New Roman" w:eastAsiaTheme="minorEastAsia" w:hAnsi="Times New Roman"/>
          <w:kern w:val="0"/>
          <w:sz w:val="21"/>
          <w:szCs w:val="21"/>
        </w:rPr>
        <w:t>报告中财务信息等内容的真实、准确和完整发表意见</w:t>
      </w:r>
      <w:bookmarkEnd w:id="60"/>
      <w:bookmarkEnd w:id="61"/>
      <w:bookmarkEnd w:id="6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本报告中的财务指标、净值表现、收益分配情况、财务会计报告（注：财务会计报告中的</w:t>
      </w:r>
      <w:r w:rsidRPr="00C56F63">
        <w:rPr>
          <w:rFonts w:eastAsiaTheme="minorEastAsia"/>
          <w:color w:val="000000"/>
          <w:szCs w:val="21"/>
        </w:rPr>
        <w:t>“</w:t>
      </w:r>
      <w:r w:rsidRPr="00C56F63">
        <w:rPr>
          <w:rFonts w:eastAsiaTheme="minorEastAsia"/>
          <w:color w:val="000000"/>
          <w:szCs w:val="21"/>
        </w:rPr>
        <w:t>金融工具风险及管理</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 xml:space="preserve">“ </w:t>
      </w:r>
      <w:r w:rsidRPr="00C56F63">
        <w:rPr>
          <w:rFonts w:eastAsiaTheme="minorEastAsia"/>
          <w:color w:val="000000"/>
          <w:szCs w:val="21"/>
        </w:rPr>
        <w:t>关联方承销证券</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关联方证券出借</w:t>
      </w:r>
      <w:r w:rsidRPr="00C56F63">
        <w:rPr>
          <w:rFonts w:eastAsiaTheme="minorEastAsia"/>
          <w:color w:val="000000"/>
          <w:szCs w:val="21"/>
        </w:rPr>
        <w:t>”</w:t>
      </w:r>
      <w:r w:rsidRPr="00C56F63">
        <w:rPr>
          <w:rFonts w:eastAsiaTheme="minorEastAsia"/>
          <w:color w:val="000000"/>
          <w:szCs w:val="21"/>
        </w:rPr>
        <w:t>部分未在托管人复核范围内）、投资组合报告等数据真实、准确和完整。</w:t>
      </w:r>
    </w:p>
    <w:p w:rsidR="00567F47" w:rsidRPr="00C56F63" w:rsidRDefault="00567F47" w:rsidP="00567F47">
      <w:pPr>
        <w:widowControl/>
        <w:jc w:val="left"/>
        <w:rPr>
          <w:rFonts w:eastAsiaTheme="minorEastAsia"/>
          <w:b/>
          <w:bCs/>
          <w:kern w:val="0"/>
          <w:szCs w:val="21"/>
        </w:rPr>
      </w:pP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3" w:name="_Toc81224081"/>
      <w:r w:rsidRPr="00C56F63">
        <w:rPr>
          <w:rFonts w:eastAsiaTheme="minorEastAsia" w:hint="eastAsia"/>
          <w:b/>
          <w:bCs/>
          <w:sz w:val="21"/>
          <w:szCs w:val="21"/>
          <w:lang w:val="en-US"/>
        </w:rPr>
        <w:t>6</w:t>
      </w:r>
      <w:r w:rsidR="00945F2E" w:rsidRPr="00C56F63">
        <w:rPr>
          <w:rFonts w:eastAsiaTheme="minorEastAsia" w:hint="eastAsia"/>
          <w:b/>
          <w:bCs/>
          <w:sz w:val="21"/>
          <w:szCs w:val="21"/>
          <w:lang w:val="en-US"/>
        </w:rPr>
        <w:t xml:space="preserve">  </w:t>
      </w:r>
      <w:r w:rsidR="00C13DED">
        <w:rPr>
          <w:rFonts w:eastAsiaTheme="minorEastAsia" w:hint="eastAsia"/>
          <w:b/>
          <w:bCs/>
          <w:sz w:val="21"/>
          <w:szCs w:val="21"/>
          <w:lang w:val="en-US"/>
        </w:rPr>
        <w:t>半年度</w:t>
      </w:r>
      <w:r w:rsidR="00945F2E" w:rsidRPr="00C56F63">
        <w:rPr>
          <w:rFonts w:eastAsiaTheme="minorEastAsia"/>
          <w:b/>
          <w:bCs/>
          <w:sz w:val="21"/>
          <w:szCs w:val="21"/>
          <w:lang w:val="en-US"/>
        </w:rPr>
        <w:t>财务会计报告（未经审计）</w:t>
      </w:r>
      <w:bookmarkEnd w:id="63"/>
    </w:p>
    <w:p w:rsidR="006B65E1" w:rsidRPr="00C56F63" w:rsidRDefault="0005594A">
      <w:pPr>
        <w:pStyle w:val="2"/>
        <w:spacing w:before="0" w:after="0"/>
        <w:rPr>
          <w:rFonts w:ascii="Times New Roman" w:eastAsiaTheme="minorEastAsia" w:hAnsi="Times New Roman"/>
          <w:kern w:val="0"/>
          <w:sz w:val="21"/>
          <w:szCs w:val="21"/>
        </w:rPr>
      </w:pPr>
      <w:bookmarkStart w:id="64" w:name="_Toc225498268"/>
      <w:bookmarkStart w:id="65" w:name="_Toc390421250"/>
      <w:bookmarkStart w:id="66" w:name="_Toc8122408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4"/>
      <w:bookmarkEnd w:id="65"/>
      <w:bookmarkEnd w:id="66"/>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会计主体：上投摩根成长动力混合型证券投资基金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47,633,951.16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38,072,580.90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968,697.96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1,259,526.44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103,144.94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96,476.29</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450,065,377.11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384,932,540.18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450,065,377.11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384,932,540.18</w:t>
            </w:r>
          </w:p>
        </w:tc>
      </w:tr>
      <w:tr w:rsidR="006B65E1" w:rsidRPr="00C56F63">
        <w:tc>
          <w:tcPr>
            <w:tcW w:w="2880" w:type="dxa"/>
            <w:vAlign w:val="center"/>
          </w:tcPr>
          <w:p w:rsidR="006B65E1" w:rsidRPr="00C56F63" w:rsidRDefault="00945F2E">
            <w:pPr>
              <w:pStyle w:val="afb"/>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应收证券清算款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13,334,128.43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5,267,218.13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6,279.15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4,812.42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1,494,283.27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1,159,707.00</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513,605,862.02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430,792,861.36</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2021</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4,937,078.65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9,067,247.81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3,300,715.04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592,747.81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501,078.94</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98,791.29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83,513.17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502,022.46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898,970.47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0.02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应付利息</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238,149.27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188,730.77</w:t>
            </w:r>
          </w:p>
        </w:tc>
      </w:tr>
      <w:tr w:rsidR="006B65E1" w:rsidRPr="00C56F63">
        <w:tc>
          <w:tcPr>
            <w:tcW w:w="2880" w:type="dxa"/>
            <w:vAlign w:val="center"/>
          </w:tcPr>
          <w:p w:rsidR="006B65E1" w:rsidRPr="00C56F63" w:rsidRDefault="00945F2E">
            <w:pPr>
              <w:pStyle w:val="afb"/>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15,436,037.29</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4,973,008.41</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152,507,544.06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156,539,076.18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345,662,280.67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269,280,776.77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498,169,824.73</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425,819,852.95</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513,605,862.02</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430,792,861.36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3.2665</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152,507,544.06</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7" w:name="_Toc390421251"/>
      <w:bookmarkStart w:id="68" w:name="_Toc225498269"/>
      <w:bookmarkStart w:id="69" w:name="_Toc81224083"/>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7"/>
      <w:bookmarkEnd w:id="68"/>
      <w:bookmarkEnd w:id="69"/>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上投摩根成长动力混合型证券投资基金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b"/>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88,847,412.42</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130,579,736.14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110,338.61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113,985.37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其中：存款利息收入</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110,338.61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113,985.37</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F1745" w:rsidRPr="00C56F63" w:rsidTr="008567DE">
        <w:tc>
          <w:tcPr>
            <w:tcW w:w="3420" w:type="dxa"/>
            <w:vAlign w:val="center"/>
          </w:tcPr>
          <w:p w:rsidR="006F1745" w:rsidRPr="00C56F63" w:rsidRDefault="006F1745" w:rsidP="006F1745">
            <w:pPr>
              <w:ind w:firstLineChars="300" w:firstLine="630"/>
              <w:rPr>
                <w:rFonts w:eastAsiaTheme="minorEastAsia"/>
                <w:color w:val="000000"/>
                <w:szCs w:val="21"/>
              </w:rPr>
            </w:pPr>
            <w:r w:rsidRPr="006F1745">
              <w:rPr>
                <w:rFonts w:eastAsiaTheme="minorEastAsia"/>
                <w:color w:val="000000"/>
                <w:szCs w:val="21"/>
              </w:rPr>
              <w:t>证券出借利息收入</w:t>
            </w:r>
          </w:p>
        </w:tc>
        <w:tc>
          <w:tcPr>
            <w:tcW w:w="1080" w:type="dxa"/>
            <w:vAlign w:val="center"/>
          </w:tcPr>
          <w:p w:rsidR="006F1745" w:rsidRPr="006F1745" w:rsidRDefault="006F1745" w:rsidP="006F1745">
            <w:pPr>
              <w:pStyle w:val="afb"/>
              <w:jc w:val="center"/>
              <w:rPr>
                <w:rFonts w:ascii="Times New Roman" w:eastAsiaTheme="minorEastAsia" w:hAnsi="Times New Roman"/>
                <w:color w:val="000000"/>
                <w:kern w:val="2"/>
                <w:sz w:val="21"/>
                <w:szCs w:val="21"/>
              </w:rPr>
            </w:pP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c>
          <w:tcPr>
            <w:tcW w:w="2250" w:type="dxa"/>
            <w:vAlign w:val="center"/>
          </w:tcPr>
          <w:p w:rsidR="006F1745" w:rsidRPr="00C56F63" w:rsidRDefault="006F1745" w:rsidP="006F1745">
            <w:pPr>
              <w:jc w:val="right"/>
              <w:rPr>
                <w:rFonts w:eastAsiaTheme="minorEastAsia"/>
                <w:color w:val="000000"/>
                <w:szCs w:val="21"/>
              </w:rPr>
            </w:pPr>
            <w:r w:rsidRPr="006F1745">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73,189,170.08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68,172,120.77</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72,242,063.18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66,802,487.48</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b"/>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947,106.90</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1,369,633.29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15,260,635.60</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62,040,791.16</w:t>
            </w:r>
          </w:p>
        </w:tc>
      </w:tr>
      <w:tr w:rsidR="006B65E1" w:rsidRPr="00C56F63">
        <w:tc>
          <w:tcPr>
            <w:tcW w:w="3420" w:type="dxa"/>
            <w:vAlign w:val="center"/>
          </w:tcPr>
          <w:p w:rsidR="006B65E1" w:rsidRPr="00C56F63" w:rsidRDefault="00945F2E">
            <w:pPr>
              <w:pStyle w:val="afb"/>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287,268.13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252,838.84</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6,078,183.83</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5,510,881.86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3,198,059.17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2,526,833.51</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．托管费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533,009.78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421,138.85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2,239,851.03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2,455,612.15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0.00</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b"/>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107,263.85</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107,297.35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82,769,228.59</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125,068,854.28</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b"/>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b"/>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82,769,228.59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125,068,854.28</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0" w:name="_Toc225498270"/>
      <w:bookmarkStart w:id="71" w:name="_Toc390421252"/>
      <w:bookmarkStart w:id="72" w:name="_Toc81224084"/>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0"/>
      <w:bookmarkEnd w:id="71"/>
      <w:bookmarkEnd w:id="72"/>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上投摩根成长动力混合型证券投资基金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2021</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b"/>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2021</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156,539,076.18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269,280,776.77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425,819,852.95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w:t>
            </w:r>
            <w:r w:rsidRPr="00C56F63">
              <w:rPr>
                <w:rFonts w:eastAsiaTheme="minorEastAsia"/>
                <w:color w:val="000000"/>
                <w:szCs w:val="21"/>
              </w:rPr>
              <w:lastRenderedPageBreak/>
              <w:t>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lastRenderedPageBreak/>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82,769,228.59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82,769,228.59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-4,031,532.12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-6,387,724.69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-10,419,256.81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84,039,787.34</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161,536,288.17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245,576,075.51</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-88,071,319.46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-167,924,012.86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-255,995,332.32</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152,507,544.06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345,662,280.67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498,169,824.73</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b"/>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1</w:t>
            </w:r>
            <w:r w:rsidRPr="00C56F63">
              <w:rPr>
                <w:rFonts w:ascii="Times New Roman" w:eastAsiaTheme="minorEastAsia" w:hAnsi="Times New Roman"/>
                <w:b/>
                <w:color w:val="000000"/>
                <w:sz w:val="21"/>
                <w:szCs w:val="21"/>
              </w:rPr>
              <w:t>日至</w:t>
            </w:r>
            <w:r w:rsidRPr="00C56F63">
              <w:rPr>
                <w:rFonts w:ascii="Times New Roman" w:eastAsiaTheme="minorEastAsia" w:hAnsi="Times New Roman"/>
                <w:b/>
                <w:color w:val="000000"/>
                <w:sz w:val="21"/>
                <w:szCs w:val="21"/>
              </w:rPr>
              <w:t>2020</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200,455,175.10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92,722,210.33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293,177,385.43</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125,068,854.28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125,068,854.28</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-5,129,761.60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-975,078.76</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-6,104,840.36</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132,988,508.61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95,209,834.38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228,198,342.99</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-138,118,270.21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-96,184,913.14</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-234,303,183.35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195,325,413.50</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216,815,985.85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412,141,399.35</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3" w:name="_Toc390421253"/>
      <w:bookmarkStart w:id="74" w:name="_Toc225498271"/>
      <w:bookmarkStart w:id="75" w:name="_Toc81224085"/>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3"/>
      <w:bookmarkEnd w:id="74"/>
      <w:bookmarkEnd w:id="75"/>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上投摩根成长动力混合型证券投资基金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[2013]215</w:t>
      </w:r>
      <w:r>
        <w:rPr>
          <w:rFonts w:eastAsiaTheme="minorEastAsia"/>
          <w:color w:val="000000"/>
          <w:szCs w:val="21"/>
        </w:rPr>
        <w:t>号《关于核准上投摩根成长动力混合型证券投资基金募集的批复》</w:t>
      </w:r>
      <w:r>
        <w:rPr>
          <w:rFonts w:eastAsiaTheme="minorEastAsia"/>
          <w:color w:val="000000"/>
          <w:szCs w:val="21"/>
        </w:rPr>
        <w:lastRenderedPageBreak/>
        <w:t>核准，由上投摩根基金管理有限公司依照《中华人民共和国证券投资基金法》和《上投摩根成长动力混合型证券投资基金基金合同》负责公开募集。本基金为契约型开放式，存续期限不定，首次设立募集不包括认购资金利息共募集</w:t>
      </w:r>
      <w:r>
        <w:rPr>
          <w:rFonts w:eastAsiaTheme="minorEastAsia"/>
          <w:color w:val="000000"/>
          <w:szCs w:val="21"/>
        </w:rPr>
        <w:t>1,771,916,075.96</w:t>
      </w:r>
      <w:r>
        <w:rPr>
          <w:rFonts w:eastAsiaTheme="minorEastAsia"/>
          <w:color w:val="000000"/>
          <w:szCs w:val="21"/>
        </w:rPr>
        <w:t>元，业经普华永道中天会计师事务所有限公司普华永道中天验字</w:t>
      </w:r>
      <w:r>
        <w:rPr>
          <w:rFonts w:eastAsiaTheme="minorEastAsia"/>
          <w:color w:val="000000"/>
          <w:szCs w:val="21"/>
        </w:rPr>
        <w:t>(2013)</w:t>
      </w:r>
      <w:r>
        <w:rPr>
          <w:rFonts w:eastAsiaTheme="minorEastAsia"/>
          <w:color w:val="000000"/>
          <w:szCs w:val="21"/>
        </w:rPr>
        <w:t>第</w:t>
      </w:r>
      <w:r>
        <w:rPr>
          <w:rFonts w:eastAsiaTheme="minorEastAsia"/>
          <w:color w:val="000000"/>
          <w:szCs w:val="21"/>
        </w:rPr>
        <w:t>276</w:t>
      </w:r>
      <w:r>
        <w:rPr>
          <w:rFonts w:eastAsiaTheme="minorEastAsia"/>
          <w:color w:val="000000"/>
          <w:szCs w:val="21"/>
        </w:rPr>
        <w:t>号验资报告予以验证。经向中国证监会备案，《上投摩根成长动力混合型证券投资基金基金合同》于</w:t>
      </w:r>
      <w:r>
        <w:rPr>
          <w:rFonts w:eastAsiaTheme="minorEastAsia"/>
          <w:color w:val="000000"/>
          <w:szCs w:val="21"/>
        </w:rPr>
        <w:t>2013</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15</w:t>
      </w:r>
      <w:r>
        <w:rPr>
          <w:rFonts w:eastAsiaTheme="minorEastAsia"/>
          <w:color w:val="000000"/>
          <w:szCs w:val="21"/>
        </w:rPr>
        <w:t>日正式生效，基金合同生效日的基金份额总额为</w:t>
      </w:r>
      <w:r>
        <w:rPr>
          <w:rFonts w:eastAsiaTheme="minorEastAsia"/>
          <w:color w:val="000000"/>
          <w:szCs w:val="21"/>
        </w:rPr>
        <w:t>1,772,094,176.71</w:t>
      </w:r>
      <w:r>
        <w:rPr>
          <w:rFonts w:eastAsiaTheme="minorEastAsia"/>
          <w:color w:val="000000"/>
          <w:szCs w:val="21"/>
        </w:rPr>
        <w:t>份基金份额，其中认购资金利息折合</w:t>
      </w:r>
      <w:r>
        <w:rPr>
          <w:rFonts w:eastAsiaTheme="minorEastAsia"/>
          <w:color w:val="000000"/>
          <w:szCs w:val="21"/>
        </w:rPr>
        <w:t>178,100.75</w:t>
      </w:r>
      <w:r>
        <w:rPr>
          <w:rFonts w:eastAsiaTheme="minorEastAsia"/>
          <w:color w:val="000000"/>
          <w:szCs w:val="21"/>
        </w:rPr>
        <w:t>份基金份额。本基金的基金管理人为上投摩根基金管理有限公司，基金托管人为中国银行股份有限公司。</w:t>
      </w:r>
      <w:r>
        <w:rPr>
          <w:rFonts w:eastAsiaTheme="minorEastAsia"/>
          <w:color w:val="000000"/>
          <w:szCs w:val="21"/>
        </w:rPr>
        <w:t xml:space="preserve">  </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根据《中华人民共和国证券投资基金法》和《上投摩根成长动力混合型证券投资基金基金合同》的有关规定，本基金的投资范围为具有良好流动性的金融工具，包括国内依法发行上市的股票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、债券</w:t>
      </w:r>
      <w:r>
        <w:rPr>
          <w:rFonts w:eastAsiaTheme="minorEastAsia"/>
          <w:color w:val="000000"/>
          <w:szCs w:val="21"/>
        </w:rPr>
        <w:t>(</w:t>
      </w:r>
      <w:r>
        <w:rPr>
          <w:rFonts w:eastAsiaTheme="minorEastAsia"/>
          <w:color w:val="000000"/>
          <w:szCs w:val="21"/>
        </w:rPr>
        <w:t>含中期票据、可转换债券、分离交易可转债、中小企业私募债等</w:t>
      </w:r>
      <w:r>
        <w:rPr>
          <w:rFonts w:eastAsiaTheme="minorEastAsia"/>
          <w:color w:val="000000"/>
          <w:szCs w:val="21"/>
        </w:rPr>
        <w:t>)</w:t>
      </w:r>
      <w:r>
        <w:rPr>
          <w:rFonts w:eastAsiaTheme="minorEastAsia"/>
          <w:color w:val="000000"/>
          <w:szCs w:val="21"/>
        </w:rPr>
        <w:t>、货币市场工具、权证、资产支持证券、股指期货以及法律法规或中国证监会允许基金投资的其他金融工具，其中股票等权益类资产占基金资产的</w:t>
      </w:r>
      <w:r>
        <w:rPr>
          <w:rFonts w:eastAsiaTheme="minorEastAsia"/>
          <w:color w:val="000000"/>
          <w:szCs w:val="21"/>
        </w:rPr>
        <w:t>0%-95%</w:t>
      </w:r>
      <w:r>
        <w:rPr>
          <w:rFonts w:eastAsiaTheme="minorEastAsia"/>
          <w:color w:val="000000"/>
          <w:szCs w:val="21"/>
        </w:rPr>
        <w:t>；其余资产投资于债券、货币市场工具、权证、资产支持证券等金融工具；权证投资占基金资产净值的</w:t>
      </w:r>
      <w:r>
        <w:rPr>
          <w:rFonts w:eastAsiaTheme="minorEastAsia"/>
          <w:color w:val="000000"/>
          <w:szCs w:val="21"/>
        </w:rPr>
        <w:t>0-3%</w:t>
      </w:r>
      <w:r>
        <w:rPr>
          <w:rFonts w:eastAsiaTheme="minorEastAsia"/>
          <w:color w:val="000000"/>
          <w:szCs w:val="21"/>
        </w:rPr>
        <w:t>；每个交易日日终在扣除股指期货合约需缴纳的交易保证金后，保持现金或到期日在一年期以内的政府债券不低于基金资产净值的</w:t>
      </w:r>
      <w:r>
        <w:rPr>
          <w:rFonts w:eastAsiaTheme="minorEastAsia"/>
          <w:color w:val="000000"/>
          <w:szCs w:val="21"/>
        </w:rPr>
        <w:t>5%</w:t>
      </w:r>
      <w:r>
        <w:rPr>
          <w:rFonts w:eastAsiaTheme="minorEastAsia"/>
          <w:color w:val="000000"/>
          <w:szCs w:val="21"/>
        </w:rPr>
        <w:t>。本基金的业绩比较基准为：沪深</w:t>
      </w:r>
      <w:r>
        <w:rPr>
          <w:rFonts w:eastAsiaTheme="minorEastAsia"/>
          <w:color w:val="000000"/>
          <w:szCs w:val="21"/>
        </w:rPr>
        <w:t>300</w:t>
      </w:r>
      <w:r>
        <w:rPr>
          <w:rFonts w:eastAsiaTheme="minorEastAsia"/>
          <w:color w:val="000000"/>
          <w:szCs w:val="21"/>
        </w:rPr>
        <w:t>指数收益率</w:t>
      </w:r>
      <w:r>
        <w:rPr>
          <w:rFonts w:eastAsiaTheme="minorEastAsia"/>
          <w:color w:val="000000"/>
          <w:szCs w:val="21"/>
        </w:rPr>
        <w:t>×80%+</w:t>
      </w:r>
      <w:r>
        <w:rPr>
          <w:rFonts w:eastAsiaTheme="minorEastAsia"/>
          <w:color w:val="000000"/>
          <w:szCs w:val="21"/>
        </w:rPr>
        <w:t>中债总指数收益率</w:t>
      </w:r>
      <w:r>
        <w:rPr>
          <w:rFonts w:eastAsiaTheme="minorEastAsia"/>
          <w:color w:val="000000"/>
          <w:szCs w:val="21"/>
        </w:rPr>
        <w:t>×20%</w:t>
      </w:r>
      <w:r>
        <w:rPr>
          <w:rFonts w:eastAsiaTheme="minorEastAsia"/>
          <w:color w:val="000000"/>
          <w:szCs w:val="21"/>
        </w:rPr>
        <w:t>。</w:t>
      </w:r>
    </w:p>
    <w:p w:rsidR="001A3A1F" w:rsidRDefault="001A3A1F">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颁布的《证券投资基金会计核算业务指引》、《上投摩根成长动力混合型证券投资基金基金合同》和在财务报表附注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1A3A1F" w:rsidRDefault="001A3A1F">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本财务报表以持续经营为基础编制。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w:t>
      </w:r>
      <w:r w:rsidRPr="00C56F63">
        <w:rPr>
          <w:rFonts w:eastAsiaTheme="minorEastAsia"/>
          <w:color w:val="000000"/>
          <w:szCs w:val="21"/>
        </w:rPr>
        <w:t>2021</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2021</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号《关于明确金融房地产开发教育辅助服务等增值税政策的通知》、财税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的征收率缴纳增值税。对资管产品在</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日前运营过程中发生的增值税应税行为，未缴纳增值税的，不再缴纳；已缴纳增值税的，已纳税额从资管产品管理人以后月份的增值税应纳税额中抵减。</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lastRenderedPageBreak/>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日起产生的利息及利息性质的收入为销售额。</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对基金从证券市场中取得的收入，包括买卖股票、债券的差价收入，股票的股息、红利收入，债券的利息收入及其他收入，暂不征收企业所得税。</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w:t>
      </w:r>
    </w:p>
    <w:p w:rsidR="001A3A1F" w:rsidRDefault="001A3A1F">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 xml:space="preserve">(5) </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47,633,951.16</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47,633,951.16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2021</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334,379,364.83</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450,065,377.11</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115,686,012.28</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334,379,364.83</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450,065,377.11</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115,686,012.28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4,569.58</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435.50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1,227.67</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应收出借证券利息</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F1745" w:rsidRPr="00C56F63">
        <w:trPr>
          <w:trHeight w:val="305"/>
        </w:trPr>
        <w:tc>
          <w:tcPr>
            <w:tcW w:w="3701" w:type="dxa"/>
            <w:vAlign w:val="center"/>
          </w:tcPr>
          <w:p w:rsidR="006F1745" w:rsidRPr="00C56F63" w:rsidRDefault="006F1745" w:rsidP="006F1745">
            <w:pPr>
              <w:rPr>
                <w:rFonts w:eastAsiaTheme="minorEastAsia"/>
                <w:szCs w:val="21"/>
              </w:rPr>
            </w:pPr>
            <w:r w:rsidRPr="00C56F63">
              <w:rPr>
                <w:rFonts w:eastAsiaTheme="minorEastAsia"/>
                <w:szCs w:val="21"/>
              </w:rPr>
              <w:t>其他</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46.40</w:t>
            </w:r>
          </w:p>
        </w:tc>
      </w:tr>
      <w:tr w:rsidR="006F1745" w:rsidRPr="00C56F63">
        <w:trPr>
          <w:trHeight w:val="330"/>
        </w:trPr>
        <w:tc>
          <w:tcPr>
            <w:tcW w:w="3701" w:type="dxa"/>
            <w:vAlign w:val="bottom"/>
          </w:tcPr>
          <w:p w:rsidR="006F1745" w:rsidRPr="00C56F63" w:rsidRDefault="006F1745" w:rsidP="006F1745">
            <w:pPr>
              <w:jc w:val="center"/>
              <w:rPr>
                <w:rFonts w:eastAsiaTheme="minorEastAsia"/>
                <w:szCs w:val="21"/>
              </w:rPr>
            </w:pPr>
            <w:r w:rsidRPr="00C56F63">
              <w:rPr>
                <w:rFonts w:eastAsiaTheme="minorEastAsia"/>
                <w:szCs w:val="21"/>
              </w:rPr>
              <w:t>合计</w:t>
            </w:r>
          </w:p>
        </w:tc>
        <w:tc>
          <w:tcPr>
            <w:tcW w:w="5528" w:type="dxa"/>
            <w:vAlign w:val="bottom"/>
          </w:tcPr>
          <w:p w:rsidR="006F1745" w:rsidRPr="00C56F63" w:rsidRDefault="006F1745" w:rsidP="006F1745">
            <w:pPr>
              <w:jc w:val="right"/>
              <w:rPr>
                <w:rFonts w:eastAsiaTheme="minorEastAsia"/>
                <w:szCs w:val="21"/>
              </w:rPr>
            </w:pPr>
            <w:r w:rsidRPr="00C56F63">
              <w:rPr>
                <w:rFonts w:eastAsiaTheme="minorEastAsia"/>
                <w:szCs w:val="21"/>
              </w:rPr>
              <w:t>6,279.15</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lastRenderedPageBreak/>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502,022.46</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502,022.46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28,889.12</w:t>
            </w:r>
          </w:p>
        </w:tc>
      </w:tr>
      <w:tr w:rsidR="006F1745" w:rsidRPr="00C56F63" w:rsidTr="00781D37">
        <w:trPr>
          <w:trHeight w:val="325"/>
        </w:trPr>
        <w:tc>
          <w:tcPr>
            <w:tcW w:w="3701" w:type="dxa"/>
            <w:vAlign w:val="center"/>
          </w:tcPr>
          <w:p w:rsidR="006F1745" w:rsidRPr="00C56F63" w:rsidRDefault="006F1745" w:rsidP="006F1745">
            <w:pPr>
              <w:rPr>
                <w:rFonts w:eastAsiaTheme="minorEastAsia"/>
                <w:szCs w:val="21"/>
              </w:rPr>
            </w:pPr>
            <w:r w:rsidRPr="006F1745">
              <w:rPr>
                <w:rFonts w:eastAsiaTheme="minorEastAsia"/>
                <w:szCs w:val="21"/>
              </w:rPr>
              <w:t>应付证券出借违约金</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1A3A1F">
        <w:tc>
          <w:tcPr>
            <w:tcW w:w="3701" w:type="dxa"/>
            <w:vAlign w:val="center"/>
          </w:tcPr>
          <w:p w:rsidR="001A3A1F" w:rsidRDefault="00E0605E">
            <w:pPr>
              <w:jc w:val="left"/>
            </w:pPr>
            <w:r>
              <w:rPr>
                <w:rFonts w:eastAsiaTheme="minorEastAsia"/>
                <w:szCs w:val="21"/>
              </w:rPr>
              <w:t>预提费用</w:t>
            </w:r>
          </w:p>
        </w:tc>
        <w:tc>
          <w:tcPr>
            <w:tcW w:w="5528" w:type="dxa"/>
            <w:vAlign w:val="center"/>
          </w:tcPr>
          <w:p w:rsidR="001A3A1F" w:rsidRDefault="00E0605E">
            <w:pPr>
              <w:jc w:val="right"/>
            </w:pPr>
            <w:r>
              <w:rPr>
                <w:rFonts w:eastAsiaTheme="minorEastAsia"/>
                <w:szCs w:val="21"/>
              </w:rPr>
              <w:t>209,260.15</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238,149.27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156,539,076.18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156,539,076.18</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84,039,787.34</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84,039,787.34</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-88,071,319.46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-88,071,319.46</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152,507,544.06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152,507,544.06</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注：申购含转换入份额；赎回含转换出份额。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204,056,059.75</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65,224,717.02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269,280,776.77</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67,508,592.99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15,260,635.60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82,769,228.59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-4,531,701.64</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-1,856,023.05</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-6,387,724.69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128,509,892.14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33,026,396.03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161,536,288.17</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-133,041,593.78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-34,882,419.08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-167,924,012.86</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267,032,951.10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78,629,329.57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345,662,280.67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lastRenderedPageBreak/>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98,533.53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9,656.05</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2,149.03</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110,338.61</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注：其他存款利息收入均为有存款期限，但根据协议可提前支取且没有利息损失的银行存款产生的利息收入。</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744,971,279.32</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672,729,216.14</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72,242,063.18</w:t>
            </w:r>
          </w:p>
        </w:tc>
      </w:tr>
    </w:tbl>
    <w:p w:rsidR="006B65E1" w:rsidRPr="00C56F63" w:rsidRDefault="006B65E1">
      <w:pPr>
        <w:tabs>
          <w:tab w:val="left" w:pos="426"/>
        </w:tabs>
        <w:spacing w:line="360" w:lineRule="auto"/>
        <w:ind w:firstLineChars="200" w:firstLine="420"/>
        <w:jc w:val="left"/>
        <w:rPr>
          <w:rFonts w:eastAsiaTheme="minorEastAsia"/>
          <w:kern w:val="0"/>
          <w:szCs w:val="21"/>
        </w:rPr>
      </w:pPr>
    </w:p>
    <w:p w:rsidR="006B65E1" w:rsidRDefault="00380BD3" w:rsidP="00B071A0">
      <w:pPr>
        <w:tabs>
          <w:tab w:val="left" w:pos="426"/>
        </w:tabs>
        <w:spacing w:line="360" w:lineRule="auto"/>
        <w:jc w:val="left"/>
        <w:rPr>
          <w:rFonts w:eastAsiaTheme="minorEastAsia"/>
          <w:b/>
          <w:color w:val="000000"/>
          <w:szCs w:val="21"/>
        </w:rPr>
      </w:pPr>
      <w:r w:rsidRPr="00C56F63">
        <w:rPr>
          <w:rFonts w:eastAsiaTheme="minorEastAsia"/>
          <w:b/>
          <w:bCs/>
          <w:color w:val="000000"/>
          <w:kern w:val="0"/>
          <w:szCs w:val="21"/>
        </w:rPr>
        <w:t>6.4.7.1</w:t>
      </w:r>
      <w:r>
        <w:rPr>
          <w:rFonts w:eastAsiaTheme="minorEastAsia"/>
          <w:b/>
          <w:bCs/>
          <w:color w:val="000000"/>
          <w:kern w:val="0"/>
          <w:szCs w:val="21"/>
        </w:rPr>
        <w:t>3</w:t>
      </w:r>
      <w:r w:rsidRPr="00C56F63">
        <w:rPr>
          <w:rFonts w:eastAsiaTheme="minorEastAsia"/>
          <w:b/>
          <w:bCs/>
          <w:color w:val="000000"/>
          <w:kern w:val="0"/>
          <w:szCs w:val="21"/>
        </w:rPr>
        <w:t xml:space="preserve"> </w:t>
      </w:r>
      <w:r>
        <w:rPr>
          <w:rFonts w:eastAsiaTheme="minorEastAsia" w:hint="eastAsia"/>
          <w:b/>
          <w:bCs/>
          <w:color w:val="000000"/>
          <w:kern w:val="0"/>
          <w:szCs w:val="21"/>
        </w:rPr>
        <w:t>债券</w:t>
      </w:r>
      <w:r w:rsidRPr="00C56F63">
        <w:rPr>
          <w:rFonts w:eastAsiaTheme="minorEastAsia"/>
          <w:b/>
          <w:color w:val="000000"/>
          <w:szCs w:val="21"/>
        </w:rPr>
        <w:t>投资收益</w:t>
      </w:r>
    </w:p>
    <w:p w:rsidR="00380BD3" w:rsidRPr="00C56F63" w:rsidRDefault="00380BD3" w:rsidP="00380BD3">
      <w:pPr>
        <w:tabs>
          <w:tab w:val="left" w:pos="426"/>
        </w:tabs>
        <w:spacing w:line="360" w:lineRule="auto"/>
        <w:ind w:firstLineChars="200" w:firstLine="422"/>
        <w:jc w:val="left"/>
        <w:rPr>
          <w:rFonts w:eastAsiaTheme="minorEastAsia"/>
          <w:kern w:val="0"/>
          <w:szCs w:val="21"/>
        </w:rPr>
      </w:pPr>
      <w:r>
        <w:rPr>
          <w:rFonts w:eastAsiaTheme="minorEastAsia" w:hint="eastAsia"/>
          <w:b/>
          <w:color w:val="00000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380BD3" w:rsidRPr="00C56F63">
        <w:rPr>
          <w:rFonts w:eastAsiaTheme="minorEastAsia"/>
          <w:b/>
          <w:bCs/>
          <w:color w:val="000000"/>
          <w:kern w:val="0"/>
          <w:szCs w:val="21"/>
        </w:rPr>
        <w:t>1</w:t>
      </w:r>
      <w:r w:rsidR="00380BD3">
        <w:rPr>
          <w:rFonts w:eastAsiaTheme="minorEastAsia"/>
          <w:b/>
          <w:bCs/>
          <w:color w:val="000000"/>
          <w:kern w:val="0"/>
          <w:szCs w:val="21"/>
        </w:rPr>
        <w:t>4</w:t>
      </w:r>
      <w:r w:rsidR="00380BD3" w:rsidRPr="00C56F63">
        <w:rPr>
          <w:rFonts w:eastAsiaTheme="minorEastAsia"/>
          <w:b/>
          <w:bCs/>
          <w:color w:val="000000"/>
          <w:kern w:val="0"/>
          <w:szCs w:val="21"/>
        </w:rPr>
        <w:t xml:space="preserve"> </w:t>
      </w:r>
      <w:r w:rsidRPr="00C56F63">
        <w:rPr>
          <w:rFonts w:eastAsiaTheme="minorEastAsia"/>
          <w:b/>
          <w:color w:val="000000"/>
          <w:szCs w:val="21"/>
        </w:rPr>
        <w:t>衍生工具收益</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380BD3" w:rsidRPr="00C56F63">
        <w:rPr>
          <w:rFonts w:eastAsiaTheme="minorEastAsia"/>
          <w:b/>
          <w:bCs/>
          <w:color w:val="000000"/>
          <w:kern w:val="0"/>
          <w:szCs w:val="21"/>
        </w:rPr>
        <w:t>1</w:t>
      </w:r>
      <w:r w:rsidR="00380BD3">
        <w:rPr>
          <w:rFonts w:eastAsiaTheme="minorEastAsia"/>
          <w:b/>
          <w:bCs/>
          <w:color w:val="000000"/>
          <w:kern w:val="0"/>
          <w:szCs w:val="21"/>
        </w:rPr>
        <w:t>5</w:t>
      </w:r>
      <w:r w:rsidR="00380BD3" w:rsidRPr="00C56F63">
        <w:rPr>
          <w:rFonts w:eastAsiaTheme="minorEastAsia"/>
          <w:b/>
          <w:bCs/>
          <w:color w:val="000000"/>
          <w:kern w:val="0"/>
          <w:szCs w:val="21"/>
        </w:rPr>
        <w:t xml:space="preserve">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947,106.90</w:t>
            </w:r>
          </w:p>
        </w:tc>
      </w:tr>
      <w:tr w:rsidR="006F1745" w:rsidRPr="00C56F63" w:rsidTr="00B7111D">
        <w:tc>
          <w:tcPr>
            <w:tcW w:w="3794" w:type="dxa"/>
            <w:vAlign w:val="center"/>
          </w:tcPr>
          <w:p w:rsidR="006F1745" w:rsidRPr="00C56F63" w:rsidRDefault="006F1745" w:rsidP="006F1745">
            <w:pPr>
              <w:rPr>
                <w:rFonts w:eastAsiaTheme="minorEastAsia"/>
                <w:szCs w:val="21"/>
              </w:rPr>
            </w:pPr>
            <w:r w:rsidRPr="006F1745">
              <w:rPr>
                <w:rFonts w:eastAsiaTheme="minorEastAsia"/>
                <w:szCs w:val="21"/>
              </w:rPr>
              <w:t>其中：证券出借权益补偿收入</w:t>
            </w:r>
          </w:p>
        </w:tc>
        <w:tc>
          <w:tcPr>
            <w:tcW w:w="5528" w:type="dxa"/>
            <w:vAlign w:val="center"/>
          </w:tcPr>
          <w:p w:rsidR="006F1745" w:rsidRPr="00C56F63" w:rsidRDefault="006F1745" w:rsidP="006F1745">
            <w:pPr>
              <w:jc w:val="right"/>
              <w:rPr>
                <w:rFonts w:eastAsiaTheme="minorEastAsia"/>
                <w:szCs w:val="21"/>
              </w:rPr>
            </w:pPr>
            <w:r w:rsidRPr="006F1745">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947,106.90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380BD3" w:rsidRPr="00C56F63">
        <w:rPr>
          <w:rFonts w:eastAsiaTheme="minorEastAsia"/>
          <w:b/>
          <w:bCs/>
          <w:color w:val="000000"/>
          <w:kern w:val="0"/>
          <w:szCs w:val="21"/>
        </w:rPr>
        <w:t>1</w:t>
      </w:r>
      <w:r w:rsidR="00380BD3">
        <w:rPr>
          <w:rFonts w:eastAsiaTheme="minorEastAsia"/>
          <w:b/>
          <w:bCs/>
          <w:color w:val="000000"/>
          <w:kern w:val="0"/>
          <w:szCs w:val="21"/>
        </w:rPr>
        <w:t>6</w:t>
      </w:r>
      <w:r w:rsidR="00380BD3" w:rsidRPr="00C56F63">
        <w:rPr>
          <w:rFonts w:eastAsiaTheme="minorEastAsia"/>
          <w:b/>
          <w:bCs/>
          <w:color w:val="000000"/>
          <w:kern w:val="0"/>
          <w:szCs w:val="21"/>
        </w:rPr>
        <w:t xml:space="preserve">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lastRenderedPageBreak/>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15,260,635.60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15,260,635.60</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15,260,635.60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w:t>
      </w:r>
      <w:r w:rsidR="00380BD3" w:rsidRPr="00C56F63">
        <w:rPr>
          <w:rFonts w:eastAsiaTheme="minorEastAsia"/>
          <w:b/>
          <w:bCs/>
          <w:color w:val="000000"/>
          <w:kern w:val="0"/>
          <w:szCs w:val="21"/>
        </w:rPr>
        <w:t>1</w:t>
      </w:r>
      <w:r w:rsidR="00380BD3">
        <w:rPr>
          <w:rFonts w:eastAsiaTheme="minorEastAsia"/>
          <w:b/>
          <w:bCs/>
          <w:color w:val="000000"/>
          <w:kern w:val="0"/>
          <w:szCs w:val="21"/>
        </w:rPr>
        <w:t>7</w:t>
      </w:r>
      <w:r w:rsidR="00380BD3" w:rsidRPr="00C56F63">
        <w:rPr>
          <w:rFonts w:eastAsiaTheme="minorEastAsia"/>
          <w:b/>
          <w:bCs/>
          <w:color w:val="000000"/>
          <w:kern w:val="0"/>
          <w:szCs w:val="21"/>
        </w:rPr>
        <w:t xml:space="preserve">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240,224.56</w:t>
            </w:r>
          </w:p>
        </w:tc>
      </w:tr>
      <w:tr w:rsidR="001A3A1F">
        <w:tc>
          <w:tcPr>
            <w:tcW w:w="3691" w:type="dxa"/>
            <w:vAlign w:val="center"/>
          </w:tcPr>
          <w:p w:rsidR="001A3A1F" w:rsidRDefault="00E0605E">
            <w:pPr>
              <w:jc w:val="left"/>
            </w:pPr>
            <w:r>
              <w:rPr>
                <w:rFonts w:eastAsiaTheme="minorEastAsia"/>
                <w:szCs w:val="21"/>
              </w:rPr>
              <w:t>转换费收入</w:t>
            </w:r>
          </w:p>
        </w:tc>
        <w:tc>
          <w:tcPr>
            <w:tcW w:w="5528" w:type="dxa"/>
            <w:vAlign w:val="center"/>
          </w:tcPr>
          <w:p w:rsidR="001A3A1F" w:rsidRDefault="00E0605E">
            <w:pPr>
              <w:jc w:val="right"/>
            </w:pPr>
            <w:r>
              <w:rPr>
                <w:rFonts w:eastAsiaTheme="minorEastAsia"/>
                <w:szCs w:val="21"/>
              </w:rPr>
              <w:t>47,043.57</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287,268.13</w:t>
            </w:r>
          </w:p>
        </w:tc>
      </w:tr>
    </w:tbl>
    <w:p w:rsidR="001A3A1F" w:rsidRDefault="00E0605E">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本基金的赎回费率按持有期间递减，赎回费总额的</w:t>
      </w:r>
      <w:r>
        <w:rPr>
          <w:rFonts w:eastAsiaTheme="minorEastAsia"/>
          <w:kern w:val="0"/>
          <w:szCs w:val="21"/>
        </w:rPr>
        <w:t>25%</w:t>
      </w:r>
      <w:r>
        <w:rPr>
          <w:rFonts w:eastAsiaTheme="minorEastAsia"/>
          <w:kern w:val="0"/>
          <w:szCs w:val="21"/>
        </w:rPr>
        <w:t>归入基金资产。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 xml:space="preserve">2. </w:t>
      </w:r>
      <w:r w:rsidRPr="00C56F63">
        <w:rPr>
          <w:rFonts w:eastAsiaTheme="minorEastAsia"/>
          <w:kern w:val="0"/>
          <w:szCs w:val="21"/>
        </w:rPr>
        <w:t>本基金的转换费由赎回费和申购费补差两部分构成，其中赎回费部分的</w:t>
      </w:r>
      <w:r w:rsidRPr="00C56F63">
        <w:rPr>
          <w:rFonts w:eastAsiaTheme="minorEastAsia"/>
          <w:kern w:val="0"/>
          <w:szCs w:val="21"/>
        </w:rPr>
        <w:t>25%</w:t>
      </w:r>
      <w:r w:rsidRPr="00C56F63">
        <w:rPr>
          <w:rFonts w:eastAsiaTheme="minorEastAsia"/>
          <w:kern w:val="0"/>
          <w:szCs w:val="21"/>
        </w:rPr>
        <w:t>归入转出基金的基金资产。</w:t>
      </w:r>
    </w:p>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6.4.7.</w:t>
      </w:r>
      <w:r w:rsidR="00380BD3" w:rsidRPr="00C56F63">
        <w:rPr>
          <w:rFonts w:eastAsiaTheme="minorEastAsia"/>
          <w:b/>
          <w:bCs/>
          <w:color w:val="000000" w:themeColor="text1"/>
          <w:kern w:val="0"/>
          <w:szCs w:val="21"/>
        </w:rPr>
        <w:t>1</w:t>
      </w:r>
      <w:r w:rsidR="00380BD3">
        <w:rPr>
          <w:rFonts w:eastAsiaTheme="minorEastAsia"/>
          <w:b/>
          <w:bCs/>
          <w:color w:val="000000" w:themeColor="text1"/>
          <w:kern w:val="0"/>
          <w:szCs w:val="21"/>
        </w:rPr>
        <w:t>8</w:t>
      </w:r>
      <w:r w:rsidR="00380BD3" w:rsidRPr="00C56F63">
        <w:rPr>
          <w:rFonts w:eastAsiaTheme="minorEastAsia"/>
          <w:b/>
          <w:bCs/>
          <w:color w:val="000000" w:themeColor="text1"/>
          <w:kern w:val="0"/>
          <w:szCs w:val="21"/>
        </w:rPr>
        <w:t xml:space="preserve"> </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2021</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2,239,851.03</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2,239,851.03</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6.4.7.</w:t>
      </w:r>
      <w:r w:rsidR="00380BD3" w:rsidRPr="00C56F63">
        <w:rPr>
          <w:rFonts w:eastAsiaTheme="minorEastAsia"/>
          <w:b/>
          <w:bCs/>
          <w:color w:val="000000"/>
          <w:kern w:val="0"/>
          <w:szCs w:val="21"/>
        </w:rPr>
        <w:t>1</w:t>
      </w:r>
      <w:r w:rsidR="00380BD3">
        <w:rPr>
          <w:rFonts w:eastAsiaTheme="minorEastAsia"/>
          <w:b/>
          <w:bCs/>
          <w:color w:val="000000"/>
          <w:kern w:val="0"/>
          <w:szCs w:val="21"/>
        </w:rPr>
        <w:t>9</w:t>
      </w:r>
      <w:r w:rsidR="00380BD3" w:rsidRPr="00C56F63">
        <w:rPr>
          <w:rFonts w:eastAsiaTheme="minorEastAsia"/>
          <w:b/>
          <w:bCs/>
          <w:color w:val="000000"/>
          <w:kern w:val="0"/>
          <w:szCs w:val="21"/>
        </w:rPr>
        <w:t xml:space="preserve"> </w:t>
      </w:r>
      <w:r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lastRenderedPageBreak/>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29,752.78</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59,507.37</w:t>
            </w:r>
          </w:p>
        </w:tc>
      </w:tr>
      <w:tr w:rsidR="006F1745" w:rsidRPr="00C56F63">
        <w:tc>
          <w:tcPr>
            <w:tcW w:w="3853" w:type="dxa"/>
            <w:vAlign w:val="center"/>
          </w:tcPr>
          <w:p w:rsidR="006F1745" w:rsidRPr="00C56F63" w:rsidRDefault="006F1745" w:rsidP="006F1745">
            <w:pPr>
              <w:rPr>
                <w:rFonts w:eastAsiaTheme="minorEastAsia"/>
                <w:szCs w:val="21"/>
              </w:rPr>
            </w:pPr>
            <w:r w:rsidRPr="006F1745">
              <w:rPr>
                <w:rFonts w:eastAsiaTheme="minorEastAsia"/>
                <w:szCs w:val="21"/>
              </w:rPr>
              <w:t>证券出借违约金</w:t>
            </w:r>
          </w:p>
        </w:tc>
        <w:tc>
          <w:tcPr>
            <w:tcW w:w="5551" w:type="dxa"/>
            <w:vAlign w:val="bottom"/>
          </w:tcPr>
          <w:p w:rsidR="006F1745" w:rsidRPr="00C56F63" w:rsidRDefault="006F1745" w:rsidP="006F1745">
            <w:pPr>
              <w:jc w:val="right"/>
              <w:rPr>
                <w:rFonts w:eastAsiaTheme="minorEastAsia"/>
                <w:szCs w:val="21"/>
              </w:rPr>
            </w:pPr>
            <w:r w:rsidRPr="006F1745">
              <w:rPr>
                <w:rFonts w:eastAsiaTheme="minorEastAsia"/>
                <w:szCs w:val="21"/>
              </w:rPr>
              <w:t>-</w:t>
            </w:r>
          </w:p>
        </w:tc>
      </w:tr>
      <w:tr w:rsidR="001A3A1F">
        <w:tc>
          <w:tcPr>
            <w:tcW w:w="3853" w:type="dxa"/>
            <w:vAlign w:val="center"/>
          </w:tcPr>
          <w:p w:rsidR="001A3A1F" w:rsidRDefault="00E0605E">
            <w:pPr>
              <w:jc w:val="left"/>
            </w:pPr>
            <w:r>
              <w:rPr>
                <w:rFonts w:eastAsiaTheme="minorEastAsia"/>
                <w:szCs w:val="21"/>
              </w:rPr>
              <w:t>银行费用</w:t>
            </w:r>
          </w:p>
        </w:tc>
        <w:tc>
          <w:tcPr>
            <w:tcW w:w="5551" w:type="dxa"/>
            <w:vAlign w:val="center"/>
          </w:tcPr>
          <w:p w:rsidR="001A3A1F" w:rsidRDefault="00E0605E">
            <w:pPr>
              <w:jc w:val="right"/>
            </w:pPr>
            <w:r>
              <w:rPr>
                <w:rFonts w:eastAsiaTheme="minorEastAsia"/>
                <w:szCs w:val="21"/>
              </w:rPr>
              <w:t>9,003.70</w:t>
            </w:r>
          </w:p>
        </w:tc>
      </w:tr>
      <w:tr w:rsidR="001A3A1F">
        <w:tc>
          <w:tcPr>
            <w:tcW w:w="3853" w:type="dxa"/>
            <w:vAlign w:val="center"/>
          </w:tcPr>
          <w:p w:rsidR="001A3A1F" w:rsidRDefault="00E0605E">
            <w:pPr>
              <w:jc w:val="left"/>
            </w:pPr>
            <w:r>
              <w:rPr>
                <w:rFonts w:eastAsiaTheme="minorEastAsia"/>
                <w:szCs w:val="21"/>
              </w:rPr>
              <w:t>债券帐户维护费</w:t>
            </w:r>
          </w:p>
        </w:tc>
        <w:tc>
          <w:tcPr>
            <w:tcW w:w="5551" w:type="dxa"/>
            <w:vAlign w:val="center"/>
          </w:tcPr>
          <w:p w:rsidR="001A3A1F" w:rsidRDefault="00E0605E">
            <w:pPr>
              <w:jc w:val="right"/>
            </w:pPr>
            <w:r>
              <w:rPr>
                <w:rFonts w:eastAsiaTheme="minorEastAsia"/>
                <w:szCs w:val="21"/>
              </w:rPr>
              <w:t>9,000.00</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107,263.85</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6.4.9.1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1A3A1F">
        <w:tc>
          <w:tcPr>
            <w:tcW w:w="5220" w:type="dxa"/>
            <w:vAlign w:val="center"/>
          </w:tcPr>
          <w:p w:rsidR="001A3A1F" w:rsidRDefault="00E0605E">
            <w:pPr>
              <w:jc w:val="left"/>
            </w:pPr>
            <w:r>
              <w:rPr>
                <w:rFonts w:eastAsiaTheme="minorEastAsia"/>
                <w:color w:val="000000"/>
                <w:szCs w:val="21"/>
              </w:rPr>
              <w:t>上投摩根基金管理有限公司</w:t>
            </w:r>
          </w:p>
        </w:tc>
        <w:tc>
          <w:tcPr>
            <w:tcW w:w="3780" w:type="dxa"/>
            <w:vAlign w:val="center"/>
          </w:tcPr>
          <w:p w:rsidR="001A3A1F" w:rsidRDefault="00E0605E">
            <w:pPr>
              <w:jc w:val="left"/>
            </w:pPr>
            <w:r>
              <w:rPr>
                <w:rFonts w:eastAsiaTheme="minorEastAsia"/>
                <w:color w:val="000000"/>
                <w:szCs w:val="21"/>
              </w:rPr>
              <w:t>基金管理人、注册登记机构、基金销售机构</w:t>
            </w:r>
          </w:p>
        </w:tc>
      </w:tr>
      <w:tr w:rsidR="001A3A1F">
        <w:tc>
          <w:tcPr>
            <w:tcW w:w="5220" w:type="dxa"/>
            <w:vAlign w:val="center"/>
          </w:tcPr>
          <w:p w:rsidR="001A3A1F" w:rsidRDefault="00E0605E">
            <w:pPr>
              <w:jc w:val="left"/>
            </w:pPr>
            <w:r>
              <w:rPr>
                <w:rFonts w:eastAsiaTheme="minorEastAsia"/>
                <w:color w:val="000000"/>
                <w:szCs w:val="21"/>
              </w:rPr>
              <w:t>中国银行股份有限公司</w:t>
            </w:r>
            <w:r>
              <w:rPr>
                <w:rFonts w:eastAsiaTheme="minorEastAsia"/>
                <w:color w:val="000000"/>
                <w:szCs w:val="21"/>
              </w:rPr>
              <w:t>(“</w:t>
            </w:r>
            <w:r>
              <w:rPr>
                <w:rFonts w:eastAsiaTheme="minorEastAsia"/>
                <w:color w:val="000000"/>
                <w:szCs w:val="21"/>
              </w:rPr>
              <w:t>中国银行</w:t>
            </w:r>
            <w:r>
              <w:rPr>
                <w:rFonts w:eastAsiaTheme="minorEastAsia"/>
                <w:color w:val="000000"/>
                <w:szCs w:val="21"/>
              </w:rPr>
              <w:t>”)</w:t>
            </w:r>
          </w:p>
        </w:tc>
        <w:tc>
          <w:tcPr>
            <w:tcW w:w="3780" w:type="dxa"/>
            <w:vAlign w:val="center"/>
          </w:tcPr>
          <w:p w:rsidR="001A3A1F" w:rsidRDefault="00E0605E">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3,198,059.17</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2,526,833.51</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1,252,377.11</w:t>
            </w:r>
          </w:p>
        </w:tc>
        <w:tc>
          <w:tcPr>
            <w:tcW w:w="2729" w:type="dxa"/>
            <w:vAlign w:val="center"/>
          </w:tcPr>
          <w:p w:rsidR="006B65E1" w:rsidRPr="00C56F63" w:rsidRDefault="00945F2E">
            <w:pPr>
              <w:jc w:val="right"/>
              <w:rPr>
                <w:rFonts w:eastAsiaTheme="minorEastAsia"/>
                <w:szCs w:val="21"/>
              </w:rPr>
            </w:pPr>
            <w:r w:rsidRPr="00C56F63">
              <w:rPr>
                <w:rFonts w:eastAsiaTheme="minorEastAsia"/>
                <w:szCs w:val="21"/>
              </w:rPr>
              <w:t>970,604.57</w:t>
            </w:r>
          </w:p>
        </w:tc>
      </w:tr>
    </w:tbl>
    <w:p w:rsidR="001A3A1F" w:rsidRDefault="00E0605E">
      <w:pPr>
        <w:spacing w:line="288" w:lineRule="auto"/>
        <w:ind w:firstLineChars="200" w:firstLine="420"/>
        <w:rPr>
          <w:rFonts w:eastAsiaTheme="minorEastAsia"/>
          <w:color w:val="000000"/>
          <w:szCs w:val="21"/>
        </w:rPr>
      </w:pPr>
      <w:r>
        <w:rPr>
          <w:rFonts w:eastAsiaTheme="minorEastAsia"/>
          <w:kern w:val="0"/>
          <w:szCs w:val="21"/>
        </w:rPr>
        <w:t>注：支付基金管理人上投摩根基金管理有限公司的管理人报酬按前一日基金资产净值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lastRenderedPageBreak/>
        <w:t>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533,009.78</w:t>
            </w:r>
          </w:p>
        </w:tc>
        <w:tc>
          <w:tcPr>
            <w:tcW w:w="2588" w:type="dxa"/>
            <w:vAlign w:val="center"/>
          </w:tcPr>
          <w:p w:rsidR="006B65E1" w:rsidRPr="00C56F63" w:rsidRDefault="00945F2E">
            <w:pPr>
              <w:jc w:val="right"/>
              <w:rPr>
                <w:rFonts w:eastAsiaTheme="minorEastAsia"/>
                <w:color w:val="000000"/>
                <w:szCs w:val="21"/>
              </w:rPr>
            </w:pPr>
            <w:r w:rsidRPr="00C56F63">
              <w:rPr>
                <w:rFonts w:eastAsiaTheme="minorEastAsia"/>
                <w:szCs w:val="21"/>
              </w:rPr>
              <w:t>421,138.85</w:t>
            </w:r>
          </w:p>
        </w:tc>
      </w:tr>
    </w:tbl>
    <w:p w:rsidR="001A3A1F" w:rsidRDefault="00E0605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注：支付基金托管人中国银行的托管费按前一日基金资产净值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6.4.10.2.3 </w:t>
      </w:r>
      <w:r w:rsidRPr="00C56F63">
        <w:rPr>
          <w:rFonts w:eastAsiaTheme="minorEastAsia"/>
          <w:b/>
          <w:color w:val="000000"/>
          <w:kern w:val="0"/>
          <w:szCs w:val="21"/>
        </w:rPr>
        <w:t>销售服务费</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F1745" w:rsidRPr="00224CB9" w:rsidRDefault="006F1745" w:rsidP="006F1745">
      <w:pPr>
        <w:spacing w:line="360" w:lineRule="auto"/>
        <w:rPr>
          <w:b/>
          <w:bCs/>
          <w:color w:val="000000"/>
          <w:szCs w:val="21"/>
        </w:rPr>
      </w:pPr>
      <w:bookmarkStart w:id="76" w:name="_Hlk39840530"/>
      <w:r w:rsidRPr="00224CB9">
        <w:rPr>
          <w:b/>
          <w:bCs/>
          <w:color w:val="000000"/>
          <w:kern w:val="0"/>
          <w:szCs w:val="21"/>
        </w:rPr>
        <w:t>6.4.10.4</w:t>
      </w:r>
      <w:r w:rsidRPr="00224CB9">
        <w:rPr>
          <w:b/>
          <w:szCs w:val="21"/>
        </w:rPr>
        <w:t>报告期内转融通证券出借业务发生重大关联交易事项的说明</w:t>
      </w:r>
    </w:p>
    <w:p w:rsidR="006F1745" w:rsidRPr="00224CB9" w:rsidRDefault="006F1745" w:rsidP="006F1745">
      <w:pPr>
        <w:spacing w:line="360" w:lineRule="auto"/>
        <w:rPr>
          <w:b/>
          <w:szCs w:val="21"/>
        </w:rPr>
      </w:pPr>
      <w:r w:rsidRPr="00224CB9">
        <w:rPr>
          <w:b/>
          <w:bCs/>
          <w:color w:val="000000"/>
          <w:kern w:val="0"/>
          <w:szCs w:val="21"/>
        </w:rPr>
        <w:t>6.4.10.4.1</w:t>
      </w:r>
      <w:r w:rsidRPr="00224CB9">
        <w:rPr>
          <w:b/>
          <w:szCs w:val="21"/>
        </w:rPr>
        <w:t>与关联方通过约定申报方式进行的适用固定期限费率的证券出借业务的情况</w:t>
      </w:r>
    </w:p>
    <w:p w:rsidR="006F1745" w:rsidRPr="00224CB9" w:rsidRDefault="006F1745" w:rsidP="006F1745">
      <w:pPr>
        <w:tabs>
          <w:tab w:val="left" w:pos="426"/>
        </w:tabs>
        <w:spacing w:line="360" w:lineRule="auto"/>
        <w:ind w:firstLineChars="200" w:firstLine="420"/>
        <w:jc w:val="left"/>
        <w:rPr>
          <w:kern w:val="0"/>
          <w:szCs w:val="21"/>
        </w:rPr>
      </w:pPr>
      <w:r w:rsidRPr="00224CB9">
        <w:rPr>
          <w:kern w:val="0"/>
          <w:szCs w:val="21"/>
        </w:rPr>
        <w:t>无。</w:t>
      </w:r>
    </w:p>
    <w:p w:rsidR="006F1745" w:rsidRPr="00224CB9" w:rsidRDefault="006F1745" w:rsidP="006F1745">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6F1745" w:rsidRDefault="006F1745" w:rsidP="006F1745">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76"/>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各关联方投资本基金的情况</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6.4.10.5.1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1A3A1F">
        <w:tc>
          <w:tcPr>
            <w:tcW w:w="2694" w:type="dxa"/>
            <w:vAlign w:val="center"/>
          </w:tcPr>
          <w:p w:rsidR="001A3A1F" w:rsidRDefault="00E0605E">
            <w:pPr>
              <w:jc w:val="left"/>
            </w:pPr>
            <w:r>
              <w:rPr>
                <w:rFonts w:eastAsiaTheme="minorEastAsia"/>
                <w:szCs w:val="21"/>
              </w:rPr>
              <w:t>中国银行</w:t>
            </w:r>
          </w:p>
        </w:tc>
        <w:tc>
          <w:tcPr>
            <w:tcW w:w="1417" w:type="dxa"/>
            <w:vAlign w:val="center"/>
          </w:tcPr>
          <w:p w:rsidR="001A3A1F" w:rsidRDefault="00E0605E">
            <w:pPr>
              <w:jc w:val="right"/>
            </w:pPr>
            <w:r>
              <w:rPr>
                <w:rFonts w:eastAsiaTheme="minorEastAsia"/>
                <w:szCs w:val="21"/>
              </w:rPr>
              <w:t>47,633,951.16</w:t>
            </w:r>
          </w:p>
        </w:tc>
        <w:tc>
          <w:tcPr>
            <w:tcW w:w="1736" w:type="dxa"/>
            <w:vAlign w:val="center"/>
          </w:tcPr>
          <w:p w:rsidR="001A3A1F" w:rsidRDefault="00E0605E">
            <w:pPr>
              <w:jc w:val="right"/>
            </w:pPr>
            <w:r>
              <w:rPr>
                <w:rFonts w:eastAsiaTheme="minorEastAsia"/>
                <w:szCs w:val="21"/>
              </w:rPr>
              <w:t>98,533.53</w:t>
            </w:r>
          </w:p>
        </w:tc>
        <w:tc>
          <w:tcPr>
            <w:tcW w:w="1383" w:type="dxa"/>
            <w:vAlign w:val="center"/>
          </w:tcPr>
          <w:p w:rsidR="001A3A1F" w:rsidRDefault="00E0605E">
            <w:pPr>
              <w:jc w:val="right"/>
            </w:pPr>
            <w:r>
              <w:rPr>
                <w:rFonts w:eastAsiaTheme="minorEastAsia"/>
                <w:szCs w:val="21"/>
              </w:rPr>
              <w:t>42,039,497.03</w:t>
            </w:r>
          </w:p>
        </w:tc>
        <w:tc>
          <w:tcPr>
            <w:tcW w:w="1770" w:type="dxa"/>
            <w:vAlign w:val="center"/>
          </w:tcPr>
          <w:p w:rsidR="001A3A1F" w:rsidRDefault="00E0605E">
            <w:pPr>
              <w:jc w:val="right"/>
            </w:pPr>
            <w:r>
              <w:rPr>
                <w:rFonts w:eastAsiaTheme="minorEastAsia"/>
                <w:szCs w:val="21"/>
              </w:rPr>
              <w:t>102,426.93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注：本基金的银行存款由基金托管人中国银行保管，按银行同业利率计息。</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2021</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6B65E1" w:rsidRPr="00C56F63">
        <w:trPr>
          <w:trHeight w:val="270"/>
        </w:trPr>
        <w:tc>
          <w:tcPr>
            <w:tcW w:w="9180" w:type="dxa"/>
            <w:gridSpan w:val="11"/>
            <w:vAlign w:val="bottom"/>
          </w:tcPr>
          <w:p w:rsidR="006B65E1" w:rsidRPr="00C56F63" w:rsidRDefault="00945F2E">
            <w:pPr>
              <w:rPr>
                <w:rFonts w:eastAsiaTheme="minorEastAsia"/>
                <w:szCs w:val="21"/>
              </w:rPr>
            </w:pPr>
            <w:r w:rsidRPr="00C56F63">
              <w:rPr>
                <w:rFonts w:eastAsiaTheme="minorEastAsia"/>
                <w:b/>
                <w:bCs/>
                <w:color w:val="000000"/>
                <w:kern w:val="0"/>
                <w:szCs w:val="21"/>
              </w:rPr>
              <w:t>6.4.12.1.1</w:t>
            </w:r>
            <w:r w:rsidRPr="00C56F63">
              <w:rPr>
                <w:rFonts w:eastAsiaTheme="minorEastAsia"/>
                <w:color w:val="000000"/>
                <w:szCs w:val="21"/>
              </w:rPr>
              <w:t>受限证券类别：股票</w:t>
            </w:r>
          </w:p>
        </w:tc>
      </w:tr>
      <w:tr w:rsidR="006B65E1" w:rsidRPr="00C56F63">
        <w:trPr>
          <w:trHeight w:val="745"/>
        </w:trPr>
        <w:tc>
          <w:tcPr>
            <w:tcW w:w="834" w:type="dxa"/>
            <w:vAlign w:val="center"/>
          </w:tcPr>
          <w:p w:rsidR="006B65E1" w:rsidRPr="00C56F63" w:rsidRDefault="00945F2E">
            <w:pPr>
              <w:ind w:leftChars="-46" w:left="-97" w:rightChars="-57" w:right="-120"/>
              <w:jc w:val="center"/>
              <w:rPr>
                <w:rFonts w:eastAsiaTheme="minorEastAsia"/>
                <w:szCs w:val="21"/>
              </w:rPr>
            </w:pPr>
            <w:r w:rsidRPr="00C56F63">
              <w:rPr>
                <w:rFonts w:eastAsiaTheme="minorEastAsia"/>
                <w:szCs w:val="21"/>
              </w:rPr>
              <w:t>证券</w:t>
            </w:r>
          </w:p>
          <w:p w:rsidR="006B65E1" w:rsidRPr="00C56F63" w:rsidRDefault="00945F2E">
            <w:pPr>
              <w:ind w:leftChars="-46" w:left="-97" w:rightChars="-57" w:right="-120"/>
              <w:jc w:val="center"/>
              <w:rPr>
                <w:rFonts w:eastAsiaTheme="minorEastAsia"/>
                <w:szCs w:val="21"/>
              </w:rPr>
            </w:pPr>
            <w:r w:rsidRPr="00C56F63">
              <w:rPr>
                <w:rFonts w:eastAsiaTheme="minorEastAsia"/>
                <w:szCs w:val="21"/>
              </w:rPr>
              <w:t>代码</w:t>
            </w:r>
          </w:p>
        </w:tc>
        <w:tc>
          <w:tcPr>
            <w:tcW w:w="835" w:type="dxa"/>
            <w:vAlign w:val="center"/>
          </w:tcPr>
          <w:p w:rsidR="006B65E1" w:rsidRPr="00C56F63" w:rsidRDefault="00945F2E">
            <w:pPr>
              <w:ind w:leftChars="-50" w:left="-105" w:rightChars="-54" w:right="-113"/>
              <w:jc w:val="center"/>
              <w:rPr>
                <w:rFonts w:eastAsiaTheme="minorEastAsia"/>
                <w:szCs w:val="21"/>
              </w:rPr>
            </w:pPr>
            <w:r w:rsidRPr="00C56F63">
              <w:rPr>
                <w:rFonts w:eastAsiaTheme="minorEastAsia"/>
                <w:szCs w:val="21"/>
              </w:rPr>
              <w:t>证券</w:t>
            </w:r>
          </w:p>
          <w:p w:rsidR="006B65E1" w:rsidRPr="00C56F63" w:rsidRDefault="00945F2E">
            <w:pPr>
              <w:ind w:leftChars="-50" w:left="-105" w:rightChars="-54" w:right="-113"/>
              <w:jc w:val="center"/>
              <w:rPr>
                <w:rFonts w:eastAsiaTheme="minorEastAsia"/>
                <w:szCs w:val="21"/>
              </w:rPr>
            </w:pPr>
            <w:r w:rsidRPr="00C56F63">
              <w:rPr>
                <w:rFonts w:eastAsiaTheme="minorEastAsia"/>
                <w:szCs w:val="21"/>
              </w:rPr>
              <w:t>名称</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成功</w:t>
            </w:r>
          </w:p>
          <w:p w:rsidR="006B65E1" w:rsidRPr="00C56F63" w:rsidRDefault="00945F2E">
            <w:pPr>
              <w:ind w:leftChars="-32" w:left="-67" w:rightChars="-66" w:right="-139"/>
              <w:jc w:val="center"/>
              <w:rPr>
                <w:rFonts w:eastAsiaTheme="minorEastAsia"/>
                <w:szCs w:val="21"/>
              </w:rPr>
            </w:pPr>
            <w:r w:rsidRPr="00C56F63">
              <w:rPr>
                <w:rFonts w:eastAsiaTheme="minorEastAsia"/>
                <w:szCs w:val="21"/>
              </w:rPr>
              <w:t>认购日</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可流</w:t>
            </w:r>
          </w:p>
          <w:p w:rsidR="006B65E1" w:rsidRPr="00C56F63" w:rsidRDefault="00945F2E">
            <w:pPr>
              <w:jc w:val="center"/>
              <w:rPr>
                <w:rFonts w:eastAsiaTheme="minorEastAsia"/>
                <w:szCs w:val="21"/>
              </w:rPr>
            </w:pPr>
            <w:r w:rsidRPr="00C56F63">
              <w:rPr>
                <w:rFonts w:eastAsiaTheme="minorEastAsia"/>
                <w:szCs w:val="21"/>
              </w:rPr>
              <w:t>通日</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流通受</w:t>
            </w:r>
          </w:p>
          <w:p w:rsidR="006B65E1" w:rsidRPr="00C56F63" w:rsidRDefault="00945F2E">
            <w:pPr>
              <w:jc w:val="center"/>
              <w:rPr>
                <w:rFonts w:eastAsiaTheme="minorEastAsia"/>
                <w:szCs w:val="21"/>
              </w:rPr>
            </w:pPr>
            <w:r w:rsidRPr="00C56F63">
              <w:rPr>
                <w:rFonts w:eastAsiaTheme="minorEastAsia"/>
                <w:szCs w:val="21"/>
              </w:rPr>
              <w:t>限类型</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认购</w:t>
            </w:r>
          </w:p>
          <w:p w:rsidR="006B65E1" w:rsidRPr="00C56F63" w:rsidRDefault="00945F2E">
            <w:pPr>
              <w:jc w:val="center"/>
              <w:rPr>
                <w:rFonts w:eastAsiaTheme="minorEastAsia"/>
                <w:szCs w:val="21"/>
              </w:rPr>
            </w:pPr>
            <w:r w:rsidRPr="00C56F63">
              <w:rPr>
                <w:rFonts w:eastAsiaTheme="minorEastAsia"/>
                <w:szCs w:val="21"/>
              </w:rPr>
              <w:t>价格</w:t>
            </w:r>
          </w:p>
        </w:tc>
        <w:tc>
          <w:tcPr>
            <w:tcW w:w="834" w:type="dxa"/>
            <w:vAlign w:val="center"/>
          </w:tcPr>
          <w:p w:rsidR="006B65E1" w:rsidRPr="00C56F63" w:rsidRDefault="00945F2E">
            <w:pPr>
              <w:ind w:leftChars="-33" w:left="-69" w:rightChars="-46" w:right="-97"/>
              <w:jc w:val="center"/>
              <w:rPr>
                <w:rFonts w:eastAsiaTheme="minorEastAsia"/>
                <w:szCs w:val="21"/>
              </w:rPr>
            </w:pPr>
            <w:r w:rsidRPr="00C56F63">
              <w:rPr>
                <w:rFonts w:eastAsiaTheme="minorEastAsia"/>
                <w:szCs w:val="21"/>
              </w:rPr>
              <w:t>期末估</w:t>
            </w:r>
          </w:p>
          <w:p w:rsidR="006B65E1" w:rsidRPr="00C56F63" w:rsidRDefault="00945F2E">
            <w:pPr>
              <w:ind w:leftChars="-33" w:left="-69" w:rightChars="-46" w:right="-97"/>
              <w:jc w:val="center"/>
              <w:rPr>
                <w:rFonts w:eastAsiaTheme="minorEastAsia"/>
                <w:szCs w:val="21"/>
              </w:rPr>
            </w:pPr>
            <w:r w:rsidRPr="00C56F63">
              <w:rPr>
                <w:rFonts w:eastAsiaTheme="minorEastAsia"/>
                <w:szCs w:val="21"/>
              </w:rPr>
              <w:t>值单价</w:t>
            </w:r>
          </w:p>
        </w:tc>
        <w:tc>
          <w:tcPr>
            <w:tcW w:w="835" w:type="dxa"/>
            <w:vAlign w:val="center"/>
          </w:tcPr>
          <w:p w:rsidR="006B65E1" w:rsidRPr="00C56F63" w:rsidRDefault="00945F2E">
            <w:pPr>
              <w:ind w:leftChars="-77" w:left="-162" w:rightChars="-50" w:right="-105"/>
              <w:jc w:val="center"/>
              <w:rPr>
                <w:rFonts w:eastAsiaTheme="minorEastAsia"/>
                <w:szCs w:val="21"/>
              </w:rPr>
            </w:pPr>
            <w:r w:rsidRPr="00C56F63">
              <w:rPr>
                <w:rFonts w:eastAsiaTheme="minorEastAsia"/>
                <w:szCs w:val="21"/>
              </w:rPr>
              <w:t>数量</w:t>
            </w:r>
            <w:r w:rsidRPr="00C56F63">
              <w:rPr>
                <w:rFonts w:eastAsiaTheme="minorEastAsia"/>
                <w:szCs w:val="21"/>
              </w:rPr>
              <w:t>(</w:t>
            </w:r>
            <w:r w:rsidRPr="00C56F63">
              <w:rPr>
                <w:rFonts w:eastAsiaTheme="minorEastAsia"/>
                <w:szCs w:val="21"/>
              </w:rPr>
              <w:t>单位：股</w:t>
            </w:r>
            <w:r w:rsidRPr="00C56F63">
              <w:rPr>
                <w:rFonts w:eastAsiaTheme="minorEastAsia"/>
                <w:szCs w:val="21"/>
              </w:rPr>
              <w:t>)</w:t>
            </w:r>
          </w:p>
        </w:tc>
        <w:tc>
          <w:tcPr>
            <w:tcW w:w="834"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成本总额</w:t>
            </w:r>
          </w:p>
        </w:tc>
        <w:tc>
          <w:tcPr>
            <w:tcW w:w="835" w:type="dxa"/>
            <w:vAlign w:val="center"/>
          </w:tcPr>
          <w:p w:rsidR="006B65E1" w:rsidRPr="00C56F63" w:rsidRDefault="00945F2E">
            <w:pPr>
              <w:jc w:val="center"/>
              <w:rPr>
                <w:rFonts w:eastAsiaTheme="minorEastAsia"/>
                <w:szCs w:val="21"/>
              </w:rPr>
            </w:pPr>
            <w:r w:rsidRPr="00C56F63">
              <w:rPr>
                <w:rFonts w:eastAsiaTheme="minorEastAsia"/>
                <w:szCs w:val="21"/>
              </w:rPr>
              <w:t>期末</w:t>
            </w:r>
          </w:p>
          <w:p w:rsidR="006B65E1" w:rsidRPr="00C56F63" w:rsidRDefault="00945F2E">
            <w:pPr>
              <w:jc w:val="center"/>
              <w:rPr>
                <w:rFonts w:eastAsiaTheme="minorEastAsia"/>
                <w:szCs w:val="21"/>
              </w:rPr>
            </w:pPr>
            <w:r w:rsidRPr="00C56F63">
              <w:rPr>
                <w:rFonts w:eastAsiaTheme="minorEastAsia"/>
                <w:szCs w:val="21"/>
              </w:rPr>
              <w:t>估值总额</w:t>
            </w:r>
          </w:p>
        </w:tc>
        <w:tc>
          <w:tcPr>
            <w:tcW w:w="835" w:type="dxa"/>
            <w:vAlign w:val="center"/>
          </w:tcPr>
          <w:p w:rsidR="006B65E1" w:rsidRPr="00C56F63" w:rsidRDefault="00945F2E">
            <w:pPr>
              <w:ind w:leftChars="-48" w:left="-101" w:rightChars="-54" w:right="-113"/>
              <w:jc w:val="center"/>
              <w:rPr>
                <w:rFonts w:eastAsiaTheme="minorEastAsia"/>
                <w:szCs w:val="21"/>
              </w:rPr>
            </w:pPr>
            <w:r w:rsidRPr="00C56F63">
              <w:rPr>
                <w:rFonts w:eastAsiaTheme="minorEastAsia"/>
                <w:szCs w:val="21"/>
              </w:rPr>
              <w:t>备注</w:t>
            </w:r>
          </w:p>
        </w:tc>
      </w:tr>
      <w:tr w:rsidR="001A3A1F">
        <w:tc>
          <w:tcPr>
            <w:tcW w:w="834" w:type="dxa"/>
            <w:vAlign w:val="center"/>
          </w:tcPr>
          <w:p w:rsidR="001A3A1F" w:rsidRDefault="00E0605E">
            <w:pPr>
              <w:jc w:val="center"/>
            </w:pPr>
            <w:r>
              <w:rPr>
                <w:rFonts w:eastAsiaTheme="minorEastAsia"/>
                <w:szCs w:val="21"/>
              </w:rPr>
              <w:t>603799</w:t>
            </w:r>
          </w:p>
        </w:tc>
        <w:tc>
          <w:tcPr>
            <w:tcW w:w="835" w:type="dxa"/>
            <w:vAlign w:val="center"/>
          </w:tcPr>
          <w:p w:rsidR="001A3A1F" w:rsidRDefault="00E0605E">
            <w:pPr>
              <w:jc w:val="center"/>
            </w:pPr>
            <w:r>
              <w:rPr>
                <w:rFonts w:eastAsiaTheme="minorEastAsia"/>
                <w:szCs w:val="21"/>
              </w:rPr>
              <w:t>华友钴业</w:t>
            </w:r>
          </w:p>
        </w:tc>
        <w:tc>
          <w:tcPr>
            <w:tcW w:w="834" w:type="dxa"/>
            <w:vAlign w:val="center"/>
          </w:tcPr>
          <w:p w:rsidR="001A3A1F" w:rsidRDefault="00E0605E">
            <w:pPr>
              <w:jc w:val="center"/>
            </w:pPr>
            <w:r>
              <w:rPr>
                <w:rFonts w:eastAsiaTheme="minorEastAsia"/>
                <w:szCs w:val="21"/>
              </w:rPr>
              <w:t>2021-02-18</w:t>
            </w:r>
          </w:p>
        </w:tc>
        <w:tc>
          <w:tcPr>
            <w:tcW w:w="835" w:type="dxa"/>
            <w:vAlign w:val="center"/>
          </w:tcPr>
          <w:p w:rsidR="001A3A1F" w:rsidRDefault="00E0605E">
            <w:pPr>
              <w:jc w:val="center"/>
            </w:pPr>
            <w:r>
              <w:rPr>
                <w:rFonts w:eastAsiaTheme="minorEastAsia"/>
                <w:szCs w:val="21"/>
              </w:rPr>
              <w:t>2021-08-09</w:t>
            </w:r>
          </w:p>
        </w:tc>
        <w:tc>
          <w:tcPr>
            <w:tcW w:w="834" w:type="dxa"/>
            <w:vAlign w:val="center"/>
          </w:tcPr>
          <w:p w:rsidR="001A3A1F" w:rsidRDefault="00E0605E">
            <w:pPr>
              <w:jc w:val="center"/>
            </w:pPr>
            <w:r>
              <w:rPr>
                <w:rFonts w:eastAsiaTheme="minorEastAsia"/>
                <w:szCs w:val="21"/>
              </w:rPr>
              <w:t>非公开发行限售</w:t>
            </w:r>
          </w:p>
        </w:tc>
        <w:tc>
          <w:tcPr>
            <w:tcW w:w="835" w:type="dxa"/>
            <w:vAlign w:val="center"/>
          </w:tcPr>
          <w:p w:rsidR="001A3A1F" w:rsidRDefault="00E0605E">
            <w:pPr>
              <w:jc w:val="right"/>
            </w:pPr>
            <w:r>
              <w:rPr>
                <w:rFonts w:eastAsiaTheme="minorEastAsia"/>
                <w:szCs w:val="21"/>
              </w:rPr>
              <w:t>84.00</w:t>
            </w:r>
          </w:p>
        </w:tc>
        <w:tc>
          <w:tcPr>
            <w:tcW w:w="834" w:type="dxa"/>
            <w:vAlign w:val="center"/>
          </w:tcPr>
          <w:p w:rsidR="001A3A1F" w:rsidRDefault="00E0605E">
            <w:pPr>
              <w:jc w:val="center"/>
            </w:pPr>
            <w:r>
              <w:rPr>
                <w:rFonts w:eastAsiaTheme="minorEastAsia"/>
                <w:szCs w:val="21"/>
              </w:rPr>
              <w:t>108.54</w:t>
            </w:r>
          </w:p>
        </w:tc>
        <w:tc>
          <w:tcPr>
            <w:tcW w:w="835" w:type="dxa"/>
            <w:vAlign w:val="center"/>
          </w:tcPr>
          <w:p w:rsidR="001A3A1F" w:rsidRDefault="00E0605E">
            <w:pPr>
              <w:jc w:val="right"/>
            </w:pPr>
            <w:r>
              <w:rPr>
                <w:rFonts w:eastAsiaTheme="minorEastAsia"/>
                <w:szCs w:val="21"/>
              </w:rPr>
              <w:t>23,956.00</w:t>
            </w:r>
          </w:p>
        </w:tc>
        <w:tc>
          <w:tcPr>
            <w:tcW w:w="834" w:type="dxa"/>
            <w:vAlign w:val="center"/>
          </w:tcPr>
          <w:p w:rsidR="001A3A1F" w:rsidRDefault="00E0605E">
            <w:pPr>
              <w:jc w:val="right"/>
            </w:pPr>
            <w:r>
              <w:rPr>
                <w:rFonts w:eastAsiaTheme="minorEastAsia"/>
                <w:szCs w:val="21"/>
              </w:rPr>
              <w:t>2,012,304.00</w:t>
            </w:r>
          </w:p>
        </w:tc>
        <w:tc>
          <w:tcPr>
            <w:tcW w:w="835" w:type="dxa"/>
            <w:vAlign w:val="center"/>
          </w:tcPr>
          <w:p w:rsidR="001A3A1F" w:rsidRDefault="00E0605E">
            <w:pPr>
              <w:jc w:val="right"/>
            </w:pPr>
            <w:r>
              <w:rPr>
                <w:rFonts w:eastAsiaTheme="minorEastAsia"/>
                <w:szCs w:val="21"/>
              </w:rPr>
              <w:t>2,600,184.24</w:t>
            </w:r>
          </w:p>
        </w:tc>
        <w:tc>
          <w:tcPr>
            <w:tcW w:w="835" w:type="dxa"/>
            <w:vAlign w:val="center"/>
          </w:tcPr>
          <w:p w:rsidR="001A3A1F" w:rsidRDefault="00E0605E">
            <w:pPr>
              <w:jc w:val="center"/>
            </w:pPr>
            <w:r>
              <w:rPr>
                <w:rFonts w:eastAsiaTheme="minorEastAsia"/>
                <w:szCs w:val="21"/>
              </w:rPr>
              <w:t>-</w:t>
            </w:r>
          </w:p>
        </w:tc>
      </w:tr>
    </w:tbl>
    <w:p w:rsidR="001A3A1F" w:rsidRDefault="00E0605E">
      <w:pPr>
        <w:tabs>
          <w:tab w:val="left" w:pos="426"/>
        </w:tabs>
        <w:spacing w:line="360" w:lineRule="auto"/>
        <w:ind w:firstLineChars="200" w:firstLine="420"/>
        <w:jc w:val="left"/>
        <w:rPr>
          <w:rFonts w:eastAsiaTheme="minorEastAsia"/>
          <w:kern w:val="0"/>
          <w:szCs w:val="21"/>
        </w:rPr>
      </w:pPr>
      <w:r>
        <w:rPr>
          <w:rFonts w:eastAsiaTheme="minorEastAsia"/>
          <w:kern w:val="0"/>
          <w:szCs w:val="21"/>
        </w:rPr>
        <w:t>注：根据《上市公司股东、董监高减持股份的若干规定》及《深圳</w:t>
      </w:r>
      <w:r>
        <w:rPr>
          <w:rFonts w:eastAsiaTheme="minorEastAsia"/>
          <w:kern w:val="0"/>
          <w:szCs w:val="21"/>
        </w:rPr>
        <w:t>/</w:t>
      </w:r>
      <w:r>
        <w:rPr>
          <w:rFonts w:eastAsiaTheme="minorEastAsia"/>
          <w:kern w:val="0"/>
          <w:szCs w:val="21"/>
        </w:rPr>
        <w:t>上海证券交易所上市公司股东及董事、监事、高级管理人员减持股份实施细则》，本基金持有的上市公司非公开发行股份，采取集中竞价交易方式的，在任意连续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1%</w:t>
      </w:r>
      <w:r>
        <w:rPr>
          <w:rFonts w:eastAsiaTheme="minorEastAsia"/>
          <w:kern w:val="0"/>
          <w:szCs w:val="21"/>
        </w:rPr>
        <w:t>，且自股份解除限售之日起</w:t>
      </w:r>
      <w:r>
        <w:rPr>
          <w:rFonts w:eastAsiaTheme="minorEastAsia"/>
          <w:kern w:val="0"/>
          <w:szCs w:val="21"/>
        </w:rPr>
        <w:t>12</w:t>
      </w:r>
      <w:r>
        <w:rPr>
          <w:rFonts w:eastAsiaTheme="minorEastAsia"/>
          <w:kern w:val="0"/>
          <w:szCs w:val="21"/>
        </w:rPr>
        <w:t>个月内，通过集中竞价交易减持的数量不得超过本基金持有该次非公开发行股份数量的</w:t>
      </w:r>
      <w:r>
        <w:rPr>
          <w:rFonts w:eastAsiaTheme="minorEastAsia"/>
          <w:kern w:val="0"/>
          <w:szCs w:val="21"/>
        </w:rPr>
        <w:t>50%</w:t>
      </w:r>
      <w:r>
        <w:rPr>
          <w:rFonts w:eastAsiaTheme="minorEastAsia"/>
          <w:kern w:val="0"/>
          <w:szCs w:val="21"/>
        </w:rPr>
        <w:t>；采取大宗交易方式的，在任意连续</w:t>
      </w:r>
      <w:r>
        <w:rPr>
          <w:rFonts w:eastAsiaTheme="minorEastAsia"/>
          <w:kern w:val="0"/>
          <w:szCs w:val="21"/>
        </w:rPr>
        <w:t>90</w:t>
      </w:r>
      <w:r>
        <w:rPr>
          <w:rFonts w:eastAsiaTheme="minorEastAsia"/>
          <w:kern w:val="0"/>
          <w:szCs w:val="21"/>
        </w:rPr>
        <w:t>日内，减持股份的总数不得超过公司股份总数的</w:t>
      </w:r>
      <w:r>
        <w:rPr>
          <w:rFonts w:eastAsiaTheme="minorEastAsia"/>
          <w:kern w:val="0"/>
          <w:szCs w:val="21"/>
        </w:rPr>
        <w:t>2%</w:t>
      </w:r>
      <w:r>
        <w:rPr>
          <w:rFonts w:eastAsiaTheme="minorEastAsia"/>
          <w:kern w:val="0"/>
          <w:szCs w:val="21"/>
        </w:rPr>
        <w:t>。本基金通过大宗交易方式受让的原上市公司大股东减持或者特定股东减持的股份，在受让后</w:t>
      </w:r>
      <w:r>
        <w:rPr>
          <w:rFonts w:eastAsiaTheme="minorEastAsia"/>
          <w:kern w:val="0"/>
          <w:szCs w:val="21"/>
        </w:rPr>
        <w:t>6</w:t>
      </w:r>
      <w:r>
        <w:rPr>
          <w:rFonts w:eastAsiaTheme="minorEastAsia"/>
          <w:kern w:val="0"/>
          <w:szCs w:val="21"/>
        </w:rPr>
        <w:t>个月内，不得转让所受让的股份。</w:t>
      </w:r>
    </w:p>
    <w:p w:rsidR="001A3A1F" w:rsidRDefault="001A3A1F">
      <w:pPr>
        <w:tabs>
          <w:tab w:val="left" w:pos="426"/>
        </w:tabs>
        <w:spacing w:line="360" w:lineRule="auto"/>
        <w:ind w:firstLineChars="200" w:firstLine="420"/>
        <w:jc w:val="left"/>
        <w:rPr>
          <w:rFonts w:eastAsiaTheme="minorEastAsia"/>
          <w:kern w:val="0"/>
          <w:szCs w:val="21"/>
        </w:rPr>
      </w:pP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根据中国证监会《关于修改</w:t>
      </w:r>
      <w:r w:rsidRPr="00C56F63">
        <w:rPr>
          <w:rFonts w:eastAsiaTheme="minorEastAsia"/>
          <w:kern w:val="0"/>
          <w:szCs w:val="21"/>
        </w:rPr>
        <w:t>&lt;</w:t>
      </w:r>
      <w:r w:rsidRPr="00C56F63">
        <w:rPr>
          <w:rFonts w:eastAsiaTheme="minorEastAsia"/>
          <w:kern w:val="0"/>
          <w:szCs w:val="21"/>
        </w:rPr>
        <w:t>上市公司证券发行管理办法</w:t>
      </w:r>
      <w:r w:rsidRPr="00C56F63">
        <w:rPr>
          <w:rFonts w:eastAsiaTheme="minorEastAsia"/>
          <w:kern w:val="0"/>
          <w:szCs w:val="21"/>
        </w:rPr>
        <w:t>&gt;</w:t>
      </w:r>
      <w:r w:rsidRPr="00C56F63">
        <w:rPr>
          <w:rFonts w:eastAsiaTheme="minorEastAsia"/>
          <w:kern w:val="0"/>
          <w:szCs w:val="21"/>
        </w:rPr>
        <w:t>的决定》、《关于修改</w:t>
      </w:r>
      <w:r w:rsidRPr="00C56F63">
        <w:rPr>
          <w:rFonts w:eastAsiaTheme="minorEastAsia"/>
          <w:kern w:val="0"/>
          <w:szCs w:val="21"/>
        </w:rPr>
        <w:t>&lt;</w:t>
      </w:r>
      <w:r w:rsidRPr="00C56F63">
        <w:rPr>
          <w:rFonts w:eastAsiaTheme="minorEastAsia"/>
          <w:kern w:val="0"/>
          <w:szCs w:val="21"/>
        </w:rPr>
        <w:t>创业板上市公司证券发行管理暂行办法</w:t>
      </w:r>
      <w:r w:rsidRPr="00C56F63">
        <w:rPr>
          <w:rFonts w:eastAsiaTheme="minorEastAsia"/>
          <w:kern w:val="0"/>
          <w:szCs w:val="21"/>
        </w:rPr>
        <w:t>&gt;</w:t>
      </w:r>
      <w:r w:rsidRPr="00C56F63">
        <w:rPr>
          <w:rFonts w:eastAsiaTheme="minorEastAsia"/>
          <w:kern w:val="0"/>
          <w:szCs w:val="21"/>
        </w:rPr>
        <w:t>的决定》以及《关于修改</w:t>
      </w:r>
      <w:r w:rsidRPr="00C56F63">
        <w:rPr>
          <w:rFonts w:eastAsiaTheme="minorEastAsia"/>
          <w:kern w:val="0"/>
          <w:szCs w:val="21"/>
        </w:rPr>
        <w:t>&lt;</w:t>
      </w:r>
      <w:r w:rsidRPr="00C56F63">
        <w:rPr>
          <w:rFonts w:eastAsiaTheme="minorEastAsia"/>
          <w:kern w:val="0"/>
          <w:szCs w:val="21"/>
        </w:rPr>
        <w:t>上市公司非公开发行股票实施细则</w:t>
      </w:r>
      <w:r w:rsidRPr="00C56F63">
        <w:rPr>
          <w:rFonts w:eastAsiaTheme="minorEastAsia"/>
          <w:kern w:val="0"/>
          <w:szCs w:val="21"/>
        </w:rPr>
        <w:t>&gt;</w:t>
      </w:r>
      <w:r w:rsidRPr="00C56F63">
        <w:rPr>
          <w:rFonts w:eastAsiaTheme="minorEastAsia"/>
          <w:kern w:val="0"/>
          <w:szCs w:val="21"/>
        </w:rPr>
        <w:t>的决定》，本基金所认购的</w:t>
      </w:r>
      <w:r w:rsidRPr="00C56F63">
        <w:rPr>
          <w:rFonts w:eastAsiaTheme="minorEastAsia"/>
          <w:kern w:val="0"/>
          <w:szCs w:val="21"/>
        </w:rPr>
        <w:t>2020</w:t>
      </w:r>
      <w:r w:rsidRPr="00C56F63">
        <w:rPr>
          <w:rFonts w:eastAsiaTheme="minorEastAsia"/>
          <w:kern w:val="0"/>
          <w:szCs w:val="21"/>
        </w:rPr>
        <w:t>年</w:t>
      </w:r>
      <w:r w:rsidRPr="00C56F63">
        <w:rPr>
          <w:rFonts w:eastAsiaTheme="minorEastAsia"/>
          <w:kern w:val="0"/>
          <w:szCs w:val="21"/>
        </w:rPr>
        <w:t>2</w:t>
      </w:r>
      <w:r w:rsidRPr="00C56F63">
        <w:rPr>
          <w:rFonts w:eastAsiaTheme="minorEastAsia"/>
          <w:kern w:val="0"/>
          <w:szCs w:val="21"/>
        </w:rPr>
        <w:t>月</w:t>
      </w:r>
      <w:r w:rsidRPr="00C56F63">
        <w:rPr>
          <w:rFonts w:eastAsiaTheme="minorEastAsia"/>
          <w:kern w:val="0"/>
          <w:szCs w:val="21"/>
        </w:rPr>
        <w:t>14</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含</w:t>
      </w:r>
      <w:r w:rsidRPr="00C56F63">
        <w:rPr>
          <w:rFonts w:eastAsiaTheme="minorEastAsia"/>
          <w:kern w:val="0"/>
          <w:szCs w:val="21"/>
        </w:rPr>
        <w:t>)</w:t>
      </w:r>
      <w:r w:rsidRPr="00C56F63">
        <w:rPr>
          <w:rFonts w:eastAsiaTheme="minorEastAsia"/>
          <w:kern w:val="0"/>
          <w:szCs w:val="21"/>
        </w:rPr>
        <w:t>后发行完毕的非公开发行股份，自发行结束之日起</w:t>
      </w:r>
      <w:r w:rsidRPr="00C56F63">
        <w:rPr>
          <w:rFonts w:eastAsiaTheme="minorEastAsia"/>
          <w:kern w:val="0"/>
          <w:szCs w:val="21"/>
        </w:rPr>
        <w:t>6</w:t>
      </w:r>
      <w:r w:rsidRPr="00C56F63">
        <w:rPr>
          <w:rFonts w:eastAsiaTheme="minorEastAsia"/>
          <w:kern w:val="0"/>
          <w:szCs w:val="21"/>
        </w:rPr>
        <w:t>个月内不</w:t>
      </w:r>
      <w:r w:rsidRPr="00C56F63">
        <w:rPr>
          <w:rFonts w:eastAsiaTheme="minorEastAsia"/>
          <w:kern w:val="0"/>
          <w:szCs w:val="21"/>
        </w:rPr>
        <w:lastRenderedPageBreak/>
        <w:t>得转让。此外，本基金减持上述非公开发行股份不适用《上市公司股东、董监高减持股份的若干规定》及《深圳</w:t>
      </w:r>
      <w:r w:rsidRPr="00C56F63">
        <w:rPr>
          <w:rFonts w:eastAsiaTheme="minorEastAsia"/>
          <w:kern w:val="0"/>
          <w:szCs w:val="21"/>
        </w:rPr>
        <w:t>/</w:t>
      </w:r>
      <w:r w:rsidRPr="00C56F63">
        <w:rPr>
          <w:rFonts w:eastAsiaTheme="minorEastAsia"/>
          <w:kern w:val="0"/>
          <w:szCs w:val="21"/>
        </w:rPr>
        <w:t>上海证券交易所上市公司股东及董事、监事、高级管理人员减持股份实施细则》的有关规定。</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是一只进行主动投资的混合型证券投资基金，属于中等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预期风险和收益水平低于股票型基金，高于债券型基金和货币市场基金</w:t>
      </w:r>
      <w:r>
        <w:rPr>
          <w:rFonts w:eastAsiaTheme="minorEastAsia"/>
          <w:color w:val="000000"/>
          <w:szCs w:val="21"/>
        </w:rPr>
        <w:t>”</w:t>
      </w:r>
      <w:r>
        <w:rPr>
          <w:rFonts w:eastAsiaTheme="minorEastAsia"/>
          <w:color w:val="000000"/>
          <w:szCs w:val="21"/>
        </w:rPr>
        <w:t>的风险收益目标。</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w:t>
      </w:r>
      <w:r>
        <w:rPr>
          <w:rFonts w:eastAsiaTheme="minorEastAsia"/>
          <w:color w:val="000000"/>
          <w:szCs w:val="21"/>
        </w:rPr>
        <w:lastRenderedPageBreak/>
        <w:t>并提出内控建议。</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本基金的基金管理人建立了以风险控制委员会为核心的、由督察长、风险控制委员会、风险管理部、监察稽核部和相关业务部门构成的风险管理架构体系。</w:t>
      </w:r>
    </w:p>
    <w:p w:rsidR="001A3A1F" w:rsidRDefault="001A3A1F">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1A3A1F" w:rsidRDefault="001A3A1F">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3A1F" w:rsidRDefault="001A3A1F">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C56F63">
        <w:rPr>
          <w:rFonts w:eastAsiaTheme="minorEastAsia"/>
          <w:color w:val="000000"/>
          <w:szCs w:val="21"/>
        </w:rPr>
        <w:t>10%</w:t>
      </w:r>
      <w:r w:rsidRPr="00C56F63">
        <w:rPr>
          <w:rFonts w:eastAsiaTheme="minorEastAsia"/>
          <w:color w:val="000000"/>
          <w:szCs w:val="21"/>
        </w:rPr>
        <w:t>，且本基金与由本基金的基金管理人管理的其他基金共同持有一家公司发行的证券不得超过该证券的</w:t>
      </w:r>
      <w:r w:rsidRPr="00C56F63">
        <w:rPr>
          <w:rFonts w:eastAsiaTheme="minorEastAsia"/>
          <w:color w:val="000000"/>
          <w:szCs w:val="21"/>
        </w:rPr>
        <w:t>10%</w:t>
      </w:r>
      <w:r w:rsidRPr="00C56F63">
        <w:rPr>
          <w:rFonts w:eastAsiaTheme="minorEastAsia"/>
          <w:color w:val="000000"/>
          <w:szCs w:val="21"/>
        </w:rPr>
        <w:t>。本基金所持大部分证券在证券交易所上市，因此除附注</w:t>
      </w:r>
      <w:r w:rsidRPr="00C56F63">
        <w:rPr>
          <w:rFonts w:eastAsiaTheme="minorEastAsia"/>
          <w:color w:val="000000"/>
          <w:szCs w:val="21"/>
        </w:rPr>
        <w:t>6.4.12</w:t>
      </w:r>
      <w:r w:rsidRPr="00C56F63">
        <w:rPr>
          <w:rFonts w:eastAsiaTheme="minorEastAsia"/>
          <w:color w:val="000000"/>
          <w:szCs w:val="21"/>
        </w:rPr>
        <w:t>中列示的部分基金资产流通暂时受限制不能自由转让的情况外，其余均能以合理价格适时变现。此外，本基金可通过卖出回购金融资产方式借入短期资金应对流动性需求，其上限一般不超过基金持有的债券投资的公允价值。</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1A3A1F" w:rsidRDefault="00E0605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1A3A1F" w:rsidRDefault="001A3A1F">
      <w:pPr>
        <w:widowControl/>
        <w:spacing w:line="360" w:lineRule="auto"/>
        <w:ind w:firstLineChars="200" w:firstLine="420"/>
        <w:rPr>
          <w:rFonts w:eastAsiaTheme="minorEastAsia"/>
          <w:color w:val="000000" w:themeColor="text1"/>
          <w:kern w:val="0"/>
          <w:szCs w:val="21"/>
        </w:rPr>
      </w:pPr>
    </w:p>
    <w:p w:rsidR="001A3A1F" w:rsidRDefault="00E0605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1A3A1F" w:rsidRDefault="001A3A1F">
      <w:pPr>
        <w:widowControl/>
        <w:spacing w:line="360" w:lineRule="auto"/>
        <w:ind w:firstLineChars="200" w:firstLine="420"/>
        <w:rPr>
          <w:rFonts w:eastAsiaTheme="minorEastAsia"/>
          <w:color w:val="000000" w:themeColor="text1"/>
          <w:kern w:val="0"/>
          <w:szCs w:val="21"/>
        </w:rPr>
      </w:pPr>
    </w:p>
    <w:p w:rsidR="001A3A1F" w:rsidRDefault="00E0605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1A3A1F" w:rsidRDefault="001A3A1F">
      <w:pPr>
        <w:widowControl/>
        <w:spacing w:line="360" w:lineRule="auto"/>
        <w:ind w:firstLineChars="200" w:firstLine="420"/>
        <w:rPr>
          <w:rFonts w:eastAsiaTheme="minorEastAsia"/>
          <w:color w:val="000000" w:themeColor="text1"/>
          <w:kern w:val="0"/>
          <w:szCs w:val="21"/>
        </w:rPr>
      </w:pPr>
    </w:p>
    <w:p w:rsidR="001A3A1F" w:rsidRDefault="00E0605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1A3A1F" w:rsidRDefault="001A3A1F">
      <w:pPr>
        <w:widowControl/>
        <w:spacing w:line="360" w:lineRule="auto"/>
        <w:ind w:firstLineChars="200" w:firstLine="420"/>
        <w:rPr>
          <w:rFonts w:eastAsiaTheme="minorEastAsia"/>
          <w:color w:val="000000" w:themeColor="text1"/>
          <w:kern w:val="0"/>
          <w:szCs w:val="21"/>
        </w:rPr>
      </w:pPr>
    </w:p>
    <w:p w:rsidR="001A3A1F" w:rsidRDefault="00E0605E">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3A1F" w:rsidRDefault="001A3A1F">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综合上述各项流动性指标的监测结果及流动性风险管理措施的实施，本基金在本报告期内流动性情况良好。</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1A3A1F" w:rsidRDefault="001A3A1F">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本基金持有及承担的大部分金融资产和金融负债不计息，因此本基金的收入及经营活动的现金流量在很大程度上独立于市场利率变化。本基金持有的利率敏感性资产主要为银行存款、结算备付金及存出保证金等。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2021</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1A3A1F">
        <w:tc>
          <w:tcPr>
            <w:tcW w:w="1246" w:type="dxa"/>
            <w:vAlign w:val="center"/>
          </w:tcPr>
          <w:p w:rsidR="001A3A1F" w:rsidRDefault="00E0605E">
            <w:pPr>
              <w:jc w:val="center"/>
            </w:pPr>
            <w:r>
              <w:rPr>
                <w:rFonts w:eastAsiaTheme="minorEastAsia"/>
                <w:szCs w:val="21"/>
              </w:rPr>
              <w:t>银行存款</w:t>
            </w:r>
          </w:p>
        </w:tc>
        <w:tc>
          <w:tcPr>
            <w:tcW w:w="1586" w:type="dxa"/>
            <w:vAlign w:val="center"/>
          </w:tcPr>
          <w:p w:rsidR="001A3A1F" w:rsidRDefault="00E0605E">
            <w:pPr>
              <w:jc w:val="right"/>
            </w:pPr>
            <w:r>
              <w:rPr>
                <w:rFonts w:eastAsiaTheme="minorEastAsia"/>
                <w:szCs w:val="21"/>
              </w:rPr>
              <w:t>47,633,951.16</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47,633,951.16</w:t>
            </w:r>
          </w:p>
        </w:tc>
      </w:tr>
      <w:tr w:rsidR="001A3A1F">
        <w:tc>
          <w:tcPr>
            <w:tcW w:w="1246" w:type="dxa"/>
            <w:vAlign w:val="center"/>
          </w:tcPr>
          <w:p w:rsidR="001A3A1F" w:rsidRDefault="00E0605E">
            <w:pPr>
              <w:jc w:val="center"/>
            </w:pPr>
            <w:r>
              <w:rPr>
                <w:rFonts w:eastAsiaTheme="minorEastAsia"/>
                <w:szCs w:val="21"/>
              </w:rPr>
              <w:t>结算备付金</w:t>
            </w:r>
          </w:p>
        </w:tc>
        <w:tc>
          <w:tcPr>
            <w:tcW w:w="1586" w:type="dxa"/>
            <w:vAlign w:val="center"/>
          </w:tcPr>
          <w:p w:rsidR="001A3A1F" w:rsidRDefault="00E0605E">
            <w:pPr>
              <w:jc w:val="right"/>
            </w:pPr>
            <w:r>
              <w:rPr>
                <w:rFonts w:eastAsiaTheme="minorEastAsia"/>
                <w:szCs w:val="21"/>
              </w:rPr>
              <w:t>968,697.96</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968,697.96</w:t>
            </w:r>
          </w:p>
        </w:tc>
      </w:tr>
      <w:tr w:rsidR="001A3A1F">
        <w:tc>
          <w:tcPr>
            <w:tcW w:w="1246" w:type="dxa"/>
            <w:vAlign w:val="center"/>
          </w:tcPr>
          <w:p w:rsidR="001A3A1F" w:rsidRDefault="00E0605E">
            <w:pPr>
              <w:jc w:val="center"/>
            </w:pPr>
            <w:r>
              <w:rPr>
                <w:rFonts w:eastAsiaTheme="minorEastAsia"/>
                <w:szCs w:val="21"/>
              </w:rPr>
              <w:t>存出保证金</w:t>
            </w:r>
          </w:p>
        </w:tc>
        <w:tc>
          <w:tcPr>
            <w:tcW w:w="1586" w:type="dxa"/>
            <w:vAlign w:val="center"/>
          </w:tcPr>
          <w:p w:rsidR="001A3A1F" w:rsidRDefault="00E0605E">
            <w:pPr>
              <w:jc w:val="right"/>
            </w:pPr>
            <w:r>
              <w:rPr>
                <w:rFonts w:eastAsiaTheme="minorEastAsia"/>
                <w:szCs w:val="21"/>
              </w:rPr>
              <w:t>103,144.94</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103,144.94</w:t>
            </w:r>
          </w:p>
        </w:tc>
      </w:tr>
      <w:tr w:rsidR="001A3A1F">
        <w:tc>
          <w:tcPr>
            <w:tcW w:w="1246" w:type="dxa"/>
            <w:vAlign w:val="center"/>
          </w:tcPr>
          <w:p w:rsidR="001A3A1F" w:rsidRDefault="00E0605E">
            <w:pPr>
              <w:jc w:val="center"/>
            </w:pPr>
            <w:r>
              <w:rPr>
                <w:rFonts w:eastAsiaTheme="minorEastAsia"/>
                <w:szCs w:val="21"/>
              </w:rPr>
              <w:t>交易性金融资产</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450,065,377.11</w:t>
            </w:r>
          </w:p>
        </w:tc>
        <w:tc>
          <w:tcPr>
            <w:tcW w:w="1587" w:type="dxa"/>
            <w:vAlign w:val="center"/>
          </w:tcPr>
          <w:p w:rsidR="001A3A1F" w:rsidRDefault="00E0605E">
            <w:pPr>
              <w:jc w:val="right"/>
            </w:pPr>
            <w:r>
              <w:rPr>
                <w:rFonts w:eastAsiaTheme="minorEastAsia"/>
                <w:szCs w:val="21"/>
              </w:rPr>
              <w:t>450,065,377.11</w:t>
            </w:r>
          </w:p>
        </w:tc>
      </w:tr>
      <w:tr w:rsidR="001A3A1F">
        <w:tc>
          <w:tcPr>
            <w:tcW w:w="1246" w:type="dxa"/>
            <w:vAlign w:val="center"/>
          </w:tcPr>
          <w:p w:rsidR="001A3A1F" w:rsidRDefault="00E0605E">
            <w:pPr>
              <w:jc w:val="center"/>
            </w:pPr>
            <w:r>
              <w:rPr>
                <w:rFonts w:eastAsiaTheme="minorEastAsia"/>
                <w:szCs w:val="21"/>
              </w:rPr>
              <w:t>买入返售金融资产</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r>
      <w:tr w:rsidR="001A3A1F">
        <w:tc>
          <w:tcPr>
            <w:tcW w:w="1246" w:type="dxa"/>
            <w:vAlign w:val="center"/>
          </w:tcPr>
          <w:p w:rsidR="001A3A1F" w:rsidRDefault="00E0605E">
            <w:pPr>
              <w:jc w:val="center"/>
            </w:pPr>
            <w:r>
              <w:rPr>
                <w:rFonts w:eastAsiaTheme="minorEastAsia"/>
                <w:szCs w:val="21"/>
              </w:rPr>
              <w:t>应收证券清算款</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13,334,128.43</w:t>
            </w:r>
          </w:p>
        </w:tc>
        <w:tc>
          <w:tcPr>
            <w:tcW w:w="1587" w:type="dxa"/>
            <w:vAlign w:val="center"/>
          </w:tcPr>
          <w:p w:rsidR="001A3A1F" w:rsidRDefault="00E0605E">
            <w:pPr>
              <w:jc w:val="right"/>
            </w:pPr>
            <w:r>
              <w:rPr>
                <w:rFonts w:eastAsiaTheme="minorEastAsia"/>
                <w:szCs w:val="21"/>
              </w:rPr>
              <w:t>13,334,128.43</w:t>
            </w:r>
          </w:p>
        </w:tc>
      </w:tr>
      <w:tr w:rsidR="001A3A1F">
        <w:tc>
          <w:tcPr>
            <w:tcW w:w="1246" w:type="dxa"/>
            <w:vAlign w:val="center"/>
          </w:tcPr>
          <w:p w:rsidR="001A3A1F" w:rsidRDefault="00E0605E">
            <w:pPr>
              <w:jc w:val="center"/>
            </w:pPr>
            <w:r>
              <w:rPr>
                <w:rFonts w:eastAsiaTheme="minorEastAsia"/>
                <w:szCs w:val="21"/>
              </w:rPr>
              <w:t>应收利息</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6,279.15</w:t>
            </w:r>
          </w:p>
        </w:tc>
        <w:tc>
          <w:tcPr>
            <w:tcW w:w="1587" w:type="dxa"/>
            <w:vAlign w:val="center"/>
          </w:tcPr>
          <w:p w:rsidR="001A3A1F" w:rsidRDefault="00E0605E">
            <w:pPr>
              <w:jc w:val="right"/>
            </w:pPr>
            <w:r>
              <w:rPr>
                <w:rFonts w:eastAsiaTheme="minorEastAsia"/>
                <w:szCs w:val="21"/>
              </w:rPr>
              <w:t>6,279.15</w:t>
            </w:r>
          </w:p>
        </w:tc>
      </w:tr>
      <w:tr w:rsidR="001A3A1F">
        <w:tc>
          <w:tcPr>
            <w:tcW w:w="1246" w:type="dxa"/>
            <w:vAlign w:val="center"/>
          </w:tcPr>
          <w:p w:rsidR="001A3A1F" w:rsidRDefault="00E0605E">
            <w:pPr>
              <w:jc w:val="center"/>
            </w:pPr>
            <w:r>
              <w:rPr>
                <w:rFonts w:eastAsiaTheme="minorEastAsia"/>
                <w:szCs w:val="21"/>
              </w:rPr>
              <w:t>应收申购款</w:t>
            </w:r>
          </w:p>
        </w:tc>
        <w:tc>
          <w:tcPr>
            <w:tcW w:w="1586" w:type="dxa"/>
            <w:vAlign w:val="center"/>
          </w:tcPr>
          <w:p w:rsidR="001A3A1F" w:rsidRDefault="00E0605E">
            <w:pPr>
              <w:jc w:val="right"/>
            </w:pPr>
            <w:r>
              <w:rPr>
                <w:rFonts w:eastAsiaTheme="minorEastAsia"/>
                <w:szCs w:val="21"/>
              </w:rPr>
              <w:t>2,578.58</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1,491,704.69</w:t>
            </w:r>
          </w:p>
        </w:tc>
        <w:tc>
          <w:tcPr>
            <w:tcW w:w="1587" w:type="dxa"/>
            <w:vAlign w:val="center"/>
          </w:tcPr>
          <w:p w:rsidR="001A3A1F" w:rsidRDefault="00E0605E">
            <w:pPr>
              <w:jc w:val="right"/>
            </w:pPr>
            <w:r>
              <w:rPr>
                <w:rFonts w:eastAsiaTheme="minorEastAsia"/>
                <w:szCs w:val="21"/>
              </w:rPr>
              <w:t>1,494,283.27</w:t>
            </w:r>
          </w:p>
        </w:tc>
      </w:tr>
      <w:tr w:rsidR="001A3A1F">
        <w:tc>
          <w:tcPr>
            <w:tcW w:w="1246" w:type="dxa"/>
            <w:vAlign w:val="center"/>
          </w:tcPr>
          <w:p w:rsidR="001A3A1F" w:rsidRDefault="00E0605E">
            <w:pPr>
              <w:jc w:val="center"/>
            </w:pPr>
            <w:r>
              <w:rPr>
                <w:rFonts w:eastAsiaTheme="minorEastAsia"/>
                <w:szCs w:val="21"/>
              </w:rPr>
              <w:t>其他资产</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48,708,372.64</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464,897,489.38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513,605,862.02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1A3A1F">
        <w:tc>
          <w:tcPr>
            <w:tcW w:w="1246" w:type="dxa"/>
            <w:vAlign w:val="center"/>
          </w:tcPr>
          <w:p w:rsidR="001A3A1F" w:rsidRDefault="00E0605E">
            <w:pPr>
              <w:jc w:val="center"/>
            </w:pPr>
            <w:r>
              <w:rPr>
                <w:rFonts w:eastAsiaTheme="minorEastAsia"/>
                <w:szCs w:val="21"/>
              </w:rPr>
              <w:t>卖出回购金融资产款</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r>
      <w:tr w:rsidR="001A3A1F">
        <w:tc>
          <w:tcPr>
            <w:tcW w:w="1246" w:type="dxa"/>
            <w:vAlign w:val="center"/>
          </w:tcPr>
          <w:p w:rsidR="001A3A1F" w:rsidRDefault="00E0605E">
            <w:pPr>
              <w:jc w:val="center"/>
            </w:pPr>
            <w:r>
              <w:rPr>
                <w:rFonts w:eastAsiaTheme="minorEastAsia"/>
                <w:szCs w:val="21"/>
              </w:rPr>
              <w:t>应付证券清算款</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4,937,078.65</w:t>
            </w:r>
          </w:p>
        </w:tc>
        <w:tc>
          <w:tcPr>
            <w:tcW w:w="1587" w:type="dxa"/>
            <w:vAlign w:val="center"/>
          </w:tcPr>
          <w:p w:rsidR="001A3A1F" w:rsidRDefault="00E0605E">
            <w:pPr>
              <w:jc w:val="right"/>
            </w:pPr>
            <w:r>
              <w:rPr>
                <w:rFonts w:eastAsiaTheme="minorEastAsia"/>
                <w:szCs w:val="21"/>
              </w:rPr>
              <w:t>4,937,078.65</w:t>
            </w:r>
          </w:p>
        </w:tc>
      </w:tr>
      <w:tr w:rsidR="001A3A1F">
        <w:tc>
          <w:tcPr>
            <w:tcW w:w="1246" w:type="dxa"/>
            <w:vAlign w:val="center"/>
          </w:tcPr>
          <w:p w:rsidR="001A3A1F" w:rsidRDefault="00E0605E">
            <w:pPr>
              <w:jc w:val="center"/>
            </w:pPr>
            <w:r>
              <w:rPr>
                <w:rFonts w:eastAsiaTheme="minorEastAsia"/>
                <w:szCs w:val="21"/>
              </w:rPr>
              <w:t>应付赎回款</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9,067,247.81</w:t>
            </w:r>
          </w:p>
        </w:tc>
        <w:tc>
          <w:tcPr>
            <w:tcW w:w="1587" w:type="dxa"/>
            <w:vAlign w:val="center"/>
          </w:tcPr>
          <w:p w:rsidR="001A3A1F" w:rsidRDefault="00E0605E">
            <w:pPr>
              <w:jc w:val="right"/>
            </w:pPr>
            <w:r>
              <w:rPr>
                <w:rFonts w:eastAsiaTheme="minorEastAsia"/>
                <w:szCs w:val="21"/>
              </w:rPr>
              <w:t>9,067,247.81</w:t>
            </w:r>
          </w:p>
        </w:tc>
      </w:tr>
      <w:tr w:rsidR="001A3A1F">
        <w:tc>
          <w:tcPr>
            <w:tcW w:w="1246" w:type="dxa"/>
            <w:vAlign w:val="center"/>
          </w:tcPr>
          <w:p w:rsidR="001A3A1F" w:rsidRDefault="00E0605E">
            <w:pPr>
              <w:jc w:val="center"/>
            </w:pPr>
            <w:r>
              <w:rPr>
                <w:rFonts w:eastAsiaTheme="minorEastAsia"/>
                <w:szCs w:val="21"/>
              </w:rPr>
              <w:t>应付管理人报酬</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592,747.81</w:t>
            </w:r>
          </w:p>
        </w:tc>
        <w:tc>
          <w:tcPr>
            <w:tcW w:w="1587" w:type="dxa"/>
            <w:vAlign w:val="center"/>
          </w:tcPr>
          <w:p w:rsidR="001A3A1F" w:rsidRDefault="00E0605E">
            <w:pPr>
              <w:jc w:val="right"/>
            </w:pPr>
            <w:r>
              <w:rPr>
                <w:rFonts w:eastAsiaTheme="minorEastAsia"/>
                <w:szCs w:val="21"/>
              </w:rPr>
              <w:t>592,747.81</w:t>
            </w:r>
          </w:p>
        </w:tc>
      </w:tr>
      <w:tr w:rsidR="001A3A1F">
        <w:tc>
          <w:tcPr>
            <w:tcW w:w="1246" w:type="dxa"/>
            <w:vAlign w:val="center"/>
          </w:tcPr>
          <w:p w:rsidR="001A3A1F" w:rsidRDefault="00E0605E">
            <w:pPr>
              <w:jc w:val="center"/>
            </w:pPr>
            <w:r>
              <w:rPr>
                <w:rFonts w:eastAsiaTheme="minorEastAsia"/>
                <w:szCs w:val="21"/>
              </w:rPr>
              <w:t>应付托管费</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98,791.29</w:t>
            </w:r>
          </w:p>
        </w:tc>
        <w:tc>
          <w:tcPr>
            <w:tcW w:w="1587" w:type="dxa"/>
            <w:vAlign w:val="center"/>
          </w:tcPr>
          <w:p w:rsidR="001A3A1F" w:rsidRDefault="00E0605E">
            <w:pPr>
              <w:jc w:val="right"/>
            </w:pPr>
            <w:r>
              <w:rPr>
                <w:rFonts w:eastAsiaTheme="minorEastAsia"/>
                <w:szCs w:val="21"/>
              </w:rPr>
              <w:t>98,791.29</w:t>
            </w:r>
          </w:p>
        </w:tc>
      </w:tr>
      <w:tr w:rsidR="001A3A1F">
        <w:tc>
          <w:tcPr>
            <w:tcW w:w="1246" w:type="dxa"/>
            <w:vAlign w:val="center"/>
          </w:tcPr>
          <w:p w:rsidR="001A3A1F" w:rsidRDefault="00E0605E">
            <w:pPr>
              <w:jc w:val="center"/>
            </w:pPr>
            <w:r>
              <w:rPr>
                <w:rFonts w:eastAsiaTheme="minorEastAsia"/>
                <w:szCs w:val="21"/>
              </w:rPr>
              <w:t>应付销售服务费</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r>
      <w:tr w:rsidR="001A3A1F">
        <w:tc>
          <w:tcPr>
            <w:tcW w:w="1246" w:type="dxa"/>
            <w:vAlign w:val="center"/>
          </w:tcPr>
          <w:p w:rsidR="001A3A1F" w:rsidRDefault="00E0605E">
            <w:pPr>
              <w:jc w:val="center"/>
            </w:pPr>
            <w:r>
              <w:rPr>
                <w:rFonts w:eastAsiaTheme="minorEastAsia"/>
                <w:szCs w:val="21"/>
              </w:rPr>
              <w:t>应付交易费用</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502,022.46</w:t>
            </w:r>
          </w:p>
        </w:tc>
        <w:tc>
          <w:tcPr>
            <w:tcW w:w="1587" w:type="dxa"/>
            <w:vAlign w:val="center"/>
          </w:tcPr>
          <w:p w:rsidR="001A3A1F" w:rsidRDefault="00E0605E">
            <w:pPr>
              <w:jc w:val="right"/>
            </w:pPr>
            <w:r>
              <w:rPr>
                <w:rFonts w:eastAsiaTheme="minorEastAsia"/>
                <w:szCs w:val="21"/>
              </w:rPr>
              <w:t>502,022.46</w:t>
            </w:r>
          </w:p>
        </w:tc>
      </w:tr>
      <w:tr w:rsidR="001A3A1F">
        <w:tc>
          <w:tcPr>
            <w:tcW w:w="1246" w:type="dxa"/>
            <w:vAlign w:val="center"/>
          </w:tcPr>
          <w:p w:rsidR="001A3A1F" w:rsidRDefault="00E0605E">
            <w:pPr>
              <w:jc w:val="center"/>
            </w:pPr>
            <w:r>
              <w:rPr>
                <w:rFonts w:eastAsiaTheme="minorEastAsia"/>
                <w:szCs w:val="21"/>
              </w:rPr>
              <w:t>应付税费</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r>
      <w:tr w:rsidR="001A3A1F">
        <w:tc>
          <w:tcPr>
            <w:tcW w:w="1246" w:type="dxa"/>
            <w:vAlign w:val="center"/>
          </w:tcPr>
          <w:p w:rsidR="001A3A1F" w:rsidRDefault="00E0605E">
            <w:pPr>
              <w:jc w:val="center"/>
            </w:pPr>
            <w:r>
              <w:rPr>
                <w:rFonts w:eastAsiaTheme="minorEastAsia"/>
                <w:szCs w:val="21"/>
              </w:rPr>
              <w:lastRenderedPageBreak/>
              <w:t>应付利息</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r>
      <w:tr w:rsidR="001A3A1F">
        <w:tc>
          <w:tcPr>
            <w:tcW w:w="1246" w:type="dxa"/>
            <w:vAlign w:val="center"/>
          </w:tcPr>
          <w:p w:rsidR="001A3A1F" w:rsidRDefault="00E0605E">
            <w:pPr>
              <w:jc w:val="center"/>
            </w:pPr>
            <w:r>
              <w:rPr>
                <w:rFonts w:eastAsiaTheme="minorEastAsia"/>
                <w:szCs w:val="21"/>
              </w:rPr>
              <w:t>应付利润</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r>
      <w:tr w:rsidR="001A3A1F">
        <w:tc>
          <w:tcPr>
            <w:tcW w:w="1246" w:type="dxa"/>
            <w:vAlign w:val="center"/>
          </w:tcPr>
          <w:p w:rsidR="001A3A1F" w:rsidRDefault="00E0605E">
            <w:pPr>
              <w:jc w:val="center"/>
            </w:pPr>
            <w:r>
              <w:rPr>
                <w:rFonts w:eastAsiaTheme="minorEastAsia"/>
                <w:szCs w:val="21"/>
              </w:rPr>
              <w:t>其他负债</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238,149.27</w:t>
            </w:r>
          </w:p>
        </w:tc>
        <w:tc>
          <w:tcPr>
            <w:tcW w:w="1587" w:type="dxa"/>
            <w:vAlign w:val="center"/>
          </w:tcPr>
          <w:p w:rsidR="001A3A1F" w:rsidRDefault="00E0605E">
            <w:pPr>
              <w:jc w:val="right"/>
            </w:pPr>
            <w:r>
              <w:rPr>
                <w:rFonts w:eastAsiaTheme="minorEastAsia"/>
                <w:szCs w:val="21"/>
              </w:rPr>
              <w:t>238,149.27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15,436,037.29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15,436,037.29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48,708,372.64</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449,461,452.09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498,169,824.73</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2020</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1A3A1F">
        <w:tc>
          <w:tcPr>
            <w:tcW w:w="1246" w:type="dxa"/>
            <w:vAlign w:val="center"/>
          </w:tcPr>
          <w:p w:rsidR="001A3A1F" w:rsidRDefault="00E0605E">
            <w:pPr>
              <w:jc w:val="center"/>
            </w:pPr>
            <w:r>
              <w:rPr>
                <w:rFonts w:eastAsiaTheme="minorEastAsia"/>
                <w:szCs w:val="21"/>
              </w:rPr>
              <w:t>银行存款</w:t>
            </w:r>
          </w:p>
        </w:tc>
        <w:tc>
          <w:tcPr>
            <w:tcW w:w="1586" w:type="dxa"/>
            <w:vAlign w:val="center"/>
          </w:tcPr>
          <w:p w:rsidR="001A3A1F" w:rsidRDefault="00E0605E">
            <w:pPr>
              <w:jc w:val="right"/>
            </w:pPr>
            <w:r>
              <w:rPr>
                <w:rFonts w:eastAsiaTheme="minorEastAsia"/>
                <w:szCs w:val="21"/>
              </w:rPr>
              <w:t>38,072,580.90</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38,072,580.90</w:t>
            </w:r>
          </w:p>
        </w:tc>
      </w:tr>
      <w:tr w:rsidR="001A3A1F">
        <w:tc>
          <w:tcPr>
            <w:tcW w:w="1246" w:type="dxa"/>
            <w:vAlign w:val="center"/>
          </w:tcPr>
          <w:p w:rsidR="001A3A1F" w:rsidRDefault="00E0605E">
            <w:pPr>
              <w:jc w:val="center"/>
            </w:pPr>
            <w:r>
              <w:rPr>
                <w:rFonts w:eastAsiaTheme="minorEastAsia"/>
                <w:szCs w:val="21"/>
              </w:rPr>
              <w:t>结算备付金</w:t>
            </w:r>
          </w:p>
        </w:tc>
        <w:tc>
          <w:tcPr>
            <w:tcW w:w="1586" w:type="dxa"/>
            <w:vAlign w:val="center"/>
          </w:tcPr>
          <w:p w:rsidR="001A3A1F" w:rsidRDefault="00E0605E">
            <w:pPr>
              <w:jc w:val="right"/>
            </w:pPr>
            <w:r>
              <w:rPr>
                <w:rFonts w:eastAsiaTheme="minorEastAsia"/>
                <w:szCs w:val="21"/>
              </w:rPr>
              <w:t>1,259,526.44</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1,259,526.44</w:t>
            </w:r>
          </w:p>
        </w:tc>
      </w:tr>
      <w:tr w:rsidR="001A3A1F">
        <w:tc>
          <w:tcPr>
            <w:tcW w:w="1246" w:type="dxa"/>
            <w:vAlign w:val="center"/>
          </w:tcPr>
          <w:p w:rsidR="001A3A1F" w:rsidRDefault="00E0605E">
            <w:pPr>
              <w:jc w:val="center"/>
            </w:pPr>
            <w:r>
              <w:rPr>
                <w:rFonts w:eastAsiaTheme="minorEastAsia"/>
                <w:szCs w:val="21"/>
              </w:rPr>
              <w:t>存出保证金</w:t>
            </w:r>
          </w:p>
        </w:tc>
        <w:tc>
          <w:tcPr>
            <w:tcW w:w="1586" w:type="dxa"/>
            <w:vAlign w:val="center"/>
          </w:tcPr>
          <w:p w:rsidR="001A3A1F" w:rsidRDefault="00E0605E">
            <w:pPr>
              <w:jc w:val="right"/>
            </w:pPr>
            <w:r>
              <w:rPr>
                <w:rFonts w:eastAsiaTheme="minorEastAsia"/>
                <w:szCs w:val="21"/>
              </w:rPr>
              <w:t>96,476.29</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96,476.29</w:t>
            </w:r>
          </w:p>
        </w:tc>
      </w:tr>
      <w:tr w:rsidR="001A3A1F">
        <w:tc>
          <w:tcPr>
            <w:tcW w:w="1246" w:type="dxa"/>
            <w:vAlign w:val="center"/>
          </w:tcPr>
          <w:p w:rsidR="001A3A1F" w:rsidRDefault="00E0605E">
            <w:pPr>
              <w:jc w:val="center"/>
            </w:pPr>
            <w:r>
              <w:rPr>
                <w:rFonts w:eastAsiaTheme="minorEastAsia"/>
                <w:szCs w:val="21"/>
              </w:rPr>
              <w:t>交易性金融资产</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384,932,540.18</w:t>
            </w:r>
          </w:p>
        </w:tc>
        <w:tc>
          <w:tcPr>
            <w:tcW w:w="1587" w:type="dxa"/>
            <w:vAlign w:val="center"/>
          </w:tcPr>
          <w:p w:rsidR="001A3A1F" w:rsidRDefault="00E0605E">
            <w:pPr>
              <w:jc w:val="right"/>
            </w:pPr>
            <w:r>
              <w:rPr>
                <w:rFonts w:eastAsiaTheme="minorEastAsia"/>
                <w:szCs w:val="21"/>
              </w:rPr>
              <w:t>384,932,540.18</w:t>
            </w:r>
          </w:p>
        </w:tc>
      </w:tr>
      <w:tr w:rsidR="001A3A1F">
        <w:tc>
          <w:tcPr>
            <w:tcW w:w="1246" w:type="dxa"/>
            <w:vAlign w:val="center"/>
          </w:tcPr>
          <w:p w:rsidR="001A3A1F" w:rsidRDefault="00E0605E">
            <w:pPr>
              <w:jc w:val="center"/>
            </w:pPr>
            <w:r>
              <w:rPr>
                <w:rFonts w:eastAsiaTheme="minorEastAsia"/>
                <w:szCs w:val="21"/>
              </w:rPr>
              <w:t>应收证券清算款</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5,267,218.13</w:t>
            </w:r>
          </w:p>
        </w:tc>
        <w:tc>
          <w:tcPr>
            <w:tcW w:w="1587" w:type="dxa"/>
            <w:vAlign w:val="center"/>
          </w:tcPr>
          <w:p w:rsidR="001A3A1F" w:rsidRDefault="00E0605E">
            <w:pPr>
              <w:jc w:val="right"/>
            </w:pPr>
            <w:r>
              <w:rPr>
                <w:rFonts w:eastAsiaTheme="minorEastAsia"/>
                <w:szCs w:val="21"/>
              </w:rPr>
              <w:t>5,267,218.13</w:t>
            </w:r>
          </w:p>
        </w:tc>
      </w:tr>
      <w:tr w:rsidR="001A3A1F">
        <w:tc>
          <w:tcPr>
            <w:tcW w:w="1246" w:type="dxa"/>
            <w:vAlign w:val="center"/>
          </w:tcPr>
          <w:p w:rsidR="001A3A1F" w:rsidRDefault="00E0605E">
            <w:pPr>
              <w:jc w:val="center"/>
            </w:pPr>
            <w:r>
              <w:rPr>
                <w:rFonts w:eastAsiaTheme="minorEastAsia"/>
                <w:szCs w:val="21"/>
              </w:rPr>
              <w:t>应收利息</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4,812.42</w:t>
            </w:r>
          </w:p>
        </w:tc>
        <w:tc>
          <w:tcPr>
            <w:tcW w:w="1587" w:type="dxa"/>
            <w:vAlign w:val="center"/>
          </w:tcPr>
          <w:p w:rsidR="001A3A1F" w:rsidRDefault="00E0605E">
            <w:pPr>
              <w:jc w:val="right"/>
            </w:pPr>
            <w:r>
              <w:rPr>
                <w:rFonts w:eastAsiaTheme="minorEastAsia"/>
                <w:szCs w:val="21"/>
              </w:rPr>
              <w:t>4,812.42</w:t>
            </w:r>
          </w:p>
        </w:tc>
      </w:tr>
      <w:tr w:rsidR="001A3A1F">
        <w:tc>
          <w:tcPr>
            <w:tcW w:w="1246" w:type="dxa"/>
            <w:vAlign w:val="center"/>
          </w:tcPr>
          <w:p w:rsidR="001A3A1F" w:rsidRDefault="00E0605E">
            <w:pPr>
              <w:jc w:val="center"/>
            </w:pPr>
            <w:r>
              <w:rPr>
                <w:rFonts w:eastAsiaTheme="minorEastAsia"/>
                <w:szCs w:val="21"/>
              </w:rPr>
              <w:t>应收申购款</w:t>
            </w:r>
          </w:p>
        </w:tc>
        <w:tc>
          <w:tcPr>
            <w:tcW w:w="1586" w:type="dxa"/>
            <w:vAlign w:val="center"/>
          </w:tcPr>
          <w:p w:rsidR="001A3A1F" w:rsidRDefault="00E0605E">
            <w:pPr>
              <w:jc w:val="right"/>
            </w:pPr>
            <w:r>
              <w:rPr>
                <w:rFonts w:eastAsiaTheme="minorEastAsia"/>
                <w:szCs w:val="21"/>
              </w:rPr>
              <w:t>5,490.57</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1,154,216.43</w:t>
            </w:r>
          </w:p>
        </w:tc>
        <w:tc>
          <w:tcPr>
            <w:tcW w:w="1587" w:type="dxa"/>
            <w:vAlign w:val="center"/>
          </w:tcPr>
          <w:p w:rsidR="001A3A1F" w:rsidRDefault="00E0605E">
            <w:pPr>
              <w:jc w:val="right"/>
            </w:pPr>
            <w:r>
              <w:rPr>
                <w:rFonts w:eastAsiaTheme="minorEastAsia"/>
                <w:szCs w:val="21"/>
              </w:rPr>
              <w:t>1,159,707.00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39,434,074.20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391,358,787.16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430,792,861.36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1A3A1F">
        <w:tc>
          <w:tcPr>
            <w:tcW w:w="1246" w:type="dxa"/>
            <w:vAlign w:val="center"/>
          </w:tcPr>
          <w:p w:rsidR="001A3A1F" w:rsidRDefault="00E0605E">
            <w:pPr>
              <w:jc w:val="center"/>
            </w:pPr>
            <w:r>
              <w:rPr>
                <w:rFonts w:eastAsiaTheme="minorEastAsia"/>
                <w:szCs w:val="21"/>
              </w:rPr>
              <w:t>应付赎回款</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3,300,715.04</w:t>
            </w:r>
          </w:p>
        </w:tc>
        <w:tc>
          <w:tcPr>
            <w:tcW w:w="1587" w:type="dxa"/>
            <w:vAlign w:val="center"/>
          </w:tcPr>
          <w:p w:rsidR="001A3A1F" w:rsidRDefault="00E0605E">
            <w:pPr>
              <w:jc w:val="right"/>
            </w:pPr>
            <w:r>
              <w:rPr>
                <w:rFonts w:eastAsiaTheme="minorEastAsia"/>
                <w:szCs w:val="21"/>
              </w:rPr>
              <w:t>3,300,715.04</w:t>
            </w:r>
          </w:p>
        </w:tc>
      </w:tr>
      <w:tr w:rsidR="001A3A1F">
        <w:tc>
          <w:tcPr>
            <w:tcW w:w="1246" w:type="dxa"/>
            <w:vAlign w:val="center"/>
          </w:tcPr>
          <w:p w:rsidR="001A3A1F" w:rsidRDefault="00E0605E">
            <w:pPr>
              <w:jc w:val="center"/>
            </w:pPr>
            <w:r>
              <w:rPr>
                <w:rFonts w:eastAsiaTheme="minorEastAsia"/>
                <w:szCs w:val="21"/>
              </w:rPr>
              <w:t>应付管理人报酬</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501,078.94</w:t>
            </w:r>
          </w:p>
        </w:tc>
        <w:tc>
          <w:tcPr>
            <w:tcW w:w="1587" w:type="dxa"/>
            <w:vAlign w:val="center"/>
          </w:tcPr>
          <w:p w:rsidR="001A3A1F" w:rsidRDefault="00E0605E">
            <w:pPr>
              <w:jc w:val="right"/>
            </w:pPr>
            <w:r>
              <w:rPr>
                <w:rFonts w:eastAsiaTheme="minorEastAsia"/>
                <w:szCs w:val="21"/>
              </w:rPr>
              <w:t>501,078.94</w:t>
            </w:r>
          </w:p>
        </w:tc>
      </w:tr>
      <w:tr w:rsidR="001A3A1F">
        <w:tc>
          <w:tcPr>
            <w:tcW w:w="1246" w:type="dxa"/>
            <w:vAlign w:val="center"/>
          </w:tcPr>
          <w:p w:rsidR="001A3A1F" w:rsidRDefault="00E0605E">
            <w:pPr>
              <w:jc w:val="center"/>
            </w:pPr>
            <w:r>
              <w:rPr>
                <w:rFonts w:eastAsiaTheme="minorEastAsia"/>
                <w:szCs w:val="21"/>
              </w:rPr>
              <w:t>应付托管费</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83,513.17</w:t>
            </w:r>
          </w:p>
        </w:tc>
        <w:tc>
          <w:tcPr>
            <w:tcW w:w="1587" w:type="dxa"/>
            <w:vAlign w:val="center"/>
          </w:tcPr>
          <w:p w:rsidR="001A3A1F" w:rsidRDefault="00E0605E">
            <w:pPr>
              <w:jc w:val="right"/>
            </w:pPr>
            <w:r>
              <w:rPr>
                <w:rFonts w:eastAsiaTheme="minorEastAsia"/>
                <w:szCs w:val="21"/>
              </w:rPr>
              <w:t>83,513.17</w:t>
            </w:r>
          </w:p>
        </w:tc>
      </w:tr>
      <w:tr w:rsidR="001A3A1F">
        <w:tc>
          <w:tcPr>
            <w:tcW w:w="1246" w:type="dxa"/>
            <w:vAlign w:val="center"/>
          </w:tcPr>
          <w:p w:rsidR="001A3A1F" w:rsidRDefault="00E0605E">
            <w:pPr>
              <w:jc w:val="center"/>
            </w:pPr>
            <w:r>
              <w:rPr>
                <w:rFonts w:eastAsiaTheme="minorEastAsia"/>
                <w:szCs w:val="21"/>
              </w:rPr>
              <w:t>应付交易费用</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898,970.47</w:t>
            </w:r>
          </w:p>
        </w:tc>
        <w:tc>
          <w:tcPr>
            <w:tcW w:w="1587" w:type="dxa"/>
            <w:vAlign w:val="center"/>
          </w:tcPr>
          <w:p w:rsidR="001A3A1F" w:rsidRDefault="00E0605E">
            <w:pPr>
              <w:jc w:val="right"/>
            </w:pPr>
            <w:r>
              <w:rPr>
                <w:rFonts w:eastAsiaTheme="minorEastAsia"/>
                <w:szCs w:val="21"/>
              </w:rPr>
              <w:t>898,970.47</w:t>
            </w:r>
          </w:p>
        </w:tc>
      </w:tr>
      <w:tr w:rsidR="001A3A1F">
        <w:tc>
          <w:tcPr>
            <w:tcW w:w="1246" w:type="dxa"/>
            <w:vAlign w:val="center"/>
          </w:tcPr>
          <w:p w:rsidR="001A3A1F" w:rsidRDefault="00E0605E">
            <w:pPr>
              <w:jc w:val="center"/>
            </w:pPr>
            <w:r>
              <w:rPr>
                <w:rFonts w:eastAsiaTheme="minorEastAsia"/>
                <w:szCs w:val="21"/>
              </w:rPr>
              <w:t>应交税费</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0.02</w:t>
            </w:r>
          </w:p>
        </w:tc>
        <w:tc>
          <w:tcPr>
            <w:tcW w:w="1587" w:type="dxa"/>
            <w:vAlign w:val="center"/>
          </w:tcPr>
          <w:p w:rsidR="001A3A1F" w:rsidRDefault="00E0605E">
            <w:pPr>
              <w:jc w:val="right"/>
            </w:pPr>
            <w:r>
              <w:rPr>
                <w:rFonts w:eastAsiaTheme="minorEastAsia"/>
                <w:szCs w:val="21"/>
              </w:rPr>
              <w:t>0.02</w:t>
            </w:r>
          </w:p>
        </w:tc>
      </w:tr>
      <w:tr w:rsidR="001A3A1F">
        <w:tc>
          <w:tcPr>
            <w:tcW w:w="1246" w:type="dxa"/>
            <w:vAlign w:val="center"/>
          </w:tcPr>
          <w:p w:rsidR="001A3A1F" w:rsidRDefault="00E0605E">
            <w:pPr>
              <w:jc w:val="center"/>
            </w:pPr>
            <w:r>
              <w:rPr>
                <w:rFonts w:eastAsiaTheme="minorEastAsia"/>
                <w:szCs w:val="21"/>
              </w:rPr>
              <w:t>其他负债</w:t>
            </w:r>
          </w:p>
        </w:tc>
        <w:tc>
          <w:tcPr>
            <w:tcW w:w="1586"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w:t>
            </w:r>
          </w:p>
        </w:tc>
        <w:tc>
          <w:tcPr>
            <w:tcW w:w="1587" w:type="dxa"/>
            <w:vAlign w:val="center"/>
          </w:tcPr>
          <w:p w:rsidR="001A3A1F" w:rsidRDefault="00E0605E">
            <w:pPr>
              <w:jc w:val="right"/>
            </w:pPr>
            <w:r>
              <w:rPr>
                <w:rFonts w:eastAsiaTheme="minorEastAsia"/>
                <w:szCs w:val="21"/>
              </w:rPr>
              <w:t>188,730.77</w:t>
            </w:r>
          </w:p>
        </w:tc>
        <w:tc>
          <w:tcPr>
            <w:tcW w:w="1587" w:type="dxa"/>
            <w:vAlign w:val="center"/>
          </w:tcPr>
          <w:p w:rsidR="001A3A1F" w:rsidRDefault="00E0605E">
            <w:pPr>
              <w:jc w:val="right"/>
            </w:pPr>
            <w:r>
              <w:rPr>
                <w:rFonts w:eastAsiaTheme="minorEastAsia"/>
                <w:szCs w:val="21"/>
              </w:rPr>
              <w:t>188,730.77</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4,973,008.41</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4,973,008.41</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39,434,074.20</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386,385,778.75</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425,819,852.95</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外汇风险是指金融工具的公允价值或未来现金流量因外汇汇率变动而发生波动的风险。本基金的所有资产及负债以人民币计价，因此无重大外汇风险。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3A1F" w:rsidRDefault="001A3A1F">
      <w:pPr>
        <w:spacing w:line="360" w:lineRule="auto"/>
        <w:ind w:firstLineChars="200" w:firstLine="420"/>
        <w:rPr>
          <w:rFonts w:eastAsiaTheme="minorEastAsia"/>
          <w:color w:val="000000"/>
          <w:szCs w:val="21"/>
        </w:rPr>
      </w:pP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 </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本基金通过投资组合的分散化降低其他价格风险。本基金投资组合中股票等权益类资产占基金资产的</w:t>
      </w:r>
      <w:r w:rsidRPr="00C56F63">
        <w:rPr>
          <w:rFonts w:eastAsiaTheme="minorEastAsia"/>
          <w:color w:val="000000"/>
          <w:szCs w:val="21"/>
        </w:rPr>
        <w:t>0%-95%</w:t>
      </w:r>
      <w:r w:rsidRPr="00C56F63">
        <w:rPr>
          <w:rFonts w:eastAsiaTheme="minorEastAsia"/>
          <w:color w:val="000000"/>
          <w:szCs w:val="21"/>
        </w:rPr>
        <w:t>；其余资产投资于债券、货币市场工具、权证、资产支持证券等金融工具；权证投资占基金资产净值的</w:t>
      </w:r>
      <w:r w:rsidRPr="00C56F63">
        <w:rPr>
          <w:rFonts w:eastAsiaTheme="minorEastAsia"/>
          <w:color w:val="000000"/>
          <w:szCs w:val="21"/>
        </w:rPr>
        <w:t>0-3%</w:t>
      </w:r>
      <w:r w:rsidRPr="00C56F63">
        <w:rPr>
          <w:rFonts w:eastAsiaTheme="minorEastAsia"/>
          <w:color w:val="000000"/>
          <w:szCs w:val="21"/>
        </w:rPr>
        <w:t>；每个交易日日终在扣除股指期货合约需缴纳的交易保证金后，保持现金或到期日在一年期以内的政府债券不低于基金资产净值的</w:t>
      </w:r>
      <w:r w:rsidRPr="00C56F63">
        <w:rPr>
          <w:rFonts w:eastAsiaTheme="minorEastAsia"/>
          <w:color w:val="000000"/>
          <w:szCs w:val="21"/>
        </w:rPr>
        <w:t>5%</w:t>
      </w:r>
      <w:r w:rsidRPr="00C56F63">
        <w:rPr>
          <w:rFonts w:eastAsiaTheme="minorEastAsia"/>
          <w:color w:val="000000"/>
          <w:szCs w:val="21"/>
        </w:rPr>
        <w:t>。此外，本基金的基金管理人每日对本基金所持有的证券价格实施监控，定期运用多种定量方法对基金进行风险度量，包括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w:t>
            </w:r>
            <w:r w:rsidRPr="00C56F63">
              <w:rPr>
                <w:rFonts w:eastAsiaTheme="minorEastAsia"/>
                <w:color w:val="000000"/>
                <w:szCs w:val="21"/>
              </w:rPr>
              <w:lastRenderedPageBreak/>
              <w:t>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lastRenderedPageBreak/>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w:t>
            </w:r>
            <w:r w:rsidRPr="00C56F63">
              <w:rPr>
                <w:rFonts w:eastAsiaTheme="minorEastAsia"/>
                <w:color w:val="000000"/>
                <w:szCs w:val="21"/>
              </w:rPr>
              <w:lastRenderedPageBreak/>
              <w:t>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lastRenderedPageBreak/>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450,065,377.11</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90.34</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384,932,540.18</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90.40</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450,065,377.11</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90.34</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384,932,540.18</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90.40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1A3A1F">
        <w:tc>
          <w:tcPr>
            <w:tcW w:w="993" w:type="dxa"/>
            <w:vAlign w:val="center"/>
          </w:tcPr>
          <w:p w:rsidR="001A3A1F" w:rsidRDefault="00E0605E">
            <w:pPr>
              <w:jc w:val="left"/>
            </w:pPr>
            <w:r>
              <w:rPr>
                <w:rFonts w:eastAsiaTheme="minorEastAsia"/>
                <w:color w:val="000000"/>
                <w:szCs w:val="21"/>
              </w:rPr>
              <w:t>假设</w:t>
            </w:r>
          </w:p>
        </w:tc>
        <w:tc>
          <w:tcPr>
            <w:tcW w:w="7938" w:type="dxa"/>
            <w:gridSpan w:val="3"/>
            <w:vAlign w:val="center"/>
          </w:tcPr>
          <w:p w:rsidR="001A3A1F" w:rsidRDefault="00E0605E">
            <w:pPr>
              <w:jc w:val="center"/>
            </w:pPr>
            <w:r>
              <w:rPr>
                <w:rFonts w:eastAsiaTheme="minorEastAsia"/>
                <w:color w:val="000000"/>
                <w:szCs w:val="21"/>
              </w:rPr>
              <w:t>除沪深</w:t>
            </w:r>
            <w:r>
              <w:rPr>
                <w:rFonts w:eastAsiaTheme="minorEastAsia"/>
                <w:color w:val="000000"/>
                <w:szCs w:val="21"/>
              </w:rPr>
              <w:t>300</w:t>
            </w:r>
            <w:r>
              <w:rPr>
                <w:rFonts w:eastAsiaTheme="minorEastAsia"/>
                <w:color w:val="000000"/>
                <w:szCs w:val="21"/>
              </w:rPr>
              <w:t>指数以外的其他市场变量保持不变</w:t>
            </w:r>
          </w:p>
        </w:tc>
      </w:tr>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2021</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2020</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1A3A1F">
        <w:tc>
          <w:tcPr>
            <w:tcW w:w="993" w:type="dxa"/>
            <w:vMerge/>
          </w:tcPr>
          <w:p w:rsidR="001A3A1F" w:rsidRDefault="001A3A1F"/>
        </w:tc>
        <w:tc>
          <w:tcPr>
            <w:tcW w:w="2448" w:type="dxa"/>
            <w:vAlign w:val="center"/>
          </w:tcPr>
          <w:p w:rsidR="001A3A1F" w:rsidRDefault="00E0605E">
            <w:r>
              <w:rPr>
                <w:rFonts w:eastAsiaTheme="minorEastAsia"/>
                <w:color w:val="000000"/>
                <w:szCs w:val="21"/>
              </w:rPr>
              <w:t xml:space="preserve">1.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上升</w:t>
            </w:r>
            <w:r>
              <w:rPr>
                <w:rFonts w:eastAsiaTheme="minorEastAsia"/>
                <w:color w:val="000000"/>
                <w:szCs w:val="21"/>
              </w:rPr>
              <w:t>5%</w:t>
            </w:r>
          </w:p>
        </w:tc>
        <w:tc>
          <w:tcPr>
            <w:tcW w:w="2880" w:type="dxa"/>
            <w:vAlign w:val="center"/>
          </w:tcPr>
          <w:p w:rsidR="001A3A1F" w:rsidRDefault="00E0605E">
            <w:pPr>
              <w:jc w:val="right"/>
            </w:pPr>
            <w:r>
              <w:rPr>
                <w:rFonts w:eastAsiaTheme="minorEastAsia"/>
                <w:color w:val="000000"/>
                <w:szCs w:val="21"/>
              </w:rPr>
              <w:t>增加约</w:t>
            </w:r>
            <w:r>
              <w:rPr>
                <w:rFonts w:eastAsiaTheme="minorEastAsia"/>
                <w:color w:val="000000"/>
                <w:szCs w:val="21"/>
              </w:rPr>
              <w:t>3,082</w:t>
            </w:r>
          </w:p>
        </w:tc>
        <w:tc>
          <w:tcPr>
            <w:tcW w:w="2610" w:type="dxa"/>
            <w:vAlign w:val="center"/>
          </w:tcPr>
          <w:p w:rsidR="001A3A1F" w:rsidRDefault="00E0605E">
            <w:pPr>
              <w:jc w:val="right"/>
            </w:pPr>
            <w:r>
              <w:rPr>
                <w:rFonts w:eastAsiaTheme="minorEastAsia"/>
                <w:color w:val="000000"/>
                <w:szCs w:val="21"/>
              </w:rPr>
              <w:t>增加约</w:t>
            </w:r>
            <w:r>
              <w:rPr>
                <w:rFonts w:eastAsiaTheme="minorEastAsia"/>
                <w:color w:val="000000"/>
                <w:szCs w:val="21"/>
              </w:rPr>
              <w:t>2,202</w:t>
            </w:r>
          </w:p>
        </w:tc>
      </w:tr>
      <w:tr w:rsidR="001A3A1F">
        <w:tc>
          <w:tcPr>
            <w:tcW w:w="993" w:type="dxa"/>
            <w:vMerge/>
          </w:tcPr>
          <w:p w:rsidR="001A3A1F" w:rsidRDefault="001A3A1F"/>
        </w:tc>
        <w:tc>
          <w:tcPr>
            <w:tcW w:w="2448" w:type="dxa"/>
            <w:vAlign w:val="center"/>
          </w:tcPr>
          <w:p w:rsidR="001A3A1F" w:rsidRDefault="00E0605E">
            <w:r>
              <w:rPr>
                <w:rFonts w:eastAsiaTheme="minorEastAsia"/>
                <w:color w:val="000000"/>
                <w:szCs w:val="21"/>
              </w:rPr>
              <w:t xml:space="preserve">2. </w:t>
            </w:r>
            <w:r>
              <w:rPr>
                <w:rFonts w:eastAsiaTheme="minorEastAsia"/>
                <w:color w:val="000000"/>
                <w:szCs w:val="21"/>
              </w:rPr>
              <w:t>业绩比较基准</w:t>
            </w:r>
            <w:r>
              <w:rPr>
                <w:rFonts w:eastAsiaTheme="minorEastAsia"/>
                <w:color w:val="000000"/>
                <w:szCs w:val="21"/>
              </w:rPr>
              <w:t>(</w:t>
            </w:r>
            <w:r>
              <w:rPr>
                <w:rFonts w:eastAsiaTheme="minorEastAsia"/>
                <w:color w:val="000000"/>
                <w:szCs w:val="21"/>
              </w:rPr>
              <w:t>附注</w:t>
            </w:r>
            <w:r>
              <w:rPr>
                <w:rFonts w:eastAsiaTheme="minorEastAsia"/>
                <w:color w:val="000000"/>
                <w:szCs w:val="21"/>
              </w:rPr>
              <w:t>7.4.1)</w:t>
            </w:r>
            <w:r>
              <w:rPr>
                <w:rFonts w:eastAsiaTheme="minorEastAsia"/>
                <w:color w:val="000000"/>
                <w:szCs w:val="21"/>
              </w:rPr>
              <w:t>下降</w:t>
            </w:r>
            <w:r>
              <w:rPr>
                <w:rFonts w:eastAsiaTheme="minorEastAsia"/>
                <w:color w:val="000000"/>
                <w:szCs w:val="21"/>
              </w:rPr>
              <w:t>5%</w:t>
            </w:r>
          </w:p>
        </w:tc>
        <w:tc>
          <w:tcPr>
            <w:tcW w:w="2880" w:type="dxa"/>
            <w:vAlign w:val="center"/>
          </w:tcPr>
          <w:p w:rsidR="001A3A1F" w:rsidRDefault="00E0605E">
            <w:pPr>
              <w:jc w:val="right"/>
            </w:pPr>
            <w:r>
              <w:rPr>
                <w:rFonts w:eastAsiaTheme="minorEastAsia"/>
                <w:color w:val="000000"/>
                <w:szCs w:val="21"/>
              </w:rPr>
              <w:t>减少约</w:t>
            </w:r>
            <w:r>
              <w:rPr>
                <w:rFonts w:eastAsiaTheme="minorEastAsia"/>
                <w:color w:val="000000"/>
                <w:szCs w:val="21"/>
              </w:rPr>
              <w:t>3,082</w:t>
            </w:r>
          </w:p>
        </w:tc>
        <w:tc>
          <w:tcPr>
            <w:tcW w:w="2610" w:type="dxa"/>
            <w:vAlign w:val="center"/>
          </w:tcPr>
          <w:p w:rsidR="001A3A1F" w:rsidRDefault="00E0605E">
            <w:pPr>
              <w:jc w:val="right"/>
            </w:pPr>
            <w:r>
              <w:rPr>
                <w:rFonts w:eastAsiaTheme="minorEastAsia"/>
                <w:color w:val="000000"/>
                <w:szCs w:val="21"/>
              </w:rPr>
              <w:t>减少约</w:t>
            </w:r>
            <w:r>
              <w:rPr>
                <w:rFonts w:eastAsiaTheme="minorEastAsia"/>
                <w:color w:val="000000"/>
                <w:szCs w:val="21"/>
              </w:rPr>
              <w:t>2,202</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7" w:name="_Toc225498272"/>
      <w:bookmarkStart w:id="78" w:name="_Toc81224086"/>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7"/>
      <w:bookmarkEnd w:id="78"/>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79" w:name="_Toc225498273"/>
      <w:bookmarkStart w:id="80" w:name="_Toc361324878"/>
      <w:bookmarkStart w:id="81" w:name="_Toc374374955"/>
      <w:bookmarkStart w:id="82" w:name="_Toc81224087"/>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79"/>
      <w:bookmarkEnd w:id="80"/>
      <w:bookmarkEnd w:id="81"/>
      <w:bookmarkEnd w:id="82"/>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450,065,377.11</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87.63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450,065,377.11</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87.63</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lastRenderedPageBreak/>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48,602,649.12</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9.46</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14,937,835.79</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2.91</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513,605,862.02</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6B65E1">
      <w:pPr>
        <w:tabs>
          <w:tab w:val="left" w:pos="426"/>
        </w:tabs>
        <w:spacing w:line="360" w:lineRule="auto"/>
        <w:jc w:val="left"/>
        <w:rPr>
          <w:rFonts w:eastAsiaTheme="minorEastAsia"/>
          <w:kern w:val="0"/>
          <w:szCs w:val="21"/>
        </w:rPr>
      </w:pPr>
    </w:p>
    <w:p w:rsidR="006B65E1" w:rsidRPr="00C56F63" w:rsidRDefault="00945F2E">
      <w:pPr>
        <w:pStyle w:val="2"/>
        <w:spacing w:before="0" w:after="0"/>
        <w:rPr>
          <w:rFonts w:ascii="Times New Roman" w:eastAsiaTheme="minorEastAsia" w:hAnsi="Times New Roman"/>
          <w:kern w:val="0"/>
          <w:sz w:val="21"/>
          <w:szCs w:val="21"/>
        </w:rPr>
      </w:pPr>
      <w:bookmarkStart w:id="83" w:name="_Toc390421256"/>
      <w:bookmarkStart w:id="84" w:name="_Toc225498274"/>
      <w:bookmarkStart w:id="85" w:name="_Toc81224088"/>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3"/>
      <w:bookmarkEnd w:id="84"/>
      <w:bookmarkEnd w:id="85"/>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413,292,255.20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82.96</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208,078.20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0.04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7,618,896.96</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1.53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12,804,066.60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2.57</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16,142,080.15</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3.24</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450,065,377.11</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90.34</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lastRenderedPageBreak/>
        <w:t>7.2.2</w:t>
      </w:r>
      <w:r w:rsidRPr="00C56F63">
        <w:rPr>
          <w:rFonts w:eastAsiaTheme="minorEastAsia" w:hint="eastAsia"/>
          <w:b/>
          <w:bCs/>
          <w:kern w:val="0"/>
          <w:szCs w:val="21"/>
        </w:rPr>
        <w:t>报告期末按行业分类的港股通投资股票投资组合</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6" w:name="_Toc390421257"/>
      <w:bookmarkStart w:id="87" w:name="_Toc81224089"/>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6"/>
      <w:bookmarkEnd w:id="87"/>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1A3A1F">
        <w:tc>
          <w:tcPr>
            <w:tcW w:w="817" w:type="dxa"/>
            <w:vAlign w:val="center"/>
          </w:tcPr>
          <w:p w:rsidR="001A3A1F" w:rsidRDefault="00E0605E">
            <w:pPr>
              <w:jc w:val="center"/>
            </w:pPr>
            <w:r>
              <w:rPr>
                <w:rFonts w:eastAsiaTheme="minorEastAsia"/>
                <w:color w:val="000000"/>
                <w:szCs w:val="21"/>
              </w:rPr>
              <w:t>1</w:t>
            </w:r>
          </w:p>
        </w:tc>
        <w:tc>
          <w:tcPr>
            <w:tcW w:w="1276" w:type="dxa"/>
            <w:vAlign w:val="center"/>
          </w:tcPr>
          <w:p w:rsidR="001A3A1F" w:rsidRDefault="00E0605E">
            <w:pPr>
              <w:jc w:val="center"/>
            </w:pPr>
            <w:r>
              <w:rPr>
                <w:rFonts w:eastAsiaTheme="minorEastAsia"/>
                <w:color w:val="000000"/>
                <w:szCs w:val="21"/>
              </w:rPr>
              <w:t>603486</w:t>
            </w:r>
          </w:p>
        </w:tc>
        <w:tc>
          <w:tcPr>
            <w:tcW w:w="1701" w:type="dxa"/>
            <w:vAlign w:val="center"/>
          </w:tcPr>
          <w:p w:rsidR="001A3A1F" w:rsidRDefault="00E0605E">
            <w:pPr>
              <w:jc w:val="center"/>
            </w:pPr>
            <w:r>
              <w:rPr>
                <w:rFonts w:eastAsiaTheme="minorEastAsia"/>
                <w:color w:val="000000"/>
                <w:szCs w:val="21"/>
              </w:rPr>
              <w:t>科沃斯</w:t>
            </w:r>
          </w:p>
        </w:tc>
        <w:tc>
          <w:tcPr>
            <w:tcW w:w="1276" w:type="dxa"/>
            <w:vAlign w:val="center"/>
          </w:tcPr>
          <w:p w:rsidR="001A3A1F" w:rsidRDefault="00E0605E">
            <w:pPr>
              <w:jc w:val="right"/>
            </w:pPr>
            <w:r>
              <w:rPr>
                <w:rFonts w:eastAsiaTheme="minorEastAsia"/>
                <w:color w:val="000000"/>
                <w:szCs w:val="21"/>
              </w:rPr>
              <w:t>214,282</w:t>
            </w:r>
          </w:p>
        </w:tc>
        <w:tc>
          <w:tcPr>
            <w:tcW w:w="1842" w:type="dxa"/>
            <w:vAlign w:val="center"/>
          </w:tcPr>
          <w:p w:rsidR="001A3A1F" w:rsidRDefault="00E0605E">
            <w:pPr>
              <w:jc w:val="right"/>
            </w:pPr>
            <w:r>
              <w:rPr>
                <w:rFonts w:eastAsiaTheme="minorEastAsia"/>
                <w:color w:val="000000"/>
                <w:szCs w:val="21"/>
              </w:rPr>
              <w:t>48,873,438.56</w:t>
            </w:r>
          </w:p>
        </w:tc>
        <w:tc>
          <w:tcPr>
            <w:tcW w:w="1616" w:type="dxa"/>
            <w:vAlign w:val="center"/>
          </w:tcPr>
          <w:p w:rsidR="001A3A1F" w:rsidRDefault="00E0605E">
            <w:pPr>
              <w:jc w:val="right"/>
            </w:pPr>
            <w:r>
              <w:rPr>
                <w:rFonts w:eastAsiaTheme="minorEastAsia"/>
                <w:color w:val="000000"/>
                <w:szCs w:val="21"/>
              </w:rPr>
              <w:t>9.81</w:t>
            </w:r>
          </w:p>
        </w:tc>
      </w:tr>
      <w:tr w:rsidR="001A3A1F">
        <w:tc>
          <w:tcPr>
            <w:tcW w:w="817" w:type="dxa"/>
            <w:vAlign w:val="center"/>
          </w:tcPr>
          <w:p w:rsidR="001A3A1F" w:rsidRDefault="00E0605E">
            <w:pPr>
              <w:jc w:val="center"/>
            </w:pPr>
            <w:r>
              <w:rPr>
                <w:rFonts w:eastAsiaTheme="minorEastAsia"/>
                <w:color w:val="000000"/>
                <w:szCs w:val="21"/>
              </w:rPr>
              <w:t>2</w:t>
            </w:r>
          </w:p>
        </w:tc>
        <w:tc>
          <w:tcPr>
            <w:tcW w:w="1276" w:type="dxa"/>
            <w:vAlign w:val="center"/>
          </w:tcPr>
          <w:p w:rsidR="001A3A1F" w:rsidRDefault="00E0605E">
            <w:pPr>
              <w:jc w:val="center"/>
            </w:pPr>
            <w:r>
              <w:rPr>
                <w:rFonts w:eastAsiaTheme="minorEastAsia"/>
                <w:color w:val="000000"/>
                <w:szCs w:val="21"/>
              </w:rPr>
              <w:t>300750</w:t>
            </w:r>
          </w:p>
        </w:tc>
        <w:tc>
          <w:tcPr>
            <w:tcW w:w="1701" w:type="dxa"/>
            <w:vAlign w:val="center"/>
          </w:tcPr>
          <w:p w:rsidR="001A3A1F" w:rsidRDefault="00E0605E">
            <w:pPr>
              <w:jc w:val="center"/>
            </w:pPr>
            <w:r>
              <w:rPr>
                <w:rFonts w:eastAsiaTheme="minorEastAsia"/>
                <w:color w:val="000000"/>
                <w:szCs w:val="21"/>
              </w:rPr>
              <w:t>宁德时代</w:t>
            </w:r>
          </w:p>
        </w:tc>
        <w:tc>
          <w:tcPr>
            <w:tcW w:w="1276" w:type="dxa"/>
            <w:vAlign w:val="center"/>
          </w:tcPr>
          <w:p w:rsidR="001A3A1F" w:rsidRDefault="00E0605E">
            <w:pPr>
              <w:jc w:val="right"/>
            </w:pPr>
            <w:r>
              <w:rPr>
                <w:rFonts w:eastAsiaTheme="minorEastAsia"/>
                <w:color w:val="000000"/>
                <w:szCs w:val="21"/>
              </w:rPr>
              <w:t>69,183</w:t>
            </w:r>
          </w:p>
        </w:tc>
        <w:tc>
          <w:tcPr>
            <w:tcW w:w="1842" w:type="dxa"/>
            <w:vAlign w:val="center"/>
          </w:tcPr>
          <w:p w:rsidR="001A3A1F" w:rsidRDefault="00E0605E">
            <w:pPr>
              <w:jc w:val="right"/>
            </w:pPr>
            <w:r>
              <w:rPr>
                <w:rFonts w:eastAsiaTheme="minorEastAsia"/>
                <w:color w:val="000000"/>
                <w:szCs w:val="21"/>
              </w:rPr>
              <w:t>36,999,068.40</w:t>
            </w:r>
          </w:p>
        </w:tc>
        <w:tc>
          <w:tcPr>
            <w:tcW w:w="1616" w:type="dxa"/>
            <w:vAlign w:val="center"/>
          </w:tcPr>
          <w:p w:rsidR="001A3A1F" w:rsidRDefault="00E0605E">
            <w:pPr>
              <w:jc w:val="right"/>
            </w:pPr>
            <w:r>
              <w:rPr>
                <w:rFonts w:eastAsiaTheme="minorEastAsia"/>
                <w:color w:val="000000"/>
                <w:szCs w:val="21"/>
              </w:rPr>
              <w:t>7.43</w:t>
            </w:r>
          </w:p>
        </w:tc>
      </w:tr>
      <w:tr w:rsidR="001A3A1F">
        <w:tc>
          <w:tcPr>
            <w:tcW w:w="817" w:type="dxa"/>
            <w:vAlign w:val="center"/>
          </w:tcPr>
          <w:p w:rsidR="001A3A1F" w:rsidRDefault="00E0605E">
            <w:pPr>
              <w:jc w:val="center"/>
            </w:pPr>
            <w:r>
              <w:rPr>
                <w:rFonts w:eastAsiaTheme="minorEastAsia"/>
                <w:color w:val="000000"/>
                <w:szCs w:val="21"/>
              </w:rPr>
              <w:t>3</w:t>
            </w:r>
          </w:p>
        </w:tc>
        <w:tc>
          <w:tcPr>
            <w:tcW w:w="1276" w:type="dxa"/>
            <w:vAlign w:val="center"/>
          </w:tcPr>
          <w:p w:rsidR="001A3A1F" w:rsidRDefault="00E0605E">
            <w:pPr>
              <w:jc w:val="center"/>
            </w:pPr>
            <w:r>
              <w:rPr>
                <w:rFonts w:eastAsiaTheme="minorEastAsia"/>
                <w:color w:val="000000"/>
                <w:szCs w:val="21"/>
              </w:rPr>
              <w:t>601689</w:t>
            </w:r>
          </w:p>
        </w:tc>
        <w:tc>
          <w:tcPr>
            <w:tcW w:w="1701" w:type="dxa"/>
            <w:vAlign w:val="center"/>
          </w:tcPr>
          <w:p w:rsidR="001A3A1F" w:rsidRDefault="00E0605E">
            <w:pPr>
              <w:jc w:val="center"/>
            </w:pPr>
            <w:r>
              <w:rPr>
                <w:rFonts w:eastAsiaTheme="minorEastAsia"/>
                <w:color w:val="000000"/>
                <w:szCs w:val="21"/>
              </w:rPr>
              <w:t>拓普集团</w:t>
            </w:r>
          </w:p>
        </w:tc>
        <w:tc>
          <w:tcPr>
            <w:tcW w:w="1276" w:type="dxa"/>
            <w:vAlign w:val="center"/>
          </w:tcPr>
          <w:p w:rsidR="001A3A1F" w:rsidRDefault="00E0605E">
            <w:pPr>
              <w:jc w:val="right"/>
            </w:pPr>
            <w:r>
              <w:rPr>
                <w:rFonts w:eastAsiaTheme="minorEastAsia"/>
                <w:color w:val="000000"/>
                <w:szCs w:val="21"/>
              </w:rPr>
              <w:t>821,615</w:t>
            </w:r>
          </w:p>
        </w:tc>
        <w:tc>
          <w:tcPr>
            <w:tcW w:w="1842" w:type="dxa"/>
            <w:vAlign w:val="center"/>
          </w:tcPr>
          <w:p w:rsidR="001A3A1F" w:rsidRDefault="00E0605E">
            <w:pPr>
              <w:jc w:val="right"/>
            </w:pPr>
            <w:r>
              <w:rPr>
                <w:rFonts w:eastAsiaTheme="minorEastAsia"/>
                <w:color w:val="000000"/>
                <w:szCs w:val="21"/>
              </w:rPr>
              <w:t>30,753,049.45</w:t>
            </w:r>
          </w:p>
        </w:tc>
        <w:tc>
          <w:tcPr>
            <w:tcW w:w="1616" w:type="dxa"/>
            <w:vAlign w:val="center"/>
          </w:tcPr>
          <w:p w:rsidR="001A3A1F" w:rsidRDefault="00E0605E">
            <w:pPr>
              <w:jc w:val="right"/>
            </w:pPr>
            <w:r>
              <w:rPr>
                <w:rFonts w:eastAsiaTheme="minorEastAsia"/>
                <w:color w:val="000000"/>
                <w:szCs w:val="21"/>
              </w:rPr>
              <w:t>6.17</w:t>
            </w:r>
          </w:p>
        </w:tc>
      </w:tr>
      <w:tr w:rsidR="001A3A1F">
        <w:tc>
          <w:tcPr>
            <w:tcW w:w="817" w:type="dxa"/>
            <w:vAlign w:val="center"/>
          </w:tcPr>
          <w:p w:rsidR="001A3A1F" w:rsidRDefault="00E0605E">
            <w:pPr>
              <w:jc w:val="center"/>
            </w:pPr>
            <w:r>
              <w:rPr>
                <w:rFonts w:eastAsiaTheme="minorEastAsia"/>
                <w:color w:val="000000"/>
                <w:szCs w:val="21"/>
              </w:rPr>
              <w:t>4</w:t>
            </w:r>
          </w:p>
        </w:tc>
        <w:tc>
          <w:tcPr>
            <w:tcW w:w="1276" w:type="dxa"/>
            <w:vAlign w:val="center"/>
          </w:tcPr>
          <w:p w:rsidR="001A3A1F" w:rsidRDefault="00E0605E">
            <w:pPr>
              <w:jc w:val="center"/>
            </w:pPr>
            <w:r>
              <w:rPr>
                <w:rFonts w:eastAsiaTheme="minorEastAsia"/>
                <w:color w:val="000000"/>
                <w:szCs w:val="21"/>
              </w:rPr>
              <w:t>300357</w:t>
            </w:r>
          </w:p>
        </w:tc>
        <w:tc>
          <w:tcPr>
            <w:tcW w:w="1701" w:type="dxa"/>
            <w:vAlign w:val="center"/>
          </w:tcPr>
          <w:p w:rsidR="001A3A1F" w:rsidRDefault="00E0605E">
            <w:pPr>
              <w:jc w:val="center"/>
            </w:pPr>
            <w:r>
              <w:rPr>
                <w:rFonts w:eastAsiaTheme="minorEastAsia"/>
                <w:color w:val="000000"/>
                <w:szCs w:val="21"/>
              </w:rPr>
              <w:t>我武生物</w:t>
            </w:r>
          </w:p>
        </w:tc>
        <w:tc>
          <w:tcPr>
            <w:tcW w:w="1276" w:type="dxa"/>
            <w:vAlign w:val="center"/>
          </w:tcPr>
          <w:p w:rsidR="001A3A1F" w:rsidRDefault="00E0605E">
            <w:pPr>
              <w:jc w:val="right"/>
            </w:pPr>
            <w:r>
              <w:rPr>
                <w:rFonts w:eastAsiaTheme="minorEastAsia"/>
                <w:color w:val="000000"/>
                <w:szCs w:val="21"/>
              </w:rPr>
              <w:t>466,616</w:t>
            </w:r>
          </w:p>
        </w:tc>
        <w:tc>
          <w:tcPr>
            <w:tcW w:w="1842" w:type="dxa"/>
            <w:vAlign w:val="center"/>
          </w:tcPr>
          <w:p w:rsidR="001A3A1F" w:rsidRDefault="00E0605E">
            <w:pPr>
              <w:jc w:val="right"/>
            </w:pPr>
            <w:r>
              <w:rPr>
                <w:rFonts w:eastAsiaTheme="minorEastAsia"/>
                <w:color w:val="000000"/>
                <w:szCs w:val="21"/>
              </w:rPr>
              <w:t>29,919,417.92</w:t>
            </w:r>
          </w:p>
        </w:tc>
        <w:tc>
          <w:tcPr>
            <w:tcW w:w="1616" w:type="dxa"/>
            <w:vAlign w:val="center"/>
          </w:tcPr>
          <w:p w:rsidR="001A3A1F" w:rsidRDefault="00E0605E">
            <w:pPr>
              <w:jc w:val="right"/>
            </w:pPr>
            <w:r>
              <w:rPr>
                <w:rFonts w:eastAsiaTheme="minorEastAsia"/>
                <w:color w:val="000000"/>
                <w:szCs w:val="21"/>
              </w:rPr>
              <w:t>6.01</w:t>
            </w:r>
          </w:p>
        </w:tc>
      </w:tr>
      <w:tr w:rsidR="001A3A1F">
        <w:tc>
          <w:tcPr>
            <w:tcW w:w="817" w:type="dxa"/>
            <w:vAlign w:val="center"/>
          </w:tcPr>
          <w:p w:rsidR="001A3A1F" w:rsidRDefault="00E0605E">
            <w:pPr>
              <w:jc w:val="center"/>
            </w:pPr>
            <w:r>
              <w:rPr>
                <w:rFonts w:eastAsiaTheme="minorEastAsia"/>
                <w:color w:val="000000"/>
                <w:szCs w:val="21"/>
              </w:rPr>
              <w:t>5</w:t>
            </w:r>
          </w:p>
        </w:tc>
        <w:tc>
          <w:tcPr>
            <w:tcW w:w="1276" w:type="dxa"/>
            <w:vAlign w:val="center"/>
          </w:tcPr>
          <w:p w:rsidR="001A3A1F" w:rsidRDefault="00E0605E">
            <w:pPr>
              <w:jc w:val="center"/>
            </w:pPr>
            <w:r>
              <w:rPr>
                <w:rFonts w:eastAsiaTheme="minorEastAsia"/>
                <w:color w:val="000000"/>
                <w:szCs w:val="21"/>
              </w:rPr>
              <w:t>300014</w:t>
            </w:r>
          </w:p>
        </w:tc>
        <w:tc>
          <w:tcPr>
            <w:tcW w:w="1701" w:type="dxa"/>
            <w:vAlign w:val="center"/>
          </w:tcPr>
          <w:p w:rsidR="001A3A1F" w:rsidRDefault="00E0605E">
            <w:pPr>
              <w:jc w:val="center"/>
            </w:pPr>
            <w:r>
              <w:rPr>
                <w:rFonts w:eastAsiaTheme="minorEastAsia"/>
                <w:color w:val="000000"/>
                <w:szCs w:val="21"/>
              </w:rPr>
              <w:t>亿纬锂能</w:t>
            </w:r>
          </w:p>
        </w:tc>
        <w:tc>
          <w:tcPr>
            <w:tcW w:w="1276" w:type="dxa"/>
            <w:vAlign w:val="center"/>
          </w:tcPr>
          <w:p w:rsidR="001A3A1F" w:rsidRDefault="00E0605E">
            <w:pPr>
              <w:jc w:val="right"/>
            </w:pPr>
            <w:r>
              <w:rPr>
                <w:rFonts w:eastAsiaTheme="minorEastAsia"/>
                <w:color w:val="000000"/>
                <w:szCs w:val="21"/>
              </w:rPr>
              <w:t>285,366</w:t>
            </w:r>
          </w:p>
        </w:tc>
        <w:tc>
          <w:tcPr>
            <w:tcW w:w="1842" w:type="dxa"/>
            <w:vAlign w:val="center"/>
          </w:tcPr>
          <w:p w:rsidR="001A3A1F" w:rsidRDefault="00E0605E">
            <w:pPr>
              <w:jc w:val="right"/>
            </w:pPr>
            <w:r>
              <w:rPr>
                <w:rFonts w:eastAsiaTheme="minorEastAsia"/>
                <w:color w:val="000000"/>
                <w:szCs w:val="21"/>
              </w:rPr>
              <w:t>29,658,088.38</w:t>
            </w:r>
          </w:p>
        </w:tc>
        <w:tc>
          <w:tcPr>
            <w:tcW w:w="1616" w:type="dxa"/>
            <w:vAlign w:val="center"/>
          </w:tcPr>
          <w:p w:rsidR="001A3A1F" w:rsidRDefault="00E0605E">
            <w:pPr>
              <w:jc w:val="right"/>
            </w:pPr>
            <w:r>
              <w:rPr>
                <w:rFonts w:eastAsiaTheme="minorEastAsia"/>
                <w:color w:val="000000"/>
                <w:szCs w:val="21"/>
              </w:rPr>
              <w:t>5.95</w:t>
            </w:r>
          </w:p>
        </w:tc>
      </w:tr>
      <w:tr w:rsidR="001A3A1F">
        <w:tc>
          <w:tcPr>
            <w:tcW w:w="817" w:type="dxa"/>
            <w:vAlign w:val="center"/>
          </w:tcPr>
          <w:p w:rsidR="001A3A1F" w:rsidRDefault="00E0605E">
            <w:pPr>
              <w:jc w:val="center"/>
            </w:pPr>
            <w:r>
              <w:rPr>
                <w:rFonts w:eastAsiaTheme="minorEastAsia"/>
                <w:color w:val="000000"/>
                <w:szCs w:val="21"/>
              </w:rPr>
              <w:t>6</w:t>
            </w:r>
          </w:p>
        </w:tc>
        <w:tc>
          <w:tcPr>
            <w:tcW w:w="1276" w:type="dxa"/>
            <w:vAlign w:val="center"/>
          </w:tcPr>
          <w:p w:rsidR="001A3A1F" w:rsidRDefault="00E0605E">
            <w:pPr>
              <w:jc w:val="center"/>
            </w:pPr>
            <w:r>
              <w:rPr>
                <w:rFonts w:eastAsiaTheme="minorEastAsia"/>
                <w:color w:val="000000"/>
                <w:szCs w:val="21"/>
              </w:rPr>
              <w:t>601012</w:t>
            </w:r>
          </w:p>
        </w:tc>
        <w:tc>
          <w:tcPr>
            <w:tcW w:w="1701" w:type="dxa"/>
            <w:vAlign w:val="center"/>
          </w:tcPr>
          <w:p w:rsidR="001A3A1F" w:rsidRDefault="00E0605E">
            <w:pPr>
              <w:jc w:val="center"/>
            </w:pPr>
            <w:r>
              <w:rPr>
                <w:rFonts w:eastAsiaTheme="minorEastAsia"/>
                <w:color w:val="000000"/>
                <w:szCs w:val="21"/>
              </w:rPr>
              <w:t>隆基股份</w:t>
            </w:r>
          </w:p>
        </w:tc>
        <w:tc>
          <w:tcPr>
            <w:tcW w:w="1276" w:type="dxa"/>
            <w:vAlign w:val="center"/>
          </w:tcPr>
          <w:p w:rsidR="001A3A1F" w:rsidRDefault="00E0605E">
            <w:pPr>
              <w:jc w:val="right"/>
            </w:pPr>
            <w:r>
              <w:rPr>
                <w:rFonts w:eastAsiaTheme="minorEastAsia"/>
                <w:color w:val="000000"/>
                <w:szCs w:val="21"/>
              </w:rPr>
              <w:t>331,898</w:t>
            </w:r>
          </w:p>
        </w:tc>
        <w:tc>
          <w:tcPr>
            <w:tcW w:w="1842" w:type="dxa"/>
            <w:vAlign w:val="center"/>
          </w:tcPr>
          <w:p w:rsidR="001A3A1F" w:rsidRDefault="00E0605E">
            <w:pPr>
              <w:jc w:val="right"/>
            </w:pPr>
            <w:r>
              <w:rPr>
                <w:rFonts w:eastAsiaTheme="minorEastAsia"/>
                <w:color w:val="000000"/>
                <w:szCs w:val="21"/>
              </w:rPr>
              <w:t>29,485,818.32</w:t>
            </w:r>
          </w:p>
        </w:tc>
        <w:tc>
          <w:tcPr>
            <w:tcW w:w="1616" w:type="dxa"/>
            <w:vAlign w:val="center"/>
          </w:tcPr>
          <w:p w:rsidR="001A3A1F" w:rsidRDefault="00E0605E">
            <w:pPr>
              <w:jc w:val="right"/>
            </w:pPr>
            <w:r>
              <w:rPr>
                <w:rFonts w:eastAsiaTheme="minorEastAsia"/>
                <w:color w:val="000000"/>
                <w:szCs w:val="21"/>
              </w:rPr>
              <w:t>5.92</w:t>
            </w:r>
          </w:p>
        </w:tc>
      </w:tr>
      <w:tr w:rsidR="001A3A1F">
        <w:tc>
          <w:tcPr>
            <w:tcW w:w="817" w:type="dxa"/>
            <w:vAlign w:val="center"/>
          </w:tcPr>
          <w:p w:rsidR="001A3A1F" w:rsidRDefault="00E0605E">
            <w:pPr>
              <w:jc w:val="center"/>
            </w:pPr>
            <w:r>
              <w:rPr>
                <w:rFonts w:eastAsiaTheme="minorEastAsia"/>
                <w:color w:val="000000"/>
                <w:szCs w:val="21"/>
              </w:rPr>
              <w:t>7</w:t>
            </w:r>
          </w:p>
        </w:tc>
        <w:tc>
          <w:tcPr>
            <w:tcW w:w="1276" w:type="dxa"/>
            <w:vAlign w:val="center"/>
          </w:tcPr>
          <w:p w:rsidR="001A3A1F" w:rsidRDefault="00E0605E">
            <w:pPr>
              <w:jc w:val="center"/>
            </w:pPr>
            <w:r>
              <w:rPr>
                <w:rFonts w:eastAsiaTheme="minorEastAsia"/>
                <w:color w:val="000000"/>
                <w:szCs w:val="21"/>
              </w:rPr>
              <w:t>688169</w:t>
            </w:r>
          </w:p>
        </w:tc>
        <w:tc>
          <w:tcPr>
            <w:tcW w:w="1701" w:type="dxa"/>
            <w:vAlign w:val="center"/>
          </w:tcPr>
          <w:p w:rsidR="001A3A1F" w:rsidRDefault="00E0605E">
            <w:pPr>
              <w:jc w:val="center"/>
            </w:pPr>
            <w:r>
              <w:rPr>
                <w:rFonts w:eastAsiaTheme="minorEastAsia"/>
                <w:color w:val="000000"/>
                <w:szCs w:val="21"/>
              </w:rPr>
              <w:t>石头科技</w:t>
            </w:r>
          </w:p>
        </w:tc>
        <w:tc>
          <w:tcPr>
            <w:tcW w:w="1276" w:type="dxa"/>
            <w:vAlign w:val="center"/>
          </w:tcPr>
          <w:p w:rsidR="001A3A1F" w:rsidRDefault="00E0605E">
            <w:pPr>
              <w:jc w:val="right"/>
            </w:pPr>
            <w:r>
              <w:rPr>
                <w:rFonts w:eastAsiaTheme="minorEastAsia"/>
                <w:color w:val="000000"/>
                <w:szCs w:val="21"/>
              </w:rPr>
              <w:t>20,454</w:t>
            </w:r>
          </w:p>
        </w:tc>
        <w:tc>
          <w:tcPr>
            <w:tcW w:w="1842" w:type="dxa"/>
            <w:vAlign w:val="center"/>
          </w:tcPr>
          <w:p w:rsidR="001A3A1F" w:rsidRDefault="00E0605E">
            <w:pPr>
              <w:jc w:val="right"/>
            </w:pPr>
            <w:r>
              <w:rPr>
                <w:rFonts w:eastAsiaTheme="minorEastAsia"/>
                <w:color w:val="000000"/>
                <w:szCs w:val="21"/>
              </w:rPr>
              <w:t>25,792,494.00</w:t>
            </w:r>
          </w:p>
        </w:tc>
        <w:tc>
          <w:tcPr>
            <w:tcW w:w="1616" w:type="dxa"/>
            <w:vAlign w:val="center"/>
          </w:tcPr>
          <w:p w:rsidR="001A3A1F" w:rsidRDefault="00E0605E">
            <w:pPr>
              <w:jc w:val="right"/>
            </w:pPr>
            <w:r>
              <w:rPr>
                <w:rFonts w:eastAsiaTheme="minorEastAsia"/>
                <w:color w:val="000000"/>
                <w:szCs w:val="21"/>
              </w:rPr>
              <w:t>5.18</w:t>
            </w:r>
          </w:p>
        </w:tc>
      </w:tr>
      <w:tr w:rsidR="001A3A1F">
        <w:tc>
          <w:tcPr>
            <w:tcW w:w="817" w:type="dxa"/>
            <w:vAlign w:val="center"/>
          </w:tcPr>
          <w:p w:rsidR="001A3A1F" w:rsidRDefault="00E0605E">
            <w:pPr>
              <w:jc w:val="center"/>
            </w:pPr>
            <w:r>
              <w:rPr>
                <w:rFonts w:eastAsiaTheme="minorEastAsia"/>
                <w:color w:val="000000"/>
                <w:szCs w:val="21"/>
              </w:rPr>
              <w:t>8</w:t>
            </w:r>
          </w:p>
        </w:tc>
        <w:tc>
          <w:tcPr>
            <w:tcW w:w="1276" w:type="dxa"/>
            <w:vAlign w:val="center"/>
          </w:tcPr>
          <w:p w:rsidR="001A3A1F" w:rsidRDefault="00E0605E">
            <w:pPr>
              <w:jc w:val="center"/>
            </w:pPr>
            <w:r>
              <w:rPr>
                <w:rFonts w:eastAsiaTheme="minorEastAsia"/>
                <w:color w:val="000000"/>
                <w:szCs w:val="21"/>
              </w:rPr>
              <w:t>300595</w:t>
            </w:r>
          </w:p>
        </w:tc>
        <w:tc>
          <w:tcPr>
            <w:tcW w:w="1701" w:type="dxa"/>
            <w:vAlign w:val="center"/>
          </w:tcPr>
          <w:p w:rsidR="001A3A1F" w:rsidRDefault="00E0605E">
            <w:pPr>
              <w:jc w:val="center"/>
            </w:pPr>
            <w:r>
              <w:rPr>
                <w:rFonts w:eastAsiaTheme="minorEastAsia"/>
                <w:color w:val="000000"/>
                <w:szCs w:val="21"/>
              </w:rPr>
              <w:t>欧普康视</w:t>
            </w:r>
          </w:p>
        </w:tc>
        <w:tc>
          <w:tcPr>
            <w:tcW w:w="1276" w:type="dxa"/>
            <w:vAlign w:val="center"/>
          </w:tcPr>
          <w:p w:rsidR="001A3A1F" w:rsidRDefault="00E0605E">
            <w:pPr>
              <w:jc w:val="right"/>
            </w:pPr>
            <w:r>
              <w:rPr>
                <w:rFonts w:eastAsiaTheme="minorEastAsia"/>
                <w:color w:val="000000"/>
                <w:szCs w:val="21"/>
              </w:rPr>
              <w:t>208,499</w:t>
            </w:r>
          </w:p>
        </w:tc>
        <w:tc>
          <w:tcPr>
            <w:tcW w:w="1842" w:type="dxa"/>
            <w:vAlign w:val="center"/>
          </w:tcPr>
          <w:p w:rsidR="001A3A1F" w:rsidRDefault="00E0605E">
            <w:pPr>
              <w:jc w:val="right"/>
            </w:pPr>
            <w:r>
              <w:rPr>
                <w:rFonts w:eastAsiaTheme="minorEastAsia"/>
                <w:color w:val="000000"/>
                <w:szCs w:val="21"/>
              </w:rPr>
              <w:t>21,590,071.45</w:t>
            </w:r>
          </w:p>
        </w:tc>
        <w:tc>
          <w:tcPr>
            <w:tcW w:w="1616" w:type="dxa"/>
            <w:vAlign w:val="center"/>
          </w:tcPr>
          <w:p w:rsidR="001A3A1F" w:rsidRDefault="00E0605E">
            <w:pPr>
              <w:jc w:val="right"/>
            </w:pPr>
            <w:r>
              <w:rPr>
                <w:rFonts w:eastAsiaTheme="minorEastAsia"/>
                <w:color w:val="000000"/>
                <w:szCs w:val="21"/>
              </w:rPr>
              <w:t>4.33</w:t>
            </w:r>
          </w:p>
        </w:tc>
      </w:tr>
      <w:tr w:rsidR="001A3A1F">
        <w:tc>
          <w:tcPr>
            <w:tcW w:w="817" w:type="dxa"/>
            <w:vAlign w:val="center"/>
          </w:tcPr>
          <w:p w:rsidR="001A3A1F" w:rsidRDefault="00E0605E">
            <w:pPr>
              <w:jc w:val="center"/>
            </w:pPr>
            <w:r>
              <w:rPr>
                <w:rFonts w:eastAsiaTheme="minorEastAsia"/>
                <w:color w:val="000000"/>
                <w:szCs w:val="21"/>
              </w:rPr>
              <w:t>9</w:t>
            </w:r>
          </w:p>
        </w:tc>
        <w:tc>
          <w:tcPr>
            <w:tcW w:w="1276" w:type="dxa"/>
            <w:vAlign w:val="center"/>
          </w:tcPr>
          <w:p w:rsidR="001A3A1F" w:rsidRDefault="00E0605E">
            <w:pPr>
              <w:jc w:val="center"/>
            </w:pPr>
            <w:r>
              <w:rPr>
                <w:rFonts w:eastAsiaTheme="minorEastAsia"/>
                <w:color w:val="000000"/>
                <w:szCs w:val="21"/>
              </w:rPr>
              <w:t>688363</w:t>
            </w:r>
          </w:p>
        </w:tc>
        <w:tc>
          <w:tcPr>
            <w:tcW w:w="1701" w:type="dxa"/>
            <w:vAlign w:val="center"/>
          </w:tcPr>
          <w:p w:rsidR="001A3A1F" w:rsidRDefault="00E0605E">
            <w:pPr>
              <w:jc w:val="center"/>
            </w:pPr>
            <w:r>
              <w:rPr>
                <w:rFonts w:eastAsiaTheme="minorEastAsia"/>
                <w:color w:val="000000"/>
                <w:szCs w:val="21"/>
              </w:rPr>
              <w:t>华熙生物</w:t>
            </w:r>
          </w:p>
        </w:tc>
        <w:tc>
          <w:tcPr>
            <w:tcW w:w="1276" w:type="dxa"/>
            <w:vAlign w:val="center"/>
          </w:tcPr>
          <w:p w:rsidR="001A3A1F" w:rsidRDefault="00E0605E">
            <w:pPr>
              <w:jc w:val="right"/>
            </w:pPr>
            <w:r>
              <w:rPr>
                <w:rFonts w:eastAsiaTheme="minorEastAsia"/>
                <w:color w:val="000000"/>
                <w:szCs w:val="21"/>
              </w:rPr>
              <w:t>64,129</w:t>
            </w:r>
          </w:p>
        </w:tc>
        <w:tc>
          <w:tcPr>
            <w:tcW w:w="1842" w:type="dxa"/>
            <w:vAlign w:val="center"/>
          </w:tcPr>
          <w:p w:rsidR="001A3A1F" w:rsidRDefault="00E0605E">
            <w:pPr>
              <w:jc w:val="right"/>
            </w:pPr>
            <w:r>
              <w:rPr>
                <w:rFonts w:eastAsiaTheme="minorEastAsia"/>
                <w:color w:val="000000"/>
                <w:szCs w:val="21"/>
              </w:rPr>
              <w:t>17,818,883.94</w:t>
            </w:r>
          </w:p>
        </w:tc>
        <w:tc>
          <w:tcPr>
            <w:tcW w:w="1616" w:type="dxa"/>
            <w:vAlign w:val="center"/>
          </w:tcPr>
          <w:p w:rsidR="001A3A1F" w:rsidRDefault="00E0605E">
            <w:pPr>
              <w:jc w:val="right"/>
            </w:pPr>
            <w:r>
              <w:rPr>
                <w:rFonts w:eastAsiaTheme="minorEastAsia"/>
                <w:color w:val="000000"/>
                <w:szCs w:val="21"/>
              </w:rPr>
              <w:t>3.58</w:t>
            </w:r>
          </w:p>
        </w:tc>
      </w:tr>
      <w:tr w:rsidR="001A3A1F">
        <w:tc>
          <w:tcPr>
            <w:tcW w:w="817" w:type="dxa"/>
            <w:vAlign w:val="center"/>
          </w:tcPr>
          <w:p w:rsidR="001A3A1F" w:rsidRDefault="00E0605E">
            <w:pPr>
              <w:jc w:val="center"/>
            </w:pPr>
            <w:r>
              <w:rPr>
                <w:rFonts w:eastAsiaTheme="minorEastAsia"/>
                <w:color w:val="000000"/>
                <w:szCs w:val="21"/>
              </w:rPr>
              <w:t>10</w:t>
            </w:r>
          </w:p>
        </w:tc>
        <w:tc>
          <w:tcPr>
            <w:tcW w:w="1276" w:type="dxa"/>
            <w:vAlign w:val="center"/>
          </w:tcPr>
          <w:p w:rsidR="001A3A1F" w:rsidRDefault="00E0605E">
            <w:pPr>
              <w:jc w:val="center"/>
            </w:pPr>
            <w:r>
              <w:rPr>
                <w:rFonts w:eastAsiaTheme="minorEastAsia"/>
                <w:color w:val="000000"/>
                <w:szCs w:val="21"/>
              </w:rPr>
              <w:t>603259</w:t>
            </w:r>
          </w:p>
        </w:tc>
        <w:tc>
          <w:tcPr>
            <w:tcW w:w="1701" w:type="dxa"/>
            <w:vAlign w:val="center"/>
          </w:tcPr>
          <w:p w:rsidR="001A3A1F" w:rsidRDefault="00E0605E">
            <w:pPr>
              <w:jc w:val="center"/>
            </w:pPr>
            <w:r>
              <w:rPr>
                <w:rFonts w:eastAsiaTheme="minorEastAsia"/>
                <w:color w:val="000000"/>
                <w:szCs w:val="21"/>
              </w:rPr>
              <w:t>药明康德</w:t>
            </w:r>
          </w:p>
        </w:tc>
        <w:tc>
          <w:tcPr>
            <w:tcW w:w="1276" w:type="dxa"/>
            <w:vAlign w:val="center"/>
          </w:tcPr>
          <w:p w:rsidR="001A3A1F" w:rsidRDefault="00E0605E">
            <w:pPr>
              <w:jc w:val="right"/>
            </w:pPr>
            <w:r>
              <w:rPr>
                <w:rFonts w:eastAsiaTheme="minorEastAsia"/>
                <w:color w:val="000000"/>
                <w:szCs w:val="21"/>
              </w:rPr>
              <w:t>103,085</w:t>
            </w:r>
          </w:p>
        </w:tc>
        <w:tc>
          <w:tcPr>
            <w:tcW w:w="1842" w:type="dxa"/>
            <w:vAlign w:val="center"/>
          </w:tcPr>
          <w:p w:rsidR="001A3A1F" w:rsidRDefault="00E0605E">
            <w:pPr>
              <w:jc w:val="right"/>
            </w:pPr>
            <w:r>
              <w:rPr>
                <w:rFonts w:eastAsiaTheme="minorEastAsia"/>
                <w:color w:val="000000"/>
                <w:szCs w:val="21"/>
              </w:rPr>
              <w:t>16,142,080.15</w:t>
            </w:r>
          </w:p>
        </w:tc>
        <w:tc>
          <w:tcPr>
            <w:tcW w:w="1616" w:type="dxa"/>
            <w:vAlign w:val="center"/>
          </w:tcPr>
          <w:p w:rsidR="001A3A1F" w:rsidRDefault="00E0605E">
            <w:pPr>
              <w:jc w:val="right"/>
            </w:pPr>
            <w:r>
              <w:rPr>
                <w:rFonts w:eastAsiaTheme="minorEastAsia"/>
                <w:color w:val="000000"/>
                <w:szCs w:val="21"/>
              </w:rPr>
              <w:t>3.24</w:t>
            </w:r>
          </w:p>
        </w:tc>
      </w:tr>
      <w:tr w:rsidR="001A3A1F">
        <w:tc>
          <w:tcPr>
            <w:tcW w:w="817" w:type="dxa"/>
            <w:vAlign w:val="center"/>
          </w:tcPr>
          <w:p w:rsidR="001A3A1F" w:rsidRDefault="00E0605E">
            <w:pPr>
              <w:jc w:val="center"/>
            </w:pPr>
            <w:r>
              <w:rPr>
                <w:rFonts w:eastAsiaTheme="minorEastAsia"/>
                <w:color w:val="000000"/>
                <w:szCs w:val="21"/>
              </w:rPr>
              <w:t>11</w:t>
            </w:r>
          </w:p>
        </w:tc>
        <w:tc>
          <w:tcPr>
            <w:tcW w:w="1276" w:type="dxa"/>
            <w:vAlign w:val="center"/>
          </w:tcPr>
          <w:p w:rsidR="001A3A1F" w:rsidRDefault="00E0605E">
            <w:pPr>
              <w:jc w:val="center"/>
            </w:pPr>
            <w:r>
              <w:rPr>
                <w:rFonts w:eastAsiaTheme="minorEastAsia"/>
                <w:color w:val="000000"/>
                <w:szCs w:val="21"/>
              </w:rPr>
              <w:t>300390</w:t>
            </w:r>
          </w:p>
        </w:tc>
        <w:tc>
          <w:tcPr>
            <w:tcW w:w="1701" w:type="dxa"/>
            <w:vAlign w:val="center"/>
          </w:tcPr>
          <w:p w:rsidR="001A3A1F" w:rsidRDefault="00E0605E">
            <w:pPr>
              <w:jc w:val="center"/>
            </w:pPr>
            <w:r>
              <w:rPr>
                <w:rFonts w:eastAsiaTheme="minorEastAsia"/>
                <w:color w:val="000000"/>
                <w:szCs w:val="21"/>
              </w:rPr>
              <w:t>天华超净</w:t>
            </w:r>
          </w:p>
        </w:tc>
        <w:tc>
          <w:tcPr>
            <w:tcW w:w="1276" w:type="dxa"/>
            <w:vAlign w:val="center"/>
          </w:tcPr>
          <w:p w:rsidR="001A3A1F" w:rsidRDefault="00E0605E">
            <w:pPr>
              <w:jc w:val="right"/>
            </w:pPr>
            <w:r>
              <w:rPr>
                <w:rFonts w:eastAsiaTheme="minorEastAsia"/>
                <w:color w:val="000000"/>
                <w:szCs w:val="21"/>
              </w:rPr>
              <w:t>321,800</w:t>
            </w:r>
          </w:p>
        </w:tc>
        <w:tc>
          <w:tcPr>
            <w:tcW w:w="1842" w:type="dxa"/>
            <w:vAlign w:val="center"/>
          </w:tcPr>
          <w:p w:rsidR="001A3A1F" w:rsidRDefault="00E0605E">
            <w:pPr>
              <w:jc w:val="right"/>
            </w:pPr>
            <w:r>
              <w:rPr>
                <w:rFonts w:eastAsiaTheme="minorEastAsia"/>
                <w:color w:val="000000"/>
                <w:szCs w:val="21"/>
              </w:rPr>
              <w:t>15,456,054.00</w:t>
            </w:r>
          </w:p>
        </w:tc>
        <w:tc>
          <w:tcPr>
            <w:tcW w:w="1616" w:type="dxa"/>
            <w:vAlign w:val="center"/>
          </w:tcPr>
          <w:p w:rsidR="001A3A1F" w:rsidRDefault="00E0605E">
            <w:pPr>
              <w:jc w:val="right"/>
            </w:pPr>
            <w:r>
              <w:rPr>
                <w:rFonts w:eastAsiaTheme="minorEastAsia"/>
                <w:color w:val="000000"/>
                <w:szCs w:val="21"/>
              </w:rPr>
              <w:t>3.10</w:t>
            </w:r>
          </w:p>
        </w:tc>
      </w:tr>
      <w:tr w:rsidR="001A3A1F">
        <w:tc>
          <w:tcPr>
            <w:tcW w:w="817" w:type="dxa"/>
            <w:vAlign w:val="center"/>
          </w:tcPr>
          <w:p w:rsidR="001A3A1F" w:rsidRDefault="00E0605E">
            <w:pPr>
              <w:jc w:val="center"/>
            </w:pPr>
            <w:r>
              <w:rPr>
                <w:rFonts w:eastAsiaTheme="minorEastAsia"/>
                <w:color w:val="000000"/>
                <w:szCs w:val="21"/>
              </w:rPr>
              <w:t>12</w:t>
            </w:r>
          </w:p>
        </w:tc>
        <w:tc>
          <w:tcPr>
            <w:tcW w:w="1276" w:type="dxa"/>
            <w:vAlign w:val="center"/>
          </w:tcPr>
          <w:p w:rsidR="001A3A1F" w:rsidRDefault="00E0605E">
            <w:pPr>
              <w:jc w:val="center"/>
            </w:pPr>
            <w:r>
              <w:rPr>
                <w:rFonts w:eastAsiaTheme="minorEastAsia"/>
                <w:color w:val="000000"/>
                <w:szCs w:val="21"/>
              </w:rPr>
              <w:t>600519</w:t>
            </w:r>
          </w:p>
        </w:tc>
        <w:tc>
          <w:tcPr>
            <w:tcW w:w="1701" w:type="dxa"/>
            <w:vAlign w:val="center"/>
          </w:tcPr>
          <w:p w:rsidR="001A3A1F" w:rsidRDefault="00E0605E">
            <w:pPr>
              <w:jc w:val="center"/>
            </w:pPr>
            <w:r>
              <w:rPr>
                <w:rFonts w:eastAsiaTheme="minorEastAsia"/>
                <w:color w:val="000000"/>
                <w:szCs w:val="21"/>
              </w:rPr>
              <w:t>贵州茅台</w:t>
            </w:r>
          </w:p>
        </w:tc>
        <w:tc>
          <w:tcPr>
            <w:tcW w:w="1276" w:type="dxa"/>
            <w:vAlign w:val="center"/>
          </w:tcPr>
          <w:p w:rsidR="001A3A1F" w:rsidRDefault="00E0605E">
            <w:pPr>
              <w:jc w:val="right"/>
            </w:pPr>
            <w:r>
              <w:rPr>
                <w:rFonts w:eastAsiaTheme="minorEastAsia"/>
                <w:color w:val="000000"/>
                <w:szCs w:val="21"/>
              </w:rPr>
              <w:t>7,466</w:t>
            </w:r>
          </w:p>
        </w:tc>
        <w:tc>
          <w:tcPr>
            <w:tcW w:w="1842" w:type="dxa"/>
            <w:vAlign w:val="center"/>
          </w:tcPr>
          <w:p w:rsidR="001A3A1F" w:rsidRDefault="00E0605E">
            <w:pPr>
              <w:jc w:val="right"/>
            </w:pPr>
            <w:r>
              <w:rPr>
                <w:rFonts w:eastAsiaTheme="minorEastAsia"/>
                <w:color w:val="000000"/>
                <w:szCs w:val="21"/>
              </w:rPr>
              <w:t>15,355,322.20</w:t>
            </w:r>
          </w:p>
        </w:tc>
        <w:tc>
          <w:tcPr>
            <w:tcW w:w="1616" w:type="dxa"/>
            <w:vAlign w:val="center"/>
          </w:tcPr>
          <w:p w:rsidR="001A3A1F" w:rsidRDefault="00E0605E">
            <w:pPr>
              <w:jc w:val="right"/>
            </w:pPr>
            <w:r>
              <w:rPr>
                <w:rFonts w:eastAsiaTheme="minorEastAsia"/>
                <w:color w:val="000000"/>
                <w:szCs w:val="21"/>
              </w:rPr>
              <w:t>3.08</w:t>
            </w:r>
          </w:p>
        </w:tc>
      </w:tr>
      <w:tr w:rsidR="001A3A1F">
        <w:tc>
          <w:tcPr>
            <w:tcW w:w="817" w:type="dxa"/>
            <w:vAlign w:val="center"/>
          </w:tcPr>
          <w:p w:rsidR="001A3A1F" w:rsidRDefault="00E0605E">
            <w:pPr>
              <w:jc w:val="center"/>
            </w:pPr>
            <w:r>
              <w:rPr>
                <w:rFonts w:eastAsiaTheme="minorEastAsia"/>
                <w:color w:val="000000"/>
                <w:szCs w:val="21"/>
              </w:rPr>
              <w:t>13</w:t>
            </w:r>
          </w:p>
        </w:tc>
        <w:tc>
          <w:tcPr>
            <w:tcW w:w="1276" w:type="dxa"/>
            <w:vAlign w:val="center"/>
          </w:tcPr>
          <w:p w:rsidR="001A3A1F" w:rsidRDefault="00E0605E">
            <w:pPr>
              <w:jc w:val="center"/>
            </w:pPr>
            <w:r>
              <w:rPr>
                <w:rFonts w:eastAsiaTheme="minorEastAsia"/>
                <w:color w:val="000000"/>
                <w:szCs w:val="21"/>
              </w:rPr>
              <w:t>603236</w:t>
            </w:r>
          </w:p>
        </w:tc>
        <w:tc>
          <w:tcPr>
            <w:tcW w:w="1701" w:type="dxa"/>
            <w:vAlign w:val="center"/>
          </w:tcPr>
          <w:p w:rsidR="001A3A1F" w:rsidRDefault="00E0605E">
            <w:pPr>
              <w:jc w:val="center"/>
            </w:pPr>
            <w:r>
              <w:rPr>
                <w:rFonts w:eastAsiaTheme="minorEastAsia"/>
                <w:color w:val="000000"/>
                <w:szCs w:val="21"/>
              </w:rPr>
              <w:t>移远通信</w:t>
            </w:r>
          </w:p>
        </w:tc>
        <w:tc>
          <w:tcPr>
            <w:tcW w:w="1276" w:type="dxa"/>
            <w:vAlign w:val="center"/>
          </w:tcPr>
          <w:p w:rsidR="001A3A1F" w:rsidRDefault="00E0605E">
            <w:pPr>
              <w:jc w:val="right"/>
            </w:pPr>
            <w:r>
              <w:rPr>
                <w:rFonts w:eastAsiaTheme="minorEastAsia"/>
                <w:color w:val="000000"/>
                <w:szCs w:val="21"/>
              </w:rPr>
              <w:t>87,740</w:t>
            </w:r>
          </w:p>
        </w:tc>
        <w:tc>
          <w:tcPr>
            <w:tcW w:w="1842" w:type="dxa"/>
            <w:vAlign w:val="center"/>
          </w:tcPr>
          <w:p w:rsidR="001A3A1F" w:rsidRDefault="00E0605E">
            <w:pPr>
              <w:jc w:val="right"/>
            </w:pPr>
            <w:r>
              <w:rPr>
                <w:rFonts w:eastAsiaTheme="minorEastAsia"/>
                <w:color w:val="000000"/>
                <w:szCs w:val="21"/>
              </w:rPr>
              <w:t>14,969,321.40</w:t>
            </w:r>
          </w:p>
        </w:tc>
        <w:tc>
          <w:tcPr>
            <w:tcW w:w="1616" w:type="dxa"/>
            <w:vAlign w:val="center"/>
          </w:tcPr>
          <w:p w:rsidR="001A3A1F" w:rsidRDefault="00E0605E">
            <w:pPr>
              <w:jc w:val="right"/>
            </w:pPr>
            <w:r>
              <w:rPr>
                <w:rFonts w:eastAsiaTheme="minorEastAsia"/>
                <w:color w:val="000000"/>
                <w:szCs w:val="21"/>
              </w:rPr>
              <w:t>3.00</w:t>
            </w:r>
          </w:p>
        </w:tc>
      </w:tr>
      <w:tr w:rsidR="001A3A1F">
        <w:tc>
          <w:tcPr>
            <w:tcW w:w="817" w:type="dxa"/>
            <w:vAlign w:val="center"/>
          </w:tcPr>
          <w:p w:rsidR="001A3A1F" w:rsidRDefault="00E0605E">
            <w:pPr>
              <w:jc w:val="center"/>
            </w:pPr>
            <w:r>
              <w:rPr>
                <w:rFonts w:eastAsiaTheme="minorEastAsia"/>
                <w:color w:val="000000"/>
                <w:szCs w:val="21"/>
              </w:rPr>
              <w:t>14</w:t>
            </w:r>
          </w:p>
        </w:tc>
        <w:tc>
          <w:tcPr>
            <w:tcW w:w="1276" w:type="dxa"/>
            <w:vAlign w:val="center"/>
          </w:tcPr>
          <w:p w:rsidR="001A3A1F" w:rsidRDefault="00E0605E">
            <w:pPr>
              <w:jc w:val="center"/>
            </w:pPr>
            <w:r>
              <w:rPr>
                <w:rFonts w:eastAsiaTheme="minorEastAsia"/>
                <w:color w:val="000000"/>
                <w:szCs w:val="21"/>
              </w:rPr>
              <w:t>601799</w:t>
            </w:r>
          </w:p>
        </w:tc>
        <w:tc>
          <w:tcPr>
            <w:tcW w:w="1701" w:type="dxa"/>
            <w:vAlign w:val="center"/>
          </w:tcPr>
          <w:p w:rsidR="001A3A1F" w:rsidRDefault="00E0605E">
            <w:pPr>
              <w:jc w:val="center"/>
            </w:pPr>
            <w:r>
              <w:rPr>
                <w:rFonts w:eastAsiaTheme="minorEastAsia"/>
                <w:color w:val="000000"/>
                <w:szCs w:val="21"/>
              </w:rPr>
              <w:t>星宇股份</w:t>
            </w:r>
          </w:p>
        </w:tc>
        <w:tc>
          <w:tcPr>
            <w:tcW w:w="1276" w:type="dxa"/>
            <w:vAlign w:val="center"/>
          </w:tcPr>
          <w:p w:rsidR="001A3A1F" w:rsidRDefault="00E0605E">
            <w:pPr>
              <w:jc w:val="right"/>
            </w:pPr>
            <w:r>
              <w:rPr>
                <w:rFonts w:eastAsiaTheme="minorEastAsia"/>
                <w:color w:val="000000"/>
                <w:szCs w:val="21"/>
              </w:rPr>
              <w:t>65,735</w:t>
            </w:r>
          </w:p>
        </w:tc>
        <w:tc>
          <w:tcPr>
            <w:tcW w:w="1842" w:type="dxa"/>
            <w:vAlign w:val="center"/>
          </w:tcPr>
          <w:p w:rsidR="001A3A1F" w:rsidRDefault="00E0605E">
            <w:pPr>
              <w:jc w:val="right"/>
            </w:pPr>
            <w:r>
              <w:rPr>
                <w:rFonts w:eastAsiaTheme="minorEastAsia"/>
                <w:color w:val="000000"/>
                <w:szCs w:val="21"/>
              </w:rPr>
              <w:t>14,837,704.20</w:t>
            </w:r>
          </w:p>
        </w:tc>
        <w:tc>
          <w:tcPr>
            <w:tcW w:w="1616" w:type="dxa"/>
            <w:vAlign w:val="center"/>
          </w:tcPr>
          <w:p w:rsidR="001A3A1F" w:rsidRDefault="00E0605E">
            <w:pPr>
              <w:jc w:val="right"/>
            </w:pPr>
            <w:r>
              <w:rPr>
                <w:rFonts w:eastAsiaTheme="minorEastAsia"/>
                <w:color w:val="000000"/>
                <w:szCs w:val="21"/>
              </w:rPr>
              <w:t>2.98</w:t>
            </w:r>
          </w:p>
        </w:tc>
      </w:tr>
      <w:tr w:rsidR="001A3A1F">
        <w:tc>
          <w:tcPr>
            <w:tcW w:w="817" w:type="dxa"/>
            <w:vAlign w:val="center"/>
          </w:tcPr>
          <w:p w:rsidR="001A3A1F" w:rsidRDefault="00E0605E">
            <w:pPr>
              <w:jc w:val="center"/>
            </w:pPr>
            <w:r>
              <w:rPr>
                <w:rFonts w:eastAsiaTheme="minorEastAsia"/>
                <w:color w:val="000000"/>
                <w:szCs w:val="21"/>
              </w:rPr>
              <w:t>15</w:t>
            </w:r>
          </w:p>
        </w:tc>
        <w:tc>
          <w:tcPr>
            <w:tcW w:w="1276" w:type="dxa"/>
            <w:vAlign w:val="center"/>
          </w:tcPr>
          <w:p w:rsidR="001A3A1F" w:rsidRDefault="00E0605E">
            <w:pPr>
              <w:jc w:val="center"/>
            </w:pPr>
            <w:r>
              <w:rPr>
                <w:rFonts w:eastAsiaTheme="minorEastAsia"/>
                <w:color w:val="000000"/>
                <w:szCs w:val="21"/>
              </w:rPr>
              <w:t>603345</w:t>
            </w:r>
          </w:p>
        </w:tc>
        <w:tc>
          <w:tcPr>
            <w:tcW w:w="1701" w:type="dxa"/>
            <w:vAlign w:val="center"/>
          </w:tcPr>
          <w:p w:rsidR="001A3A1F" w:rsidRDefault="00E0605E">
            <w:pPr>
              <w:jc w:val="center"/>
            </w:pPr>
            <w:r>
              <w:rPr>
                <w:rFonts w:eastAsiaTheme="minorEastAsia"/>
                <w:color w:val="000000"/>
                <w:szCs w:val="21"/>
              </w:rPr>
              <w:t>安井食品</w:t>
            </w:r>
          </w:p>
        </w:tc>
        <w:tc>
          <w:tcPr>
            <w:tcW w:w="1276" w:type="dxa"/>
            <w:vAlign w:val="center"/>
          </w:tcPr>
          <w:p w:rsidR="001A3A1F" w:rsidRDefault="00E0605E">
            <w:pPr>
              <w:jc w:val="right"/>
            </w:pPr>
            <w:r>
              <w:rPr>
                <w:rFonts w:eastAsiaTheme="minorEastAsia"/>
                <w:color w:val="000000"/>
                <w:szCs w:val="21"/>
              </w:rPr>
              <w:t>57,943</w:t>
            </w:r>
          </w:p>
        </w:tc>
        <w:tc>
          <w:tcPr>
            <w:tcW w:w="1842" w:type="dxa"/>
            <w:vAlign w:val="center"/>
          </w:tcPr>
          <w:p w:rsidR="001A3A1F" w:rsidRDefault="00E0605E">
            <w:pPr>
              <w:jc w:val="right"/>
            </w:pPr>
            <w:r>
              <w:rPr>
                <w:rFonts w:eastAsiaTheme="minorEastAsia"/>
                <w:color w:val="000000"/>
                <w:szCs w:val="21"/>
              </w:rPr>
              <w:t>14,718,680.86</w:t>
            </w:r>
          </w:p>
        </w:tc>
        <w:tc>
          <w:tcPr>
            <w:tcW w:w="1616" w:type="dxa"/>
            <w:vAlign w:val="center"/>
          </w:tcPr>
          <w:p w:rsidR="001A3A1F" w:rsidRDefault="00E0605E">
            <w:pPr>
              <w:jc w:val="right"/>
            </w:pPr>
            <w:r>
              <w:rPr>
                <w:rFonts w:eastAsiaTheme="minorEastAsia"/>
                <w:color w:val="000000"/>
                <w:szCs w:val="21"/>
              </w:rPr>
              <w:t>2.95</w:t>
            </w:r>
          </w:p>
        </w:tc>
      </w:tr>
      <w:tr w:rsidR="001A3A1F">
        <w:tc>
          <w:tcPr>
            <w:tcW w:w="817" w:type="dxa"/>
            <w:vAlign w:val="center"/>
          </w:tcPr>
          <w:p w:rsidR="001A3A1F" w:rsidRDefault="00E0605E">
            <w:pPr>
              <w:jc w:val="center"/>
            </w:pPr>
            <w:r>
              <w:rPr>
                <w:rFonts w:eastAsiaTheme="minorEastAsia"/>
                <w:color w:val="000000"/>
                <w:szCs w:val="21"/>
              </w:rPr>
              <w:t>16</w:t>
            </w:r>
          </w:p>
        </w:tc>
        <w:tc>
          <w:tcPr>
            <w:tcW w:w="1276" w:type="dxa"/>
            <w:vAlign w:val="center"/>
          </w:tcPr>
          <w:p w:rsidR="001A3A1F" w:rsidRDefault="00E0605E">
            <w:pPr>
              <w:jc w:val="center"/>
            </w:pPr>
            <w:r>
              <w:rPr>
                <w:rFonts w:eastAsiaTheme="minorEastAsia"/>
                <w:color w:val="000000"/>
                <w:szCs w:val="21"/>
              </w:rPr>
              <w:t>000858</w:t>
            </w:r>
          </w:p>
        </w:tc>
        <w:tc>
          <w:tcPr>
            <w:tcW w:w="1701" w:type="dxa"/>
            <w:vAlign w:val="center"/>
          </w:tcPr>
          <w:p w:rsidR="001A3A1F" w:rsidRDefault="00E0605E">
            <w:pPr>
              <w:jc w:val="center"/>
            </w:pPr>
            <w:r>
              <w:rPr>
                <w:rFonts w:eastAsiaTheme="minorEastAsia"/>
                <w:color w:val="000000"/>
                <w:szCs w:val="21"/>
              </w:rPr>
              <w:t>五粮液</w:t>
            </w:r>
          </w:p>
        </w:tc>
        <w:tc>
          <w:tcPr>
            <w:tcW w:w="1276" w:type="dxa"/>
            <w:vAlign w:val="center"/>
          </w:tcPr>
          <w:p w:rsidR="001A3A1F" w:rsidRDefault="00E0605E">
            <w:pPr>
              <w:jc w:val="right"/>
            </w:pPr>
            <w:r>
              <w:rPr>
                <w:rFonts w:eastAsiaTheme="minorEastAsia"/>
                <w:color w:val="000000"/>
                <w:szCs w:val="21"/>
              </w:rPr>
              <w:t>49,006</w:t>
            </w:r>
          </w:p>
        </w:tc>
        <w:tc>
          <w:tcPr>
            <w:tcW w:w="1842" w:type="dxa"/>
            <w:vAlign w:val="center"/>
          </w:tcPr>
          <w:p w:rsidR="001A3A1F" w:rsidRDefault="00E0605E">
            <w:pPr>
              <w:jc w:val="right"/>
            </w:pPr>
            <w:r>
              <w:rPr>
                <w:rFonts w:eastAsiaTheme="minorEastAsia"/>
                <w:color w:val="000000"/>
                <w:szCs w:val="21"/>
              </w:rPr>
              <w:t>14,598,397.34</w:t>
            </w:r>
          </w:p>
        </w:tc>
        <w:tc>
          <w:tcPr>
            <w:tcW w:w="1616" w:type="dxa"/>
            <w:vAlign w:val="center"/>
          </w:tcPr>
          <w:p w:rsidR="001A3A1F" w:rsidRDefault="00E0605E">
            <w:pPr>
              <w:jc w:val="right"/>
            </w:pPr>
            <w:r>
              <w:rPr>
                <w:rFonts w:eastAsiaTheme="minorEastAsia"/>
                <w:color w:val="000000"/>
                <w:szCs w:val="21"/>
              </w:rPr>
              <w:t>2.93</w:t>
            </w:r>
          </w:p>
        </w:tc>
      </w:tr>
      <w:tr w:rsidR="001A3A1F">
        <w:tc>
          <w:tcPr>
            <w:tcW w:w="817" w:type="dxa"/>
            <w:vAlign w:val="center"/>
          </w:tcPr>
          <w:p w:rsidR="001A3A1F" w:rsidRDefault="00E0605E">
            <w:pPr>
              <w:jc w:val="center"/>
            </w:pPr>
            <w:r>
              <w:rPr>
                <w:rFonts w:eastAsiaTheme="minorEastAsia"/>
                <w:color w:val="000000"/>
                <w:szCs w:val="21"/>
              </w:rPr>
              <w:t>17</w:t>
            </w:r>
          </w:p>
        </w:tc>
        <w:tc>
          <w:tcPr>
            <w:tcW w:w="1276" w:type="dxa"/>
            <w:vAlign w:val="center"/>
          </w:tcPr>
          <w:p w:rsidR="001A3A1F" w:rsidRDefault="00E0605E">
            <w:pPr>
              <w:jc w:val="center"/>
            </w:pPr>
            <w:r>
              <w:rPr>
                <w:rFonts w:eastAsiaTheme="minorEastAsia"/>
                <w:color w:val="000000"/>
                <w:szCs w:val="21"/>
              </w:rPr>
              <w:t>300274</w:t>
            </w:r>
          </w:p>
        </w:tc>
        <w:tc>
          <w:tcPr>
            <w:tcW w:w="1701" w:type="dxa"/>
            <w:vAlign w:val="center"/>
          </w:tcPr>
          <w:p w:rsidR="001A3A1F" w:rsidRDefault="00E0605E">
            <w:pPr>
              <w:jc w:val="center"/>
            </w:pPr>
            <w:r>
              <w:rPr>
                <w:rFonts w:eastAsiaTheme="minorEastAsia"/>
                <w:color w:val="000000"/>
                <w:szCs w:val="21"/>
              </w:rPr>
              <w:t>阳光电源</w:t>
            </w:r>
          </w:p>
        </w:tc>
        <w:tc>
          <w:tcPr>
            <w:tcW w:w="1276" w:type="dxa"/>
            <w:vAlign w:val="center"/>
          </w:tcPr>
          <w:p w:rsidR="001A3A1F" w:rsidRDefault="00E0605E">
            <w:pPr>
              <w:jc w:val="right"/>
            </w:pPr>
            <w:r>
              <w:rPr>
                <w:rFonts w:eastAsiaTheme="minorEastAsia"/>
                <w:color w:val="000000"/>
                <w:szCs w:val="21"/>
              </w:rPr>
              <w:t>126,285</w:t>
            </w:r>
          </w:p>
        </w:tc>
        <w:tc>
          <w:tcPr>
            <w:tcW w:w="1842" w:type="dxa"/>
            <w:vAlign w:val="center"/>
          </w:tcPr>
          <w:p w:rsidR="001A3A1F" w:rsidRDefault="00E0605E">
            <w:pPr>
              <w:jc w:val="right"/>
            </w:pPr>
            <w:r>
              <w:rPr>
                <w:rFonts w:eastAsiaTheme="minorEastAsia"/>
                <w:color w:val="000000"/>
                <w:szCs w:val="21"/>
              </w:rPr>
              <w:t>14,530,352.10</w:t>
            </w:r>
          </w:p>
        </w:tc>
        <w:tc>
          <w:tcPr>
            <w:tcW w:w="1616" w:type="dxa"/>
            <w:vAlign w:val="center"/>
          </w:tcPr>
          <w:p w:rsidR="001A3A1F" w:rsidRDefault="00E0605E">
            <w:pPr>
              <w:jc w:val="right"/>
            </w:pPr>
            <w:r>
              <w:rPr>
                <w:rFonts w:eastAsiaTheme="minorEastAsia"/>
                <w:color w:val="000000"/>
                <w:szCs w:val="21"/>
              </w:rPr>
              <w:t>2.92</w:t>
            </w:r>
          </w:p>
        </w:tc>
      </w:tr>
      <w:tr w:rsidR="001A3A1F">
        <w:tc>
          <w:tcPr>
            <w:tcW w:w="817" w:type="dxa"/>
            <w:vAlign w:val="center"/>
          </w:tcPr>
          <w:p w:rsidR="001A3A1F" w:rsidRDefault="00E0605E">
            <w:pPr>
              <w:jc w:val="center"/>
            </w:pPr>
            <w:r>
              <w:rPr>
                <w:rFonts w:eastAsiaTheme="minorEastAsia"/>
                <w:color w:val="000000"/>
                <w:szCs w:val="21"/>
              </w:rPr>
              <w:t>18</w:t>
            </w:r>
          </w:p>
        </w:tc>
        <w:tc>
          <w:tcPr>
            <w:tcW w:w="1276" w:type="dxa"/>
            <w:vAlign w:val="center"/>
          </w:tcPr>
          <w:p w:rsidR="001A3A1F" w:rsidRDefault="00E0605E">
            <w:pPr>
              <w:jc w:val="center"/>
            </w:pPr>
            <w:r>
              <w:rPr>
                <w:rFonts w:eastAsiaTheme="minorEastAsia"/>
                <w:color w:val="000000"/>
                <w:szCs w:val="21"/>
              </w:rPr>
              <w:t>600660</w:t>
            </w:r>
          </w:p>
        </w:tc>
        <w:tc>
          <w:tcPr>
            <w:tcW w:w="1701" w:type="dxa"/>
            <w:vAlign w:val="center"/>
          </w:tcPr>
          <w:p w:rsidR="001A3A1F" w:rsidRDefault="00E0605E">
            <w:pPr>
              <w:jc w:val="center"/>
            </w:pPr>
            <w:r>
              <w:rPr>
                <w:rFonts w:eastAsiaTheme="minorEastAsia"/>
                <w:color w:val="000000"/>
                <w:szCs w:val="21"/>
              </w:rPr>
              <w:t>福耀玻璃</w:t>
            </w:r>
          </w:p>
        </w:tc>
        <w:tc>
          <w:tcPr>
            <w:tcW w:w="1276" w:type="dxa"/>
            <w:vAlign w:val="center"/>
          </w:tcPr>
          <w:p w:rsidR="001A3A1F" w:rsidRDefault="00E0605E">
            <w:pPr>
              <w:jc w:val="right"/>
            </w:pPr>
            <w:r>
              <w:rPr>
                <w:rFonts w:eastAsiaTheme="minorEastAsia"/>
                <w:color w:val="000000"/>
                <w:szCs w:val="21"/>
              </w:rPr>
              <w:t>256,691</w:t>
            </w:r>
          </w:p>
        </w:tc>
        <w:tc>
          <w:tcPr>
            <w:tcW w:w="1842" w:type="dxa"/>
            <w:vAlign w:val="center"/>
          </w:tcPr>
          <w:p w:rsidR="001A3A1F" w:rsidRDefault="00E0605E">
            <w:pPr>
              <w:jc w:val="right"/>
            </w:pPr>
            <w:r>
              <w:rPr>
                <w:rFonts w:eastAsiaTheme="minorEastAsia"/>
                <w:color w:val="000000"/>
                <w:szCs w:val="21"/>
              </w:rPr>
              <w:t>14,336,192.35</w:t>
            </w:r>
          </w:p>
        </w:tc>
        <w:tc>
          <w:tcPr>
            <w:tcW w:w="1616" w:type="dxa"/>
            <w:vAlign w:val="center"/>
          </w:tcPr>
          <w:p w:rsidR="001A3A1F" w:rsidRDefault="00E0605E">
            <w:pPr>
              <w:jc w:val="right"/>
            </w:pPr>
            <w:r>
              <w:rPr>
                <w:rFonts w:eastAsiaTheme="minorEastAsia"/>
                <w:color w:val="000000"/>
                <w:szCs w:val="21"/>
              </w:rPr>
              <w:t>2.88</w:t>
            </w:r>
          </w:p>
        </w:tc>
      </w:tr>
      <w:tr w:rsidR="001A3A1F">
        <w:tc>
          <w:tcPr>
            <w:tcW w:w="817" w:type="dxa"/>
            <w:vAlign w:val="center"/>
          </w:tcPr>
          <w:p w:rsidR="001A3A1F" w:rsidRDefault="00E0605E">
            <w:pPr>
              <w:jc w:val="center"/>
            </w:pPr>
            <w:r>
              <w:rPr>
                <w:rFonts w:eastAsiaTheme="minorEastAsia"/>
                <w:color w:val="000000"/>
                <w:szCs w:val="21"/>
              </w:rPr>
              <w:t>19</w:t>
            </w:r>
          </w:p>
        </w:tc>
        <w:tc>
          <w:tcPr>
            <w:tcW w:w="1276" w:type="dxa"/>
            <w:vAlign w:val="center"/>
          </w:tcPr>
          <w:p w:rsidR="001A3A1F" w:rsidRDefault="00E0605E">
            <w:pPr>
              <w:jc w:val="center"/>
            </w:pPr>
            <w:r>
              <w:rPr>
                <w:rFonts w:eastAsiaTheme="minorEastAsia"/>
                <w:color w:val="000000"/>
                <w:szCs w:val="21"/>
              </w:rPr>
              <w:t>603129</w:t>
            </w:r>
          </w:p>
        </w:tc>
        <w:tc>
          <w:tcPr>
            <w:tcW w:w="1701" w:type="dxa"/>
            <w:vAlign w:val="center"/>
          </w:tcPr>
          <w:p w:rsidR="001A3A1F" w:rsidRDefault="00E0605E">
            <w:pPr>
              <w:jc w:val="center"/>
            </w:pPr>
            <w:r>
              <w:rPr>
                <w:rFonts w:eastAsiaTheme="minorEastAsia"/>
                <w:color w:val="000000"/>
                <w:szCs w:val="21"/>
              </w:rPr>
              <w:t>春风动力</w:t>
            </w:r>
          </w:p>
        </w:tc>
        <w:tc>
          <w:tcPr>
            <w:tcW w:w="1276" w:type="dxa"/>
            <w:vAlign w:val="center"/>
          </w:tcPr>
          <w:p w:rsidR="001A3A1F" w:rsidRDefault="00E0605E">
            <w:pPr>
              <w:jc w:val="right"/>
            </w:pPr>
            <w:r>
              <w:rPr>
                <w:rFonts w:eastAsiaTheme="minorEastAsia"/>
                <w:color w:val="000000"/>
                <w:szCs w:val="21"/>
              </w:rPr>
              <w:t>115,153</w:t>
            </w:r>
          </w:p>
        </w:tc>
        <w:tc>
          <w:tcPr>
            <w:tcW w:w="1842" w:type="dxa"/>
            <w:vAlign w:val="center"/>
          </w:tcPr>
          <w:p w:rsidR="001A3A1F" w:rsidRDefault="00E0605E">
            <w:pPr>
              <w:jc w:val="right"/>
            </w:pPr>
            <w:r>
              <w:rPr>
                <w:rFonts w:eastAsiaTheme="minorEastAsia"/>
                <w:color w:val="000000"/>
                <w:szCs w:val="21"/>
              </w:rPr>
              <w:t>14,288,184.24</w:t>
            </w:r>
          </w:p>
        </w:tc>
        <w:tc>
          <w:tcPr>
            <w:tcW w:w="1616" w:type="dxa"/>
            <w:vAlign w:val="center"/>
          </w:tcPr>
          <w:p w:rsidR="001A3A1F" w:rsidRDefault="00E0605E">
            <w:pPr>
              <w:jc w:val="right"/>
            </w:pPr>
            <w:r>
              <w:rPr>
                <w:rFonts w:eastAsiaTheme="minorEastAsia"/>
                <w:color w:val="000000"/>
                <w:szCs w:val="21"/>
              </w:rPr>
              <w:t>2.87</w:t>
            </w:r>
          </w:p>
        </w:tc>
      </w:tr>
      <w:tr w:rsidR="001A3A1F">
        <w:tc>
          <w:tcPr>
            <w:tcW w:w="817" w:type="dxa"/>
            <w:vAlign w:val="center"/>
          </w:tcPr>
          <w:p w:rsidR="001A3A1F" w:rsidRDefault="00E0605E">
            <w:pPr>
              <w:jc w:val="center"/>
            </w:pPr>
            <w:r>
              <w:rPr>
                <w:rFonts w:eastAsiaTheme="minorEastAsia"/>
                <w:color w:val="000000"/>
                <w:szCs w:val="21"/>
              </w:rPr>
              <w:t>20</w:t>
            </w:r>
          </w:p>
        </w:tc>
        <w:tc>
          <w:tcPr>
            <w:tcW w:w="1276" w:type="dxa"/>
            <w:vAlign w:val="center"/>
          </w:tcPr>
          <w:p w:rsidR="001A3A1F" w:rsidRDefault="00E0605E">
            <w:pPr>
              <w:jc w:val="center"/>
            </w:pPr>
            <w:r>
              <w:rPr>
                <w:rFonts w:eastAsiaTheme="minorEastAsia"/>
                <w:color w:val="000000"/>
                <w:szCs w:val="21"/>
              </w:rPr>
              <w:t>601888</w:t>
            </w:r>
          </w:p>
        </w:tc>
        <w:tc>
          <w:tcPr>
            <w:tcW w:w="1701" w:type="dxa"/>
            <w:vAlign w:val="center"/>
          </w:tcPr>
          <w:p w:rsidR="001A3A1F" w:rsidRDefault="00E0605E">
            <w:pPr>
              <w:jc w:val="center"/>
            </w:pPr>
            <w:r>
              <w:rPr>
                <w:rFonts w:eastAsiaTheme="minorEastAsia"/>
                <w:color w:val="000000"/>
                <w:szCs w:val="21"/>
              </w:rPr>
              <w:t>中国中免</w:t>
            </w:r>
          </w:p>
        </w:tc>
        <w:tc>
          <w:tcPr>
            <w:tcW w:w="1276" w:type="dxa"/>
            <w:vAlign w:val="center"/>
          </w:tcPr>
          <w:p w:rsidR="001A3A1F" w:rsidRDefault="00E0605E">
            <w:pPr>
              <w:jc w:val="right"/>
            </w:pPr>
            <w:r>
              <w:rPr>
                <w:rFonts w:eastAsiaTheme="minorEastAsia"/>
                <w:color w:val="000000"/>
                <w:szCs w:val="21"/>
              </w:rPr>
              <w:t>42,666</w:t>
            </w:r>
          </w:p>
        </w:tc>
        <w:tc>
          <w:tcPr>
            <w:tcW w:w="1842" w:type="dxa"/>
            <w:vAlign w:val="center"/>
          </w:tcPr>
          <w:p w:rsidR="001A3A1F" w:rsidRDefault="00E0605E">
            <w:pPr>
              <w:jc w:val="right"/>
            </w:pPr>
            <w:r>
              <w:rPr>
                <w:rFonts w:eastAsiaTheme="minorEastAsia"/>
                <w:color w:val="000000"/>
                <w:szCs w:val="21"/>
              </w:rPr>
              <w:t>12,804,066.60</w:t>
            </w:r>
          </w:p>
        </w:tc>
        <w:tc>
          <w:tcPr>
            <w:tcW w:w="1616" w:type="dxa"/>
            <w:vAlign w:val="center"/>
          </w:tcPr>
          <w:p w:rsidR="001A3A1F" w:rsidRDefault="00E0605E">
            <w:pPr>
              <w:jc w:val="right"/>
            </w:pPr>
            <w:r>
              <w:rPr>
                <w:rFonts w:eastAsiaTheme="minorEastAsia"/>
                <w:color w:val="000000"/>
                <w:szCs w:val="21"/>
              </w:rPr>
              <w:t>2.57</w:t>
            </w:r>
          </w:p>
        </w:tc>
      </w:tr>
      <w:tr w:rsidR="001A3A1F">
        <w:tc>
          <w:tcPr>
            <w:tcW w:w="817" w:type="dxa"/>
            <w:vAlign w:val="center"/>
          </w:tcPr>
          <w:p w:rsidR="001A3A1F" w:rsidRDefault="00E0605E">
            <w:pPr>
              <w:jc w:val="center"/>
            </w:pPr>
            <w:r>
              <w:rPr>
                <w:rFonts w:eastAsiaTheme="minorEastAsia"/>
                <w:color w:val="000000"/>
                <w:szCs w:val="21"/>
              </w:rPr>
              <w:t>21</w:t>
            </w:r>
          </w:p>
        </w:tc>
        <w:tc>
          <w:tcPr>
            <w:tcW w:w="1276" w:type="dxa"/>
            <w:vAlign w:val="center"/>
          </w:tcPr>
          <w:p w:rsidR="001A3A1F" w:rsidRDefault="00E0605E">
            <w:pPr>
              <w:jc w:val="center"/>
            </w:pPr>
            <w:r>
              <w:rPr>
                <w:rFonts w:eastAsiaTheme="minorEastAsia"/>
                <w:color w:val="000000"/>
                <w:szCs w:val="21"/>
              </w:rPr>
              <w:t>300059</w:t>
            </w:r>
          </w:p>
        </w:tc>
        <w:tc>
          <w:tcPr>
            <w:tcW w:w="1701" w:type="dxa"/>
            <w:vAlign w:val="center"/>
          </w:tcPr>
          <w:p w:rsidR="001A3A1F" w:rsidRDefault="00E0605E">
            <w:pPr>
              <w:jc w:val="center"/>
            </w:pPr>
            <w:r>
              <w:rPr>
                <w:rFonts w:eastAsiaTheme="minorEastAsia"/>
                <w:color w:val="000000"/>
                <w:szCs w:val="21"/>
              </w:rPr>
              <w:t>东方财富</w:t>
            </w:r>
          </w:p>
        </w:tc>
        <w:tc>
          <w:tcPr>
            <w:tcW w:w="1276" w:type="dxa"/>
            <w:vAlign w:val="center"/>
          </w:tcPr>
          <w:p w:rsidR="001A3A1F" w:rsidRDefault="00E0605E">
            <w:pPr>
              <w:jc w:val="right"/>
            </w:pPr>
            <w:r>
              <w:rPr>
                <w:rFonts w:eastAsiaTheme="minorEastAsia"/>
                <w:color w:val="000000"/>
                <w:szCs w:val="21"/>
              </w:rPr>
              <w:t>227,700</w:t>
            </w:r>
          </w:p>
        </w:tc>
        <w:tc>
          <w:tcPr>
            <w:tcW w:w="1842" w:type="dxa"/>
            <w:vAlign w:val="center"/>
          </w:tcPr>
          <w:p w:rsidR="001A3A1F" w:rsidRDefault="00E0605E">
            <w:pPr>
              <w:jc w:val="right"/>
            </w:pPr>
            <w:r>
              <w:rPr>
                <w:rFonts w:eastAsiaTheme="minorEastAsia"/>
                <w:color w:val="000000"/>
                <w:szCs w:val="21"/>
              </w:rPr>
              <w:t>7,466,283.00</w:t>
            </w:r>
          </w:p>
        </w:tc>
        <w:tc>
          <w:tcPr>
            <w:tcW w:w="1616" w:type="dxa"/>
            <w:vAlign w:val="center"/>
          </w:tcPr>
          <w:p w:rsidR="001A3A1F" w:rsidRDefault="00E0605E">
            <w:pPr>
              <w:jc w:val="right"/>
            </w:pPr>
            <w:r>
              <w:rPr>
                <w:rFonts w:eastAsiaTheme="minorEastAsia"/>
                <w:color w:val="000000"/>
                <w:szCs w:val="21"/>
              </w:rPr>
              <w:t>1.50</w:t>
            </w:r>
          </w:p>
        </w:tc>
      </w:tr>
      <w:tr w:rsidR="001A3A1F">
        <w:tc>
          <w:tcPr>
            <w:tcW w:w="817" w:type="dxa"/>
            <w:vAlign w:val="center"/>
          </w:tcPr>
          <w:p w:rsidR="001A3A1F" w:rsidRDefault="00E0605E">
            <w:pPr>
              <w:jc w:val="center"/>
            </w:pPr>
            <w:r>
              <w:rPr>
                <w:rFonts w:eastAsiaTheme="minorEastAsia"/>
                <w:color w:val="000000"/>
                <w:szCs w:val="21"/>
              </w:rPr>
              <w:t>22</w:t>
            </w:r>
          </w:p>
        </w:tc>
        <w:tc>
          <w:tcPr>
            <w:tcW w:w="1276" w:type="dxa"/>
            <w:vAlign w:val="center"/>
          </w:tcPr>
          <w:p w:rsidR="001A3A1F" w:rsidRDefault="00E0605E">
            <w:pPr>
              <w:jc w:val="center"/>
            </w:pPr>
            <w:r>
              <w:rPr>
                <w:rFonts w:eastAsiaTheme="minorEastAsia"/>
                <w:color w:val="000000"/>
                <w:szCs w:val="21"/>
              </w:rPr>
              <w:t>301009</w:t>
            </w:r>
          </w:p>
        </w:tc>
        <w:tc>
          <w:tcPr>
            <w:tcW w:w="1701" w:type="dxa"/>
            <w:vAlign w:val="center"/>
          </w:tcPr>
          <w:p w:rsidR="001A3A1F" w:rsidRDefault="00E0605E">
            <w:pPr>
              <w:jc w:val="center"/>
            </w:pPr>
            <w:r>
              <w:rPr>
                <w:rFonts w:eastAsiaTheme="minorEastAsia"/>
                <w:color w:val="000000"/>
                <w:szCs w:val="21"/>
              </w:rPr>
              <w:t>可靠股份</w:t>
            </w:r>
          </w:p>
        </w:tc>
        <w:tc>
          <w:tcPr>
            <w:tcW w:w="1276" w:type="dxa"/>
            <w:vAlign w:val="center"/>
          </w:tcPr>
          <w:p w:rsidR="001A3A1F" w:rsidRDefault="00E0605E">
            <w:pPr>
              <w:jc w:val="right"/>
            </w:pPr>
            <w:r>
              <w:rPr>
                <w:rFonts w:eastAsiaTheme="minorEastAsia"/>
                <w:color w:val="000000"/>
                <w:szCs w:val="21"/>
              </w:rPr>
              <w:t>111,100</w:t>
            </w:r>
          </w:p>
        </w:tc>
        <w:tc>
          <w:tcPr>
            <w:tcW w:w="1842" w:type="dxa"/>
            <w:vAlign w:val="center"/>
          </w:tcPr>
          <w:p w:rsidR="001A3A1F" w:rsidRDefault="00E0605E">
            <w:pPr>
              <w:jc w:val="right"/>
            </w:pPr>
            <w:r>
              <w:rPr>
                <w:rFonts w:eastAsiaTheme="minorEastAsia"/>
                <w:color w:val="000000"/>
                <w:szCs w:val="21"/>
              </w:rPr>
              <w:t>3,741,848.00</w:t>
            </w:r>
          </w:p>
        </w:tc>
        <w:tc>
          <w:tcPr>
            <w:tcW w:w="1616" w:type="dxa"/>
            <w:vAlign w:val="center"/>
          </w:tcPr>
          <w:p w:rsidR="001A3A1F" w:rsidRDefault="00E0605E">
            <w:pPr>
              <w:jc w:val="right"/>
            </w:pPr>
            <w:r>
              <w:rPr>
                <w:rFonts w:eastAsiaTheme="minorEastAsia"/>
                <w:color w:val="000000"/>
                <w:szCs w:val="21"/>
              </w:rPr>
              <w:t>0.75</w:t>
            </w:r>
          </w:p>
        </w:tc>
      </w:tr>
      <w:tr w:rsidR="001A3A1F">
        <w:tc>
          <w:tcPr>
            <w:tcW w:w="817" w:type="dxa"/>
            <w:vAlign w:val="center"/>
          </w:tcPr>
          <w:p w:rsidR="001A3A1F" w:rsidRDefault="00E0605E">
            <w:pPr>
              <w:jc w:val="center"/>
            </w:pPr>
            <w:r>
              <w:rPr>
                <w:rFonts w:eastAsiaTheme="minorEastAsia"/>
                <w:color w:val="000000"/>
                <w:szCs w:val="21"/>
              </w:rPr>
              <w:t>23</w:t>
            </w:r>
          </w:p>
        </w:tc>
        <w:tc>
          <w:tcPr>
            <w:tcW w:w="1276" w:type="dxa"/>
            <w:vAlign w:val="center"/>
          </w:tcPr>
          <w:p w:rsidR="001A3A1F" w:rsidRDefault="00E0605E">
            <w:pPr>
              <w:jc w:val="center"/>
            </w:pPr>
            <w:r>
              <w:rPr>
                <w:rFonts w:eastAsiaTheme="minorEastAsia"/>
                <w:color w:val="000000"/>
                <w:szCs w:val="21"/>
              </w:rPr>
              <w:t>603799</w:t>
            </w:r>
          </w:p>
        </w:tc>
        <w:tc>
          <w:tcPr>
            <w:tcW w:w="1701" w:type="dxa"/>
            <w:vAlign w:val="center"/>
          </w:tcPr>
          <w:p w:rsidR="001A3A1F" w:rsidRDefault="00E0605E">
            <w:pPr>
              <w:jc w:val="center"/>
            </w:pPr>
            <w:r>
              <w:rPr>
                <w:rFonts w:eastAsiaTheme="minorEastAsia"/>
                <w:color w:val="000000"/>
                <w:szCs w:val="21"/>
              </w:rPr>
              <w:t>华友钴业</w:t>
            </w:r>
          </w:p>
        </w:tc>
        <w:tc>
          <w:tcPr>
            <w:tcW w:w="1276" w:type="dxa"/>
            <w:vAlign w:val="center"/>
          </w:tcPr>
          <w:p w:rsidR="001A3A1F" w:rsidRDefault="00E0605E">
            <w:pPr>
              <w:jc w:val="right"/>
            </w:pPr>
            <w:r>
              <w:rPr>
                <w:rFonts w:eastAsiaTheme="minorEastAsia"/>
                <w:color w:val="000000"/>
                <w:szCs w:val="21"/>
              </w:rPr>
              <w:t>23,956</w:t>
            </w:r>
          </w:p>
        </w:tc>
        <w:tc>
          <w:tcPr>
            <w:tcW w:w="1842" w:type="dxa"/>
            <w:vAlign w:val="center"/>
          </w:tcPr>
          <w:p w:rsidR="001A3A1F" w:rsidRDefault="00E0605E">
            <w:pPr>
              <w:jc w:val="right"/>
            </w:pPr>
            <w:r>
              <w:rPr>
                <w:rFonts w:eastAsiaTheme="minorEastAsia"/>
                <w:color w:val="000000"/>
                <w:szCs w:val="21"/>
              </w:rPr>
              <w:t>2,600,184.24</w:t>
            </w:r>
          </w:p>
        </w:tc>
        <w:tc>
          <w:tcPr>
            <w:tcW w:w="1616" w:type="dxa"/>
            <w:vAlign w:val="center"/>
          </w:tcPr>
          <w:p w:rsidR="001A3A1F" w:rsidRDefault="00E0605E">
            <w:pPr>
              <w:jc w:val="right"/>
            </w:pPr>
            <w:r>
              <w:rPr>
                <w:rFonts w:eastAsiaTheme="minorEastAsia"/>
                <w:color w:val="000000"/>
                <w:szCs w:val="21"/>
              </w:rPr>
              <w:t>0.52</w:t>
            </w:r>
          </w:p>
        </w:tc>
      </w:tr>
      <w:tr w:rsidR="001A3A1F">
        <w:tc>
          <w:tcPr>
            <w:tcW w:w="817" w:type="dxa"/>
            <w:vAlign w:val="center"/>
          </w:tcPr>
          <w:p w:rsidR="001A3A1F" w:rsidRDefault="00E0605E">
            <w:pPr>
              <w:jc w:val="center"/>
            </w:pPr>
            <w:r>
              <w:rPr>
                <w:rFonts w:eastAsiaTheme="minorEastAsia"/>
                <w:color w:val="000000"/>
                <w:szCs w:val="21"/>
              </w:rPr>
              <w:t>24</w:t>
            </w:r>
          </w:p>
        </w:tc>
        <w:tc>
          <w:tcPr>
            <w:tcW w:w="1276" w:type="dxa"/>
            <w:vAlign w:val="center"/>
          </w:tcPr>
          <w:p w:rsidR="001A3A1F" w:rsidRDefault="00E0605E">
            <w:pPr>
              <w:jc w:val="center"/>
            </w:pPr>
            <w:r>
              <w:rPr>
                <w:rFonts w:eastAsiaTheme="minorEastAsia"/>
                <w:color w:val="000000"/>
                <w:szCs w:val="21"/>
              </w:rPr>
              <w:t>300782</w:t>
            </w:r>
          </w:p>
        </w:tc>
        <w:tc>
          <w:tcPr>
            <w:tcW w:w="1701" w:type="dxa"/>
            <w:vAlign w:val="center"/>
          </w:tcPr>
          <w:p w:rsidR="001A3A1F" w:rsidRDefault="00E0605E">
            <w:pPr>
              <w:jc w:val="center"/>
            </w:pPr>
            <w:r>
              <w:rPr>
                <w:rFonts w:eastAsiaTheme="minorEastAsia"/>
                <w:color w:val="000000"/>
                <w:szCs w:val="21"/>
              </w:rPr>
              <w:t>卓胜微</w:t>
            </w:r>
          </w:p>
        </w:tc>
        <w:tc>
          <w:tcPr>
            <w:tcW w:w="1276" w:type="dxa"/>
            <w:vAlign w:val="center"/>
          </w:tcPr>
          <w:p w:rsidR="001A3A1F" w:rsidRDefault="00E0605E">
            <w:pPr>
              <w:jc w:val="right"/>
            </w:pPr>
            <w:r>
              <w:rPr>
                <w:rFonts w:eastAsiaTheme="minorEastAsia"/>
                <w:color w:val="000000"/>
                <w:szCs w:val="21"/>
              </w:rPr>
              <w:t>1,184</w:t>
            </w:r>
          </w:p>
        </w:tc>
        <w:tc>
          <w:tcPr>
            <w:tcW w:w="1842" w:type="dxa"/>
            <w:vAlign w:val="center"/>
          </w:tcPr>
          <w:p w:rsidR="001A3A1F" w:rsidRDefault="00E0605E">
            <w:pPr>
              <w:jc w:val="right"/>
            </w:pPr>
            <w:r>
              <w:rPr>
                <w:rFonts w:eastAsiaTheme="minorEastAsia"/>
                <w:color w:val="000000"/>
                <w:szCs w:val="21"/>
              </w:rPr>
              <w:t>636,400.00</w:t>
            </w:r>
          </w:p>
        </w:tc>
        <w:tc>
          <w:tcPr>
            <w:tcW w:w="1616" w:type="dxa"/>
            <w:vAlign w:val="center"/>
          </w:tcPr>
          <w:p w:rsidR="001A3A1F" w:rsidRDefault="00E0605E">
            <w:pPr>
              <w:jc w:val="right"/>
            </w:pPr>
            <w:r>
              <w:rPr>
                <w:rFonts w:eastAsiaTheme="minorEastAsia"/>
                <w:color w:val="000000"/>
                <w:szCs w:val="21"/>
              </w:rPr>
              <w:t>0.13</w:t>
            </w:r>
          </w:p>
        </w:tc>
      </w:tr>
      <w:tr w:rsidR="001A3A1F">
        <w:tc>
          <w:tcPr>
            <w:tcW w:w="817" w:type="dxa"/>
            <w:vAlign w:val="center"/>
          </w:tcPr>
          <w:p w:rsidR="001A3A1F" w:rsidRDefault="00E0605E">
            <w:pPr>
              <w:jc w:val="center"/>
            </w:pPr>
            <w:r>
              <w:rPr>
                <w:rFonts w:eastAsiaTheme="minorEastAsia"/>
                <w:color w:val="000000"/>
                <w:szCs w:val="21"/>
              </w:rPr>
              <w:t>25</w:t>
            </w:r>
          </w:p>
        </w:tc>
        <w:tc>
          <w:tcPr>
            <w:tcW w:w="1276" w:type="dxa"/>
            <w:vAlign w:val="center"/>
          </w:tcPr>
          <w:p w:rsidR="001A3A1F" w:rsidRDefault="00E0605E">
            <w:pPr>
              <w:jc w:val="center"/>
            </w:pPr>
            <w:r>
              <w:rPr>
                <w:rFonts w:eastAsiaTheme="minorEastAsia"/>
                <w:color w:val="000000"/>
                <w:szCs w:val="21"/>
              </w:rPr>
              <w:t>000661</w:t>
            </w:r>
          </w:p>
        </w:tc>
        <w:tc>
          <w:tcPr>
            <w:tcW w:w="1701" w:type="dxa"/>
            <w:vAlign w:val="center"/>
          </w:tcPr>
          <w:p w:rsidR="001A3A1F" w:rsidRDefault="00E0605E">
            <w:pPr>
              <w:jc w:val="center"/>
            </w:pPr>
            <w:r>
              <w:rPr>
                <w:rFonts w:eastAsiaTheme="minorEastAsia"/>
                <w:color w:val="000000"/>
                <w:szCs w:val="21"/>
              </w:rPr>
              <w:t>长春高新</w:t>
            </w:r>
          </w:p>
        </w:tc>
        <w:tc>
          <w:tcPr>
            <w:tcW w:w="1276" w:type="dxa"/>
            <w:vAlign w:val="center"/>
          </w:tcPr>
          <w:p w:rsidR="001A3A1F" w:rsidRDefault="00E0605E">
            <w:pPr>
              <w:jc w:val="right"/>
            </w:pPr>
            <w:r>
              <w:rPr>
                <w:rFonts w:eastAsiaTheme="minorEastAsia"/>
                <w:color w:val="000000"/>
                <w:szCs w:val="21"/>
              </w:rPr>
              <w:t>1,581</w:t>
            </w:r>
          </w:p>
        </w:tc>
        <w:tc>
          <w:tcPr>
            <w:tcW w:w="1842" w:type="dxa"/>
            <w:vAlign w:val="center"/>
          </w:tcPr>
          <w:p w:rsidR="001A3A1F" w:rsidRDefault="00E0605E">
            <w:pPr>
              <w:jc w:val="right"/>
            </w:pPr>
            <w:r>
              <w:rPr>
                <w:rFonts w:eastAsiaTheme="minorEastAsia"/>
                <w:color w:val="000000"/>
                <w:szCs w:val="21"/>
              </w:rPr>
              <w:t>611,847.00</w:t>
            </w:r>
          </w:p>
        </w:tc>
        <w:tc>
          <w:tcPr>
            <w:tcW w:w="1616" w:type="dxa"/>
            <w:vAlign w:val="center"/>
          </w:tcPr>
          <w:p w:rsidR="001A3A1F" w:rsidRDefault="00E0605E">
            <w:pPr>
              <w:jc w:val="right"/>
            </w:pPr>
            <w:r>
              <w:rPr>
                <w:rFonts w:eastAsiaTheme="minorEastAsia"/>
                <w:color w:val="000000"/>
                <w:szCs w:val="21"/>
              </w:rPr>
              <w:t>0.12</w:t>
            </w:r>
          </w:p>
        </w:tc>
      </w:tr>
      <w:tr w:rsidR="001A3A1F">
        <w:tc>
          <w:tcPr>
            <w:tcW w:w="817" w:type="dxa"/>
            <w:vAlign w:val="center"/>
          </w:tcPr>
          <w:p w:rsidR="001A3A1F" w:rsidRDefault="00E0605E">
            <w:pPr>
              <w:jc w:val="center"/>
            </w:pPr>
            <w:r>
              <w:rPr>
                <w:rFonts w:eastAsiaTheme="minorEastAsia"/>
                <w:color w:val="000000"/>
                <w:szCs w:val="21"/>
              </w:rPr>
              <w:t>26</w:t>
            </w:r>
          </w:p>
        </w:tc>
        <w:tc>
          <w:tcPr>
            <w:tcW w:w="1276" w:type="dxa"/>
            <w:vAlign w:val="center"/>
          </w:tcPr>
          <w:p w:rsidR="001A3A1F" w:rsidRDefault="00E0605E">
            <w:pPr>
              <w:jc w:val="center"/>
            </w:pPr>
            <w:r>
              <w:rPr>
                <w:rFonts w:eastAsiaTheme="minorEastAsia"/>
                <w:color w:val="000000"/>
                <w:szCs w:val="21"/>
              </w:rPr>
              <w:t>688390</w:t>
            </w:r>
          </w:p>
        </w:tc>
        <w:tc>
          <w:tcPr>
            <w:tcW w:w="1701" w:type="dxa"/>
            <w:vAlign w:val="center"/>
          </w:tcPr>
          <w:p w:rsidR="001A3A1F" w:rsidRDefault="00E0605E">
            <w:pPr>
              <w:jc w:val="center"/>
            </w:pPr>
            <w:r>
              <w:rPr>
                <w:rFonts w:eastAsiaTheme="minorEastAsia"/>
                <w:color w:val="000000"/>
                <w:szCs w:val="21"/>
              </w:rPr>
              <w:t>固德威</w:t>
            </w:r>
          </w:p>
        </w:tc>
        <w:tc>
          <w:tcPr>
            <w:tcW w:w="1276" w:type="dxa"/>
            <w:vAlign w:val="center"/>
          </w:tcPr>
          <w:p w:rsidR="001A3A1F" w:rsidRDefault="00E0605E">
            <w:pPr>
              <w:jc w:val="right"/>
            </w:pPr>
            <w:r>
              <w:rPr>
                <w:rFonts w:eastAsiaTheme="minorEastAsia"/>
                <w:color w:val="000000"/>
                <w:szCs w:val="21"/>
              </w:rPr>
              <w:t>1,571</w:t>
            </w:r>
          </w:p>
        </w:tc>
        <w:tc>
          <w:tcPr>
            <w:tcW w:w="1842" w:type="dxa"/>
            <w:vAlign w:val="center"/>
          </w:tcPr>
          <w:p w:rsidR="001A3A1F" w:rsidRDefault="00E0605E">
            <w:pPr>
              <w:jc w:val="right"/>
            </w:pPr>
            <w:r>
              <w:rPr>
                <w:rFonts w:eastAsiaTheme="minorEastAsia"/>
                <w:color w:val="000000"/>
                <w:szCs w:val="21"/>
              </w:rPr>
              <w:t>524,714.00</w:t>
            </w:r>
          </w:p>
        </w:tc>
        <w:tc>
          <w:tcPr>
            <w:tcW w:w="1616" w:type="dxa"/>
            <w:vAlign w:val="center"/>
          </w:tcPr>
          <w:p w:rsidR="001A3A1F" w:rsidRDefault="00E0605E">
            <w:pPr>
              <w:jc w:val="right"/>
            </w:pPr>
            <w:r>
              <w:rPr>
                <w:rFonts w:eastAsiaTheme="minorEastAsia"/>
                <w:color w:val="000000"/>
                <w:szCs w:val="21"/>
              </w:rPr>
              <w:t>0.11</w:t>
            </w:r>
          </w:p>
        </w:tc>
      </w:tr>
      <w:tr w:rsidR="001A3A1F">
        <w:tc>
          <w:tcPr>
            <w:tcW w:w="817" w:type="dxa"/>
            <w:vAlign w:val="center"/>
          </w:tcPr>
          <w:p w:rsidR="001A3A1F" w:rsidRDefault="00E0605E">
            <w:pPr>
              <w:jc w:val="center"/>
            </w:pPr>
            <w:r>
              <w:rPr>
                <w:rFonts w:eastAsiaTheme="minorEastAsia"/>
                <w:color w:val="000000"/>
                <w:szCs w:val="21"/>
              </w:rPr>
              <w:t>27</w:t>
            </w:r>
          </w:p>
        </w:tc>
        <w:tc>
          <w:tcPr>
            <w:tcW w:w="1276" w:type="dxa"/>
            <w:vAlign w:val="center"/>
          </w:tcPr>
          <w:p w:rsidR="001A3A1F" w:rsidRDefault="00E0605E">
            <w:pPr>
              <w:jc w:val="center"/>
            </w:pPr>
            <w:r>
              <w:rPr>
                <w:rFonts w:eastAsiaTheme="minorEastAsia"/>
                <w:color w:val="000000"/>
                <w:szCs w:val="21"/>
              </w:rPr>
              <w:t>002475</w:t>
            </w:r>
          </w:p>
        </w:tc>
        <w:tc>
          <w:tcPr>
            <w:tcW w:w="1701" w:type="dxa"/>
            <w:vAlign w:val="center"/>
          </w:tcPr>
          <w:p w:rsidR="001A3A1F" w:rsidRDefault="00E0605E">
            <w:pPr>
              <w:jc w:val="center"/>
            </w:pPr>
            <w:r>
              <w:rPr>
                <w:rFonts w:eastAsiaTheme="minorEastAsia"/>
                <w:color w:val="000000"/>
                <w:szCs w:val="21"/>
              </w:rPr>
              <w:t>立讯精密</w:t>
            </w:r>
          </w:p>
        </w:tc>
        <w:tc>
          <w:tcPr>
            <w:tcW w:w="1276" w:type="dxa"/>
            <w:vAlign w:val="center"/>
          </w:tcPr>
          <w:p w:rsidR="001A3A1F" w:rsidRDefault="00E0605E">
            <w:pPr>
              <w:jc w:val="right"/>
            </w:pPr>
            <w:r>
              <w:rPr>
                <w:rFonts w:eastAsiaTheme="minorEastAsia"/>
                <w:color w:val="000000"/>
                <w:szCs w:val="21"/>
              </w:rPr>
              <w:t>6,573</w:t>
            </w:r>
          </w:p>
        </w:tc>
        <w:tc>
          <w:tcPr>
            <w:tcW w:w="1842" w:type="dxa"/>
            <w:vAlign w:val="center"/>
          </w:tcPr>
          <w:p w:rsidR="001A3A1F" w:rsidRDefault="00E0605E">
            <w:pPr>
              <w:jc w:val="right"/>
            </w:pPr>
            <w:r>
              <w:rPr>
                <w:rFonts w:eastAsiaTheme="minorEastAsia"/>
                <w:color w:val="000000"/>
                <w:szCs w:val="21"/>
              </w:rPr>
              <w:t>302,358.00</w:t>
            </w:r>
          </w:p>
        </w:tc>
        <w:tc>
          <w:tcPr>
            <w:tcW w:w="1616" w:type="dxa"/>
            <w:vAlign w:val="center"/>
          </w:tcPr>
          <w:p w:rsidR="001A3A1F" w:rsidRDefault="00E0605E">
            <w:pPr>
              <w:jc w:val="right"/>
            </w:pPr>
            <w:r>
              <w:rPr>
                <w:rFonts w:eastAsiaTheme="minorEastAsia"/>
                <w:color w:val="000000"/>
                <w:szCs w:val="21"/>
              </w:rPr>
              <w:t>0.06</w:t>
            </w:r>
          </w:p>
        </w:tc>
      </w:tr>
      <w:tr w:rsidR="001A3A1F">
        <w:tc>
          <w:tcPr>
            <w:tcW w:w="817" w:type="dxa"/>
            <w:vAlign w:val="center"/>
          </w:tcPr>
          <w:p w:rsidR="001A3A1F" w:rsidRDefault="00E0605E">
            <w:pPr>
              <w:jc w:val="center"/>
            </w:pPr>
            <w:r>
              <w:rPr>
                <w:rFonts w:eastAsiaTheme="minorEastAsia"/>
                <w:color w:val="000000"/>
                <w:szCs w:val="21"/>
              </w:rPr>
              <w:t>28</w:t>
            </w:r>
          </w:p>
        </w:tc>
        <w:tc>
          <w:tcPr>
            <w:tcW w:w="1276" w:type="dxa"/>
            <w:vAlign w:val="center"/>
          </w:tcPr>
          <w:p w:rsidR="001A3A1F" w:rsidRDefault="00E0605E">
            <w:pPr>
              <w:jc w:val="center"/>
            </w:pPr>
            <w:r>
              <w:rPr>
                <w:rFonts w:eastAsiaTheme="minorEastAsia"/>
                <w:color w:val="000000"/>
                <w:szCs w:val="21"/>
              </w:rPr>
              <w:t>002920</w:t>
            </w:r>
          </w:p>
        </w:tc>
        <w:tc>
          <w:tcPr>
            <w:tcW w:w="1701" w:type="dxa"/>
            <w:vAlign w:val="center"/>
          </w:tcPr>
          <w:p w:rsidR="001A3A1F" w:rsidRDefault="00E0605E">
            <w:pPr>
              <w:jc w:val="center"/>
            </w:pPr>
            <w:r>
              <w:rPr>
                <w:rFonts w:eastAsiaTheme="minorEastAsia"/>
                <w:color w:val="000000"/>
                <w:szCs w:val="21"/>
              </w:rPr>
              <w:t>德赛西威</w:t>
            </w:r>
          </w:p>
        </w:tc>
        <w:tc>
          <w:tcPr>
            <w:tcW w:w="1276" w:type="dxa"/>
            <w:vAlign w:val="center"/>
          </w:tcPr>
          <w:p w:rsidR="001A3A1F" w:rsidRDefault="00E0605E">
            <w:pPr>
              <w:jc w:val="right"/>
            </w:pPr>
            <w:r>
              <w:rPr>
                <w:rFonts w:eastAsiaTheme="minorEastAsia"/>
                <w:color w:val="000000"/>
                <w:szCs w:val="21"/>
              </w:rPr>
              <w:t>1,977</w:t>
            </w:r>
          </w:p>
        </w:tc>
        <w:tc>
          <w:tcPr>
            <w:tcW w:w="1842" w:type="dxa"/>
            <w:vAlign w:val="center"/>
          </w:tcPr>
          <w:p w:rsidR="001A3A1F" w:rsidRDefault="00E0605E">
            <w:pPr>
              <w:jc w:val="right"/>
            </w:pPr>
            <w:r>
              <w:rPr>
                <w:rFonts w:eastAsiaTheme="minorEastAsia"/>
                <w:color w:val="000000"/>
                <w:szCs w:val="21"/>
              </w:rPr>
              <w:t>217,628.16</w:t>
            </w:r>
          </w:p>
        </w:tc>
        <w:tc>
          <w:tcPr>
            <w:tcW w:w="1616" w:type="dxa"/>
            <w:vAlign w:val="center"/>
          </w:tcPr>
          <w:p w:rsidR="001A3A1F" w:rsidRDefault="00E0605E">
            <w:pPr>
              <w:jc w:val="right"/>
            </w:pPr>
            <w:r>
              <w:rPr>
                <w:rFonts w:eastAsiaTheme="minorEastAsia"/>
                <w:color w:val="000000"/>
                <w:szCs w:val="21"/>
              </w:rPr>
              <w:t>0.04</w:t>
            </w:r>
          </w:p>
        </w:tc>
      </w:tr>
      <w:tr w:rsidR="001A3A1F">
        <w:tc>
          <w:tcPr>
            <w:tcW w:w="817" w:type="dxa"/>
            <w:vAlign w:val="center"/>
          </w:tcPr>
          <w:p w:rsidR="001A3A1F" w:rsidRDefault="00E0605E">
            <w:pPr>
              <w:jc w:val="center"/>
            </w:pPr>
            <w:r>
              <w:rPr>
                <w:rFonts w:eastAsiaTheme="minorEastAsia"/>
                <w:color w:val="000000"/>
                <w:szCs w:val="21"/>
              </w:rPr>
              <w:t>29</w:t>
            </w:r>
          </w:p>
        </w:tc>
        <w:tc>
          <w:tcPr>
            <w:tcW w:w="1276" w:type="dxa"/>
            <w:vAlign w:val="center"/>
          </w:tcPr>
          <w:p w:rsidR="001A3A1F" w:rsidRDefault="00E0605E">
            <w:pPr>
              <w:jc w:val="center"/>
            </w:pPr>
            <w:r>
              <w:rPr>
                <w:rFonts w:eastAsiaTheme="minorEastAsia"/>
                <w:color w:val="000000"/>
                <w:szCs w:val="21"/>
              </w:rPr>
              <w:t>002410</w:t>
            </w:r>
          </w:p>
        </w:tc>
        <w:tc>
          <w:tcPr>
            <w:tcW w:w="1701" w:type="dxa"/>
            <w:vAlign w:val="center"/>
          </w:tcPr>
          <w:p w:rsidR="001A3A1F" w:rsidRDefault="00E0605E">
            <w:pPr>
              <w:jc w:val="center"/>
            </w:pPr>
            <w:r>
              <w:rPr>
                <w:rFonts w:eastAsiaTheme="minorEastAsia"/>
                <w:color w:val="000000"/>
                <w:szCs w:val="21"/>
              </w:rPr>
              <w:t>广联达</w:t>
            </w:r>
          </w:p>
        </w:tc>
        <w:tc>
          <w:tcPr>
            <w:tcW w:w="1276" w:type="dxa"/>
            <w:vAlign w:val="center"/>
          </w:tcPr>
          <w:p w:rsidR="001A3A1F" w:rsidRDefault="00E0605E">
            <w:pPr>
              <w:jc w:val="right"/>
            </w:pPr>
            <w:r>
              <w:rPr>
                <w:rFonts w:eastAsiaTheme="minorEastAsia"/>
                <w:color w:val="000000"/>
                <w:szCs w:val="21"/>
              </w:rPr>
              <w:t>3,051</w:t>
            </w:r>
          </w:p>
        </w:tc>
        <w:tc>
          <w:tcPr>
            <w:tcW w:w="1842" w:type="dxa"/>
            <w:vAlign w:val="center"/>
          </w:tcPr>
          <w:p w:rsidR="001A3A1F" w:rsidRDefault="00E0605E">
            <w:pPr>
              <w:jc w:val="right"/>
            </w:pPr>
            <w:r>
              <w:rPr>
                <w:rFonts w:eastAsiaTheme="minorEastAsia"/>
                <w:color w:val="000000"/>
                <w:szCs w:val="21"/>
              </w:rPr>
              <w:t>208,078.20</w:t>
            </w:r>
          </w:p>
        </w:tc>
        <w:tc>
          <w:tcPr>
            <w:tcW w:w="1616" w:type="dxa"/>
            <w:vAlign w:val="center"/>
          </w:tcPr>
          <w:p w:rsidR="001A3A1F" w:rsidRDefault="00E0605E">
            <w:pPr>
              <w:jc w:val="right"/>
            </w:pPr>
            <w:r>
              <w:rPr>
                <w:rFonts w:eastAsiaTheme="minorEastAsia"/>
                <w:color w:val="000000"/>
                <w:szCs w:val="21"/>
              </w:rPr>
              <w:t>0.04</w:t>
            </w:r>
          </w:p>
        </w:tc>
      </w:tr>
      <w:tr w:rsidR="001A3A1F">
        <w:tc>
          <w:tcPr>
            <w:tcW w:w="817" w:type="dxa"/>
            <w:vAlign w:val="center"/>
          </w:tcPr>
          <w:p w:rsidR="001A3A1F" w:rsidRDefault="00E0605E">
            <w:pPr>
              <w:jc w:val="center"/>
            </w:pPr>
            <w:r>
              <w:rPr>
                <w:rFonts w:eastAsiaTheme="minorEastAsia"/>
                <w:color w:val="000000"/>
                <w:szCs w:val="21"/>
              </w:rPr>
              <w:t>30</w:t>
            </w:r>
          </w:p>
        </w:tc>
        <w:tc>
          <w:tcPr>
            <w:tcW w:w="1276" w:type="dxa"/>
            <w:vAlign w:val="center"/>
          </w:tcPr>
          <w:p w:rsidR="001A3A1F" w:rsidRDefault="00E0605E">
            <w:pPr>
              <w:jc w:val="center"/>
            </w:pPr>
            <w:r>
              <w:rPr>
                <w:rFonts w:eastAsiaTheme="minorEastAsia"/>
                <w:color w:val="000000"/>
                <w:szCs w:val="21"/>
              </w:rPr>
              <w:t>601601</w:t>
            </w:r>
          </w:p>
        </w:tc>
        <w:tc>
          <w:tcPr>
            <w:tcW w:w="1701" w:type="dxa"/>
            <w:vAlign w:val="center"/>
          </w:tcPr>
          <w:p w:rsidR="001A3A1F" w:rsidRDefault="00E0605E">
            <w:pPr>
              <w:jc w:val="center"/>
            </w:pPr>
            <w:r>
              <w:rPr>
                <w:rFonts w:eastAsiaTheme="minorEastAsia"/>
                <w:color w:val="000000"/>
                <w:szCs w:val="21"/>
              </w:rPr>
              <w:t>中国太保</w:t>
            </w:r>
          </w:p>
        </w:tc>
        <w:tc>
          <w:tcPr>
            <w:tcW w:w="1276" w:type="dxa"/>
            <w:vAlign w:val="center"/>
          </w:tcPr>
          <w:p w:rsidR="001A3A1F" w:rsidRDefault="00E0605E">
            <w:pPr>
              <w:jc w:val="right"/>
            </w:pPr>
            <w:r>
              <w:rPr>
                <w:rFonts w:eastAsiaTheme="minorEastAsia"/>
                <w:color w:val="000000"/>
                <w:szCs w:val="21"/>
              </w:rPr>
              <w:t>5,268</w:t>
            </w:r>
          </w:p>
        </w:tc>
        <w:tc>
          <w:tcPr>
            <w:tcW w:w="1842" w:type="dxa"/>
            <w:vAlign w:val="center"/>
          </w:tcPr>
          <w:p w:rsidR="001A3A1F" w:rsidRDefault="00E0605E">
            <w:pPr>
              <w:jc w:val="right"/>
            </w:pPr>
            <w:r>
              <w:rPr>
                <w:rFonts w:eastAsiaTheme="minorEastAsia"/>
                <w:color w:val="000000"/>
                <w:szCs w:val="21"/>
              </w:rPr>
              <w:t>152,613.96</w:t>
            </w:r>
          </w:p>
        </w:tc>
        <w:tc>
          <w:tcPr>
            <w:tcW w:w="1616" w:type="dxa"/>
            <w:vAlign w:val="center"/>
          </w:tcPr>
          <w:p w:rsidR="001A3A1F" w:rsidRDefault="00E0605E">
            <w:pPr>
              <w:jc w:val="right"/>
            </w:pPr>
            <w:r>
              <w:rPr>
                <w:rFonts w:eastAsiaTheme="minorEastAsia"/>
                <w:color w:val="000000"/>
                <w:szCs w:val="21"/>
              </w:rPr>
              <w:t>0.03</w:t>
            </w:r>
          </w:p>
        </w:tc>
      </w:tr>
      <w:tr w:rsidR="001A3A1F">
        <w:tc>
          <w:tcPr>
            <w:tcW w:w="817" w:type="dxa"/>
            <w:vAlign w:val="center"/>
          </w:tcPr>
          <w:p w:rsidR="001A3A1F" w:rsidRDefault="00E0605E">
            <w:pPr>
              <w:jc w:val="center"/>
            </w:pPr>
            <w:r>
              <w:rPr>
                <w:rFonts w:eastAsiaTheme="minorEastAsia"/>
                <w:color w:val="000000"/>
                <w:szCs w:val="21"/>
              </w:rPr>
              <w:t>31</w:t>
            </w:r>
          </w:p>
        </w:tc>
        <w:tc>
          <w:tcPr>
            <w:tcW w:w="1276" w:type="dxa"/>
            <w:vAlign w:val="center"/>
          </w:tcPr>
          <w:p w:rsidR="001A3A1F" w:rsidRDefault="00E0605E">
            <w:pPr>
              <w:jc w:val="center"/>
            </w:pPr>
            <w:r>
              <w:rPr>
                <w:rFonts w:eastAsiaTheme="minorEastAsia"/>
                <w:color w:val="000000"/>
                <w:szCs w:val="21"/>
              </w:rPr>
              <w:t>600346</w:t>
            </w:r>
          </w:p>
        </w:tc>
        <w:tc>
          <w:tcPr>
            <w:tcW w:w="1701" w:type="dxa"/>
            <w:vAlign w:val="center"/>
          </w:tcPr>
          <w:p w:rsidR="001A3A1F" w:rsidRDefault="00E0605E">
            <w:pPr>
              <w:jc w:val="center"/>
            </w:pPr>
            <w:r>
              <w:rPr>
                <w:rFonts w:eastAsiaTheme="minorEastAsia"/>
                <w:color w:val="000000"/>
                <w:szCs w:val="21"/>
              </w:rPr>
              <w:t>恒力石化</w:t>
            </w:r>
          </w:p>
        </w:tc>
        <w:tc>
          <w:tcPr>
            <w:tcW w:w="1276" w:type="dxa"/>
            <w:vAlign w:val="center"/>
          </w:tcPr>
          <w:p w:rsidR="001A3A1F" w:rsidRDefault="00E0605E">
            <w:pPr>
              <w:jc w:val="right"/>
            </w:pPr>
            <w:r>
              <w:rPr>
                <w:rFonts w:eastAsiaTheme="minorEastAsia"/>
                <w:color w:val="000000"/>
                <w:szCs w:val="21"/>
              </w:rPr>
              <w:t>5,606</w:t>
            </w:r>
          </w:p>
        </w:tc>
        <w:tc>
          <w:tcPr>
            <w:tcW w:w="1842" w:type="dxa"/>
            <w:vAlign w:val="center"/>
          </w:tcPr>
          <w:p w:rsidR="001A3A1F" w:rsidRDefault="00E0605E">
            <w:pPr>
              <w:jc w:val="right"/>
            </w:pPr>
            <w:r>
              <w:rPr>
                <w:rFonts w:eastAsiaTheme="minorEastAsia"/>
                <w:color w:val="000000"/>
                <w:szCs w:val="21"/>
              </w:rPr>
              <w:t>147,101.44</w:t>
            </w:r>
          </w:p>
        </w:tc>
        <w:tc>
          <w:tcPr>
            <w:tcW w:w="1616" w:type="dxa"/>
            <w:vAlign w:val="center"/>
          </w:tcPr>
          <w:p w:rsidR="001A3A1F" w:rsidRDefault="00E0605E">
            <w:pPr>
              <w:jc w:val="right"/>
            </w:pPr>
            <w:r>
              <w:rPr>
                <w:rFonts w:eastAsiaTheme="minorEastAsia"/>
                <w:color w:val="000000"/>
                <w:szCs w:val="21"/>
              </w:rPr>
              <w:t>0.03</w:t>
            </w:r>
          </w:p>
        </w:tc>
      </w:tr>
      <w:tr w:rsidR="001A3A1F">
        <w:tc>
          <w:tcPr>
            <w:tcW w:w="817" w:type="dxa"/>
            <w:vAlign w:val="center"/>
          </w:tcPr>
          <w:p w:rsidR="001A3A1F" w:rsidRDefault="00E0605E">
            <w:pPr>
              <w:jc w:val="center"/>
            </w:pPr>
            <w:r>
              <w:rPr>
                <w:rFonts w:eastAsiaTheme="minorEastAsia"/>
                <w:color w:val="000000"/>
                <w:szCs w:val="21"/>
              </w:rPr>
              <w:t>32</w:t>
            </w:r>
          </w:p>
        </w:tc>
        <w:tc>
          <w:tcPr>
            <w:tcW w:w="1276" w:type="dxa"/>
            <w:vAlign w:val="center"/>
          </w:tcPr>
          <w:p w:rsidR="001A3A1F" w:rsidRDefault="00E0605E">
            <w:pPr>
              <w:jc w:val="center"/>
            </w:pPr>
            <w:r>
              <w:rPr>
                <w:rFonts w:eastAsiaTheme="minorEastAsia"/>
                <w:color w:val="000000"/>
                <w:szCs w:val="21"/>
              </w:rPr>
              <w:t>688063</w:t>
            </w:r>
          </w:p>
        </w:tc>
        <w:tc>
          <w:tcPr>
            <w:tcW w:w="1701" w:type="dxa"/>
            <w:vAlign w:val="center"/>
          </w:tcPr>
          <w:p w:rsidR="001A3A1F" w:rsidRDefault="00E0605E">
            <w:pPr>
              <w:jc w:val="center"/>
            </w:pPr>
            <w:r>
              <w:rPr>
                <w:rFonts w:eastAsiaTheme="minorEastAsia"/>
                <w:color w:val="000000"/>
                <w:szCs w:val="21"/>
              </w:rPr>
              <w:t>派能科技</w:t>
            </w:r>
          </w:p>
        </w:tc>
        <w:tc>
          <w:tcPr>
            <w:tcW w:w="1276" w:type="dxa"/>
            <w:vAlign w:val="center"/>
          </w:tcPr>
          <w:p w:rsidR="001A3A1F" w:rsidRDefault="00E0605E">
            <w:pPr>
              <w:jc w:val="right"/>
            </w:pPr>
            <w:r>
              <w:rPr>
                <w:rFonts w:eastAsiaTheme="minorEastAsia"/>
                <w:color w:val="000000"/>
                <w:szCs w:val="21"/>
              </w:rPr>
              <w:t>697</w:t>
            </w:r>
          </w:p>
        </w:tc>
        <w:tc>
          <w:tcPr>
            <w:tcW w:w="1842" w:type="dxa"/>
            <w:vAlign w:val="center"/>
          </w:tcPr>
          <w:p w:rsidR="001A3A1F" w:rsidRDefault="00E0605E">
            <w:pPr>
              <w:jc w:val="right"/>
            </w:pPr>
            <w:r>
              <w:rPr>
                <w:rFonts w:eastAsiaTheme="minorEastAsia"/>
                <w:color w:val="000000"/>
                <w:szCs w:val="21"/>
              </w:rPr>
              <w:t>137,169.60</w:t>
            </w:r>
          </w:p>
        </w:tc>
        <w:tc>
          <w:tcPr>
            <w:tcW w:w="1616" w:type="dxa"/>
            <w:vAlign w:val="center"/>
          </w:tcPr>
          <w:p w:rsidR="001A3A1F" w:rsidRDefault="00E0605E">
            <w:pPr>
              <w:jc w:val="right"/>
            </w:pPr>
            <w:r>
              <w:rPr>
                <w:rFonts w:eastAsiaTheme="minorEastAsia"/>
                <w:color w:val="000000"/>
                <w:szCs w:val="21"/>
              </w:rPr>
              <w:t>0.03</w:t>
            </w:r>
          </w:p>
        </w:tc>
      </w:tr>
      <w:tr w:rsidR="001A3A1F">
        <w:tc>
          <w:tcPr>
            <w:tcW w:w="817" w:type="dxa"/>
            <w:vAlign w:val="center"/>
          </w:tcPr>
          <w:p w:rsidR="001A3A1F" w:rsidRDefault="00E0605E">
            <w:pPr>
              <w:jc w:val="center"/>
            </w:pPr>
            <w:r>
              <w:rPr>
                <w:rFonts w:eastAsiaTheme="minorEastAsia"/>
                <w:color w:val="000000"/>
                <w:szCs w:val="21"/>
              </w:rPr>
              <w:t>33</w:t>
            </w:r>
          </w:p>
        </w:tc>
        <w:tc>
          <w:tcPr>
            <w:tcW w:w="1276" w:type="dxa"/>
            <w:vAlign w:val="center"/>
          </w:tcPr>
          <w:p w:rsidR="001A3A1F" w:rsidRDefault="00E0605E">
            <w:pPr>
              <w:jc w:val="center"/>
            </w:pPr>
            <w:r>
              <w:rPr>
                <w:rFonts w:eastAsiaTheme="minorEastAsia"/>
                <w:color w:val="000000"/>
                <w:szCs w:val="21"/>
              </w:rPr>
              <w:t>603520</w:t>
            </w:r>
          </w:p>
        </w:tc>
        <w:tc>
          <w:tcPr>
            <w:tcW w:w="1701" w:type="dxa"/>
            <w:vAlign w:val="center"/>
          </w:tcPr>
          <w:p w:rsidR="001A3A1F" w:rsidRDefault="00E0605E">
            <w:pPr>
              <w:jc w:val="center"/>
            </w:pPr>
            <w:r>
              <w:rPr>
                <w:rFonts w:eastAsiaTheme="minorEastAsia"/>
                <w:color w:val="000000"/>
                <w:szCs w:val="21"/>
              </w:rPr>
              <w:t>司太立</w:t>
            </w:r>
          </w:p>
        </w:tc>
        <w:tc>
          <w:tcPr>
            <w:tcW w:w="1276" w:type="dxa"/>
            <w:vAlign w:val="center"/>
          </w:tcPr>
          <w:p w:rsidR="001A3A1F" w:rsidRDefault="00E0605E">
            <w:pPr>
              <w:jc w:val="right"/>
            </w:pPr>
            <w:r>
              <w:rPr>
                <w:rFonts w:eastAsiaTheme="minorEastAsia"/>
                <w:color w:val="000000"/>
                <w:szCs w:val="21"/>
              </w:rPr>
              <w:t>2,089</w:t>
            </w:r>
          </w:p>
        </w:tc>
        <w:tc>
          <w:tcPr>
            <w:tcW w:w="1842" w:type="dxa"/>
            <w:vAlign w:val="center"/>
          </w:tcPr>
          <w:p w:rsidR="001A3A1F" w:rsidRDefault="00E0605E">
            <w:pPr>
              <w:jc w:val="right"/>
            </w:pPr>
            <w:r>
              <w:rPr>
                <w:rFonts w:eastAsiaTheme="minorEastAsia"/>
                <w:color w:val="000000"/>
                <w:szCs w:val="21"/>
              </w:rPr>
              <w:t>128,786.85</w:t>
            </w:r>
          </w:p>
        </w:tc>
        <w:tc>
          <w:tcPr>
            <w:tcW w:w="1616" w:type="dxa"/>
            <w:vAlign w:val="center"/>
          </w:tcPr>
          <w:p w:rsidR="001A3A1F" w:rsidRDefault="00E0605E">
            <w:pPr>
              <w:jc w:val="right"/>
            </w:pPr>
            <w:r>
              <w:rPr>
                <w:rFonts w:eastAsiaTheme="minorEastAsia"/>
                <w:color w:val="000000"/>
                <w:szCs w:val="21"/>
              </w:rPr>
              <w:t>0.03</w:t>
            </w:r>
          </w:p>
        </w:tc>
      </w:tr>
      <w:tr w:rsidR="001A3A1F">
        <w:tc>
          <w:tcPr>
            <w:tcW w:w="817" w:type="dxa"/>
            <w:vAlign w:val="center"/>
          </w:tcPr>
          <w:p w:rsidR="001A3A1F" w:rsidRDefault="00E0605E">
            <w:pPr>
              <w:jc w:val="center"/>
            </w:pPr>
            <w:r>
              <w:rPr>
                <w:rFonts w:eastAsiaTheme="minorEastAsia"/>
                <w:color w:val="000000"/>
                <w:szCs w:val="21"/>
              </w:rPr>
              <w:t>34</w:t>
            </w:r>
          </w:p>
        </w:tc>
        <w:tc>
          <w:tcPr>
            <w:tcW w:w="1276" w:type="dxa"/>
            <w:vAlign w:val="center"/>
          </w:tcPr>
          <w:p w:rsidR="001A3A1F" w:rsidRDefault="00E0605E">
            <w:pPr>
              <w:jc w:val="center"/>
            </w:pPr>
            <w:r>
              <w:rPr>
                <w:rFonts w:eastAsiaTheme="minorEastAsia"/>
                <w:color w:val="000000"/>
                <w:szCs w:val="21"/>
              </w:rPr>
              <w:t>002126</w:t>
            </w:r>
          </w:p>
        </w:tc>
        <w:tc>
          <w:tcPr>
            <w:tcW w:w="1701" w:type="dxa"/>
            <w:vAlign w:val="center"/>
          </w:tcPr>
          <w:p w:rsidR="001A3A1F" w:rsidRDefault="00E0605E">
            <w:pPr>
              <w:jc w:val="center"/>
            </w:pPr>
            <w:r>
              <w:rPr>
                <w:rFonts w:eastAsiaTheme="minorEastAsia"/>
                <w:color w:val="000000"/>
                <w:szCs w:val="21"/>
              </w:rPr>
              <w:t>银轮股份</w:t>
            </w:r>
          </w:p>
        </w:tc>
        <w:tc>
          <w:tcPr>
            <w:tcW w:w="1276" w:type="dxa"/>
            <w:vAlign w:val="center"/>
          </w:tcPr>
          <w:p w:rsidR="001A3A1F" w:rsidRDefault="00E0605E">
            <w:pPr>
              <w:jc w:val="right"/>
            </w:pPr>
            <w:r>
              <w:rPr>
                <w:rFonts w:eastAsiaTheme="minorEastAsia"/>
                <w:color w:val="000000"/>
                <w:szCs w:val="21"/>
              </w:rPr>
              <w:t>12,067</w:t>
            </w:r>
          </w:p>
        </w:tc>
        <w:tc>
          <w:tcPr>
            <w:tcW w:w="1842" w:type="dxa"/>
            <w:vAlign w:val="center"/>
          </w:tcPr>
          <w:p w:rsidR="001A3A1F" w:rsidRDefault="00E0605E">
            <w:pPr>
              <w:jc w:val="right"/>
            </w:pPr>
            <w:r>
              <w:rPr>
                <w:rFonts w:eastAsiaTheme="minorEastAsia"/>
                <w:color w:val="000000"/>
                <w:szCs w:val="21"/>
              </w:rPr>
              <w:t>125,496.80</w:t>
            </w:r>
          </w:p>
        </w:tc>
        <w:tc>
          <w:tcPr>
            <w:tcW w:w="1616" w:type="dxa"/>
            <w:vAlign w:val="center"/>
          </w:tcPr>
          <w:p w:rsidR="001A3A1F" w:rsidRDefault="00E0605E">
            <w:pPr>
              <w:jc w:val="right"/>
            </w:pPr>
            <w:r>
              <w:rPr>
                <w:rFonts w:eastAsiaTheme="minorEastAsia"/>
                <w:color w:val="000000"/>
                <w:szCs w:val="21"/>
              </w:rPr>
              <w:t>0.03</w:t>
            </w:r>
          </w:p>
        </w:tc>
      </w:tr>
      <w:tr w:rsidR="001A3A1F">
        <w:tc>
          <w:tcPr>
            <w:tcW w:w="817" w:type="dxa"/>
            <w:vAlign w:val="center"/>
          </w:tcPr>
          <w:p w:rsidR="001A3A1F" w:rsidRDefault="00E0605E">
            <w:pPr>
              <w:jc w:val="center"/>
            </w:pPr>
            <w:r>
              <w:rPr>
                <w:rFonts w:eastAsiaTheme="minorEastAsia"/>
                <w:color w:val="000000"/>
                <w:szCs w:val="21"/>
              </w:rPr>
              <w:lastRenderedPageBreak/>
              <w:t>35</w:t>
            </w:r>
          </w:p>
        </w:tc>
        <w:tc>
          <w:tcPr>
            <w:tcW w:w="1276" w:type="dxa"/>
            <w:vAlign w:val="center"/>
          </w:tcPr>
          <w:p w:rsidR="001A3A1F" w:rsidRDefault="00E0605E">
            <w:pPr>
              <w:jc w:val="center"/>
            </w:pPr>
            <w:r>
              <w:rPr>
                <w:rFonts w:eastAsiaTheme="minorEastAsia"/>
                <w:color w:val="000000"/>
                <w:szCs w:val="21"/>
              </w:rPr>
              <w:t>300601</w:t>
            </w:r>
          </w:p>
        </w:tc>
        <w:tc>
          <w:tcPr>
            <w:tcW w:w="1701" w:type="dxa"/>
            <w:vAlign w:val="center"/>
          </w:tcPr>
          <w:p w:rsidR="001A3A1F" w:rsidRDefault="00E0605E">
            <w:pPr>
              <w:jc w:val="center"/>
            </w:pPr>
            <w:r>
              <w:rPr>
                <w:rFonts w:eastAsiaTheme="minorEastAsia"/>
                <w:color w:val="000000"/>
                <w:szCs w:val="21"/>
              </w:rPr>
              <w:t>康泰生物</w:t>
            </w:r>
          </w:p>
        </w:tc>
        <w:tc>
          <w:tcPr>
            <w:tcW w:w="1276" w:type="dxa"/>
            <w:vAlign w:val="center"/>
          </w:tcPr>
          <w:p w:rsidR="001A3A1F" w:rsidRDefault="00E0605E">
            <w:pPr>
              <w:jc w:val="right"/>
            </w:pPr>
            <w:r>
              <w:rPr>
                <w:rFonts w:eastAsiaTheme="minorEastAsia"/>
                <w:color w:val="000000"/>
                <w:szCs w:val="21"/>
              </w:rPr>
              <w:t>627</w:t>
            </w:r>
          </w:p>
        </w:tc>
        <w:tc>
          <w:tcPr>
            <w:tcW w:w="1842" w:type="dxa"/>
            <w:vAlign w:val="center"/>
          </w:tcPr>
          <w:p w:rsidR="001A3A1F" w:rsidRDefault="00E0605E">
            <w:pPr>
              <w:jc w:val="right"/>
            </w:pPr>
            <w:r>
              <w:rPr>
                <w:rFonts w:eastAsiaTheme="minorEastAsia"/>
                <w:color w:val="000000"/>
                <w:szCs w:val="21"/>
              </w:rPr>
              <w:t>93,423.00</w:t>
            </w:r>
          </w:p>
        </w:tc>
        <w:tc>
          <w:tcPr>
            <w:tcW w:w="1616" w:type="dxa"/>
            <w:vAlign w:val="center"/>
          </w:tcPr>
          <w:p w:rsidR="001A3A1F" w:rsidRDefault="00E0605E">
            <w:pPr>
              <w:jc w:val="right"/>
            </w:pPr>
            <w:r>
              <w:rPr>
                <w:rFonts w:eastAsiaTheme="minorEastAsia"/>
                <w:color w:val="000000"/>
                <w:szCs w:val="21"/>
              </w:rPr>
              <w:t>0.02</w:t>
            </w:r>
          </w:p>
        </w:tc>
      </w:tr>
      <w:tr w:rsidR="001A3A1F">
        <w:tc>
          <w:tcPr>
            <w:tcW w:w="817" w:type="dxa"/>
            <w:vAlign w:val="center"/>
          </w:tcPr>
          <w:p w:rsidR="001A3A1F" w:rsidRDefault="00E0605E">
            <w:pPr>
              <w:jc w:val="center"/>
            </w:pPr>
            <w:r>
              <w:rPr>
                <w:rFonts w:eastAsiaTheme="minorEastAsia"/>
                <w:color w:val="000000"/>
                <w:szCs w:val="21"/>
              </w:rPr>
              <w:t>36</w:t>
            </w:r>
          </w:p>
        </w:tc>
        <w:tc>
          <w:tcPr>
            <w:tcW w:w="1276" w:type="dxa"/>
            <w:vAlign w:val="center"/>
          </w:tcPr>
          <w:p w:rsidR="001A3A1F" w:rsidRDefault="00E0605E">
            <w:pPr>
              <w:jc w:val="center"/>
            </w:pPr>
            <w:r>
              <w:rPr>
                <w:rFonts w:eastAsiaTheme="minorEastAsia"/>
                <w:color w:val="000000"/>
                <w:szCs w:val="21"/>
              </w:rPr>
              <w:t>000807</w:t>
            </w:r>
          </w:p>
        </w:tc>
        <w:tc>
          <w:tcPr>
            <w:tcW w:w="1701" w:type="dxa"/>
            <w:vAlign w:val="center"/>
          </w:tcPr>
          <w:p w:rsidR="001A3A1F" w:rsidRDefault="00E0605E">
            <w:pPr>
              <w:jc w:val="center"/>
            </w:pPr>
            <w:r>
              <w:rPr>
                <w:rFonts w:eastAsiaTheme="minorEastAsia"/>
                <w:color w:val="000000"/>
                <w:szCs w:val="21"/>
              </w:rPr>
              <w:t>云铝股份</w:t>
            </w:r>
          </w:p>
        </w:tc>
        <w:tc>
          <w:tcPr>
            <w:tcW w:w="1276" w:type="dxa"/>
            <w:vAlign w:val="center"/>
          </w:tcPr>
          <w:p w:rsidR="001A3A1F" w:rsidRDefault="00E0605E">
            <w:pPr>
              <w:jc w:val="right"/>
            </w:pPr>
            <w:r>
              <w:rPr>
                <w:rFonts w:eastAsiaTheme="minorEastAsia"/>
                <w:color w:val="000000"/>
                <w:szCs w:val="21"/>
              </w:rPr>
              <w:t>2,992</w:t>
            </w:r>
          </w:p>
        </w:tc>
        <w:tc>
          <w:tcPr>
            <w:tcW w:w="1842" w:type="dxa"/>
            <w:vAlign w:val="center"/>
          </w:tcPr>
          <w:p w:rsidR="001A3A1F" w:rsidRDefault="00E0605E">
            <w:pPr>
              <w:jc w:val="right"/>
            </w:pPr>
            <w:r>
              <w:rPr>
                <w:rFonts w:eastAsiaTheme="minorEastAsia"/>
                <w:color w:val="000000"/>
                <w:szCs w:val="21"/>
              </w:rPr>
              <w:t>35,604.80</w:t>
            </w:r>
          </w:p>
        </w:tc>
        <w:tc>
          <w:tcPr>
            <w:tcW w:w="1616" w:type="dxa"/>
            <w:vAlign w:val="center"/>
          </w:tcPr>
          <w:p w:rsidR="001A3A1F" w:rsidRDefault="00E0605E">
            <w:pPr>
              <w:jc w:val="right"/>
            </w:pPr>
            <w:r>
              <w:rPr>
                <w:rFonts w:eastAsiaTheme="minorEastAsia"/>
                <w:color w:val="000000"/>
                <w:szCs w:val="21"/>
              </w:rPr>
              <w:t>0.01</w:t>
            </w:r>
          </w:p>
        </w:tc>
      </w:tr>
      <w:tr w:rsidR="001A3A1F">
        <w:tc>
          <w:tcPr>
            <w:tcW w:w="817" w:type="dxa"/>
            <w:vAlign w:val="center"/>
          </w:tcPr>
          <w:p w:rsidR="001A3A1F" w:rsidRDefault="00E0605E">
            <w:pPr>
              <w:jc w:val="center"/>
            </w:pPr>
            <w:r>
              <w:rPr>
                <w:rFonts w:eastAsiaTheme="minorEastAsia"/>
                <w:color w:val="000000"/>
                <w:szCs w:val="21"/>
              </w:rPr>
              <w:t>37</w:t>
            </w:r>
          </w:p>
        </w:tc>
        <w:tc>
          <w:tcPr>
            <w:tcW w:w="1276" w:type="dxa"/>
            <w:vAlign w:val="center"/>
          </w:tcPr>
          <w:p w:rsidR="001A3A1F" w:rsidRDefault="00E0605E">
            <w:pPr>
              <w:jc w:val="center"/>
            </w:pPr>
            <w:r>
              <w:rPr>
                <w:rFonts w:eastAsiaTheme="minorEastAsia"/>
                <w:color w:val="000000"/>
                <w:szCs w:val="21"/>
              </w:rPr>
              <w:t>601233</w:t>
            </w:r>
          </w:p>
        </w:tc>
        <w:tc>
          <w:tcPr>
            <w:tcW w:w="1701" w:type="dxa"/>
            <w:vAlign w:val="center"/>
          </w:tcPr>
          <w:p w:rsidR="001A3A1F" w:rsidRDefault="00E0605E">
            <w:pPr>
              <w:jc w:val="center"/>
            </w:pPr>
            <w:r>
              <w:rPr>
                <w:rFonts w:eastAsiaTheme="minorEastAsia"/>
                <w:color w:val="000000"/>
                <w:szCs w:val="21"/>
              </w:rPr>
              <w:t>桐昆股份</w:t>
            </w:r>
          </w:p>
        </w:tc>
        <w:tc>
          <w:tcPr>
            <w:tcW w:w="1276" w:type="dxa"/>
            <w:vAlign w:val="center"/>
          </w:tcPr>
          <w:p w:rsidR="001A3A1F" w:rsidRDefault="00E0605E">
            <w:pPr>
              <w:jc w:val="right"/>
            </w:pPr>
            <w:r>
              <w:rPr>
                <w:rFonts w:eastAsiaTheme="minorEastAsia"/>
                <w:color w:val="000000"/>
                <w:szCs w:val="21"/>
              </w:rPr>
              <w:t>380</w:t>
            </w:r>
          </w:p>
        </w:tc>
        <w:tc>
          <w:tcPr>
            <w:tcW w:w="1842" w:type="dxa"/>
            <w:vAlign w:val="center"/>
          </w:tcPr>
          <w:p w:rsidR="001A3A1F" w:rsidRDefault="00E0605E">
            <w:pPr>
              <w:jc w:val="right"/>
            </w:pPr>
            <w:r>
              <w:rPr>
                <w:rFonts w:eastAsiaTheme="minorEastAsia"/>
                <w:color w:val="000000"/>
                <w:szCs w:val="21"/>
              </w:rPr>
              <w:t>9,154.20</w:t>
            </w:r>
          </w:p>
        </w:tc>
        <w:tc>
          <w:tcPr>
            <w:tcW w:w="1616" w:type="dxa"/>
            <w:vAlign w:val="center"/>
          </w:tcPr>
          <w:p w:rsidR="001A3A1F" w:rsidRDefault="00E0605E">
            <w:pPr>
              <w:jc w:val="right"/>
            </w:pPr>
            <w:r>
              <w:rPr>
                <w:rFonts w:eastAsiaTheme="minorEastAsia"/>
                <w:color w:val="000000"/>
                <w:szCs w:val="21"/>
              </w:rPr>
              <w:t>0.00</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8" w:name="_Toc390421260"/>
      <w:bookmarkStart w:id="89" w:name="_Toc81224090"/>
      <w:r w:rsidRPr="00C56F63">
        <w:rPr>
          <w:rFonts w:ascii="Times New Roman" w:eastAsiaTheme="minorEastAsia" w:hAnsi="Times New Roman"/>
          <w:kern w:val="0"/>
          <w:sz w:val="21"/>
          <w:szCs w:val="21"/>
        </w:rPr>
        <w:t>7.4</w:t>
      </w:r>
      <w:bookmarkStart w:id="90"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8"/>
      <w:bookmarkEnd w:id="90"/>
      <w:bookmarkEnd w:id="89"/>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1A3A1F">
        <w:tc>
          <w:tcPr>
            <w:tcW w:w="870" w:type="dxa"/>
            <w:vAlign w:val="center"/>
          </w:tcPr>
          <w:p w:rsidR="001A3A1F" w:rsidRDefault="00E0605E">
            <w:pPr>
              <w:jc w:val="center"/>
            </w:pPr>
            <w:r>
              <w:rPr>
                <w:rFonts w:eastAsiaTheme="minorEastAsia"/>
                <w:szCs w:val="21"/>
              </w:rPr>
              <w:t>1</w:t>
            </w:r>
          </w:p>
        </w:tc>
        <w:tc>
          <w:tcPr>
            <w:tcW w:w="1650" w:type="dxa"/>
            <w:vAlign w:val="center"/>
          </w:tcPr>
          <w:p w:rsidR="001A3A1F" w:rsidRDefault="00E0605E">
            <w:pPr>
              <w:jc w:val="center"/>
            </w:pPr>
            <w:r>
              <w:rPr>
                <w:rFonts w:eastAsiaTheme="minorEastAsia"/>
                <w:szCs w:val="21"/>
              </w:rPr>
              <w:t>300274</w:t>
            </w:r>
          </w:p>
        </w:tc>
        <w:tc>
          <w:tcPr>
            <w:tcW w:w="1980" w:type="dxa"/>
            <w:vAlign w:val="center"/>
          </w:tcPr>
          <w:p w:rsidR="001A3A1F" w:rsidRDefault="00E0605E">
            <w:pPr>
              <w:jc w:val="center"/>
            </w:pPr>
            <w:r>
              <w:rPr>
                <w:rFonts w:eastAsiaTheme="minorEastAsia"/>
                <w:szCs w:val="21"/>
              </w:rPr>
              <w:t>阳光电源</w:t>
            </w:r>
          </w:p>
        </w:tc>
        <w:tc>
          <w:tcPr>
            <w:tcW w:w="2880" w:type="dxa"/>
            <w:vAlign w:val="center"/>
          </w:tcPr>
          <w:p w:rsidR="001A3A1F" w:rsidRDefault="00E0605E">
            <w:pPr>
              <w:jc w:val="right"/>
            </w:pPr>
            <w:r>
              <w:rPr>
                <w:rFonts w:eastAsiaTheme="minorEastAsia"/>
                <w:szCs w:val="21"/>
              </w:rPr>
              <w:t>42,342,185.64</w:t>
            </w:r>
          </w:p>
        </w:tc>
        <w:tc>
          <w:tcPr>
            <w:tcW w:w="1620" w:type="dxa"/>
            <w:vAlign w:val="center"/>
          </w:tcPr>
          <w:p w:rsidR="001A3A1F" w:rsidRDefault="00E0605E">
            <w:pPr>
              <w:jc w:val="right"/>
            </w:pPr>
            <w:r>
              <w:rPr>
                <w:rFonts w:eastAsiaTheme="minorEastAsia"/>
                <w:szCs w:val="21"/>
              </w:rPr>
              <w:t>9.94</w:t>
            </w:r>
          </w:p>
        </w:tc>
      </w:tr>
      <w:tr w:rsidR="001A3A1F">
        <w:tc>
          <w:tcPr>
            <w:tcW w:w="870" w:type="dxa"/>
            <w:vAlign w:val="center"/>
          </w:tcPr>
          <w:p w:rsidR="001A3A1F" w:rsidRDefault="00E0605E">
            <w:pPr>
              <w:jc w:val="center"/>
            </w:pPr>
            <w:r>
              <w:rPr>
                <w:rFonts w:eastAsiaTheme="minorEastAsia"/>
                <w:szCs w:val="21"/>
              </w:rPr>
              <w:t>2</w:t>
            </w:r>
          </w:p>
        </w:tc>
        <w:tc>
          <w:tcPr>
            <w:tcW w:w="1650" w:type="dxa"/>
            <w:vAlign w:val="center"/>
          </w:tcPr>
          <w:p w:rsidR="001A3A1F" w:rsidRDefault="00E0605E">
            <w:pPr>
              <w:jc w:val="center"/>
            </w:pPr>
            <w:r>
              <w:rPr>
                <w:rFonts w:eastAsiaTheme="minorEastAsia"/>
                <w:szCs w:val="21"/>
              </w:rPr>
              <w:t>601012</w:t>
            </w:r>
          </w:p>
        </w:tc>
        <w:tc>
          <w:tcPr>
            <w:tcW w:w="1980" w:type="dxa"/>
            <w:vAlign w:val="center"/>
          </w:tcPr>
          <w:p w:rsidR="001A3A1F" w:rsidRDefault="00E0605E">
            <w:pPr>
              <w:jc w:val="center"/>
            </w:pPr>
            <w:r>
              <w:rPr>
                <w:rFonts w:eastAsiaTheme="minorEastAsia"/>
                <w:szCs w:val="21"/>
              </w:rPr>
              <w:t>隆基股份</w:t>
            </w:r>
          </w:p>
        </w:tc>
        <w:tc>
          <w:tcPr>
            <w:tcW w:w="2880" w:type="dxa"/>
            <w:vAlign w:val="center"/>
          </w:tcPr>
          <w:p w:rsidR="001A3A1F" w:rsidRDefault="00E0605E">
            <w:pPr>
              <w:jc w:val="right"/>
            </w:pPr>
            <w:r>
              <w:rPr>
                <w:rFonts w:eastAsiaTheme="minorEastAsia"/>
                <w:szCs w:val="21"/>
              </w:rPr>
              <w:t>37,675,087.17</w:t>
            </w:r>
          </w:p>
        </w:tc>
        <w:tc>
          <w:tcPr>
            <w:tcW w:w="1620" w:type="dxa"/>
            <w:vAlign w:val="center"/>
          </w:tcPr>
          <w:p w:rsidR="001A3A1F" w:rsidRDefault="00E0605E">
            <w:pPr>
              <w:jc w:val="right"/>
            </w:pPr>
            <w:r>
              <w:rPr>
                <w:rFonts w:eastAsiaTheme="minorEastAsia"/>
                <w:szCs w:val="21"/>
              </w:rPr>
              <w:t>8.85</w:t>
            </w:r>
          </w:p>
        </w:tc>
      </w:tr>
      <w:tr w:rsidR="001A3A1F">
        <w:tc>
          <w:tcPr>
            <w:tcW w:w="870" w:type="dxa"/>
            <w:vAlign w:val="center"/>
          </w:tcPr>
          <w:p w:rsidR="001A3A1F" w:rsidRDefault="00E0605E">
            <w:pPr>
              <w:jc w:val="center"/>
            </w:pPr>
            <w:r>
              <w:rPr>
                <w:rFonts w:eastAsiaTheme="minorEastAsia"/>
                <w:szCs w:val="21"/>
              </w:rPr>
              <w:t>3</w:t>
            </w:r>
          </w:p>
        </w:tc>
        <w:tc>
          <w:tcPr>
            <w:tcW w:w="1650" w:type="dxa"/>
            <w:vAlign w:val="center"/>
          </w:tcPr>
          <w:p w:rsidR="001A3A1F" w:rsidRDefault="00E0605E">
            <w:pPr>
              <w:jc w:val="center"/>
            </w:pPr>
            <w:r>
              <w:rPr>
                <w:rFonts w:eastAsiaTheme="minorEastAsia"/>
                <w:szCs w:val="21"/>
              </w:rPr>
              <w:t>600519</w:t>
            </w:r>
          </w:p>
        </w:tc>
        <w:tc>
          <w:tcPr>
            <w:tcW w:w="1980" w:type="dxa"/>
            <w:vAlign w:val="center"/>
          </w:tcPr>
          <w:p w:rsidR="001A3A1F" w:rsidRDefault="00E0605E">
            <w:pPr>
              <w:jc w:val="center"/>
            </w:pPr>
            <w:r>
              <w:rPr>
                <w:rFonts w:eastAsiaTheme="minorEastAsia"/>
                <w:szCs w:val="21"/>
              </w:rPr>
              <w:t>贵州茅台</w:t>
            </w:r>
          </w:p>
        </w:tc>
        <w:tc>
          <w:tcPr>
            <w:tcW w:w="2880" w:type="dxa"/>
            <w:vAlign w:val="center"/>
          </w:tcPr>
          <w:p w:rsidR="001A3A1F" w:rsidRDefault="00E0605E">
            <w:pPr>
              <w:jc w:val="right"/>
            </w:pPr>
            <w:r>
              <w:rPr>
                <w:rFonts w:eastAsiaTheme="minorEastAsia"/>
                <w:szCs w:val="21"/>
              </w:rPr>
              <w:t>36,434,138.17</w:t>
            </w:r>
          </w:p>
        </w:tc>
        <w:tc>
          <w:tcPr>
            <w:tcW w:w="1620" w:type="dxa"/>
            <w:vAlign w:val="center"/>
          </w:tcPr>
          <w:p w:rsidR="001A3A1F" w:rsidRDefault="00E0605E">
            <w:pPr>
              <w:jc w:val="right"/>
            </w:pPr>
            <w:r>
              <w:rPr>
                <w:rFonts w:eastAsiaTheme="minorEastAsia"/>
                <w:szCs w:val="21"/>
              </w:rPr>
              <w:t>8.56</w:t>
            </w:r>
          </w:p>
        </w:tc>
      </w:tr>
      <w:tr w:rsidR="001A3A1F">
        <w:tc>
          <w:tcPr>
            <w:tcW w:w="870" w:type="dxa"/>
            <w:vAlign w:val="center"/>
          </w:tcPr>
          <w:p w:rsidR="001A3A1F" w:rsidRDefault="00E0605E">
            <w:pPr>
              <w:jc w:val="center"/>
            </w:pPr>
            <w:r>
              <w:rPr>
                <w:rFonts w:eastAsiaTheme="minorEastAsia"/>
                <w:szCs w:val="21"/>
              </w:rPr>
              <w:t>4</w:t>
            </w:r>
          </w:p>
        </w:tc>
        <w:tc>
          <w:tcPr>
            <w:tcW w:w="1650" w:type="dxa"/>
            <w:vAlign w:val="center"/>
          </w:tcPr>
          <w:p w:rsidR="001A3A1F" w:rsidRDefault="00E0605E">
            <w:pPr>
              <w:jc w:val="center"/>
            </w:pPr>
            <w:r>
              <w:rPr>
                <w:rFonts w:eastAsiaTheme="minorEastAsia"/>
                <w:szCs w:val="21"/>
              </w:rPr>
              <w:t>300750</w:t>
            </w:r>
          </w:p>
        </w:tc>
        <w:tc>
          <w:tcPr>
            <w:tcW w:w="1980" w:type="dxa"/>
            <w:vAlign w:val="center"/>
          </w:tcPr>
          <w:p w:rsidR="001A3A1F" w:rsidRDefault="00E0605E">
            <w:pPr>
              <w:jc w:val="center"/>
            </w:pPr>
            <w:r>
              <w:rPr>
                <w:rFonts w:eastAsiaTheme="minorEastAsia"/>
                <w:szCs w:val="21"/>
              </w:rPr>
              <w:t>宁德时代</w:t>
            </w:r>
          </w:p>
        </w:tc>
        <w:tc>
          <w:tcPr>
            <w:tcW w:w="2880" w:type="dxa"/>
            <w:vAlign w:val="center"/>
          </w:tcPr>
          <w:p w:rsidR="001A3A1F" w:rsidRDefault="00E0605E">
            <w:pPr>
              <w:jc w:val="right"/>
            </w:pPr>
            <w:r>
              <w:rPr>
                <w:rFonts w:eastAsiaTheme="minorEastAsia"/>
                <w:szCs w:val="21"/>
              </w:rPr>
              <w:t>32,284,967.29</w:t>
            </w:r>
          </w:p>
        </w:tc>
        <w:tc>
          <w:tcPr>
            <w:tcW w:w="1620" w:type="dxa"/>
            <w:vAlign w:val="center"/>
          </w:tcPr>
          <w:p w:rsidR="001A3A1F" w:rsidRDefault="00E0605E">
            <w:pPr>
              <w:jc w:val="right"/>
            </w:pPr>
            <w:r>
              <w:rPr>
                <w:rFonts w:eastAsiaTheme="minorEastAsia"/>
                <w:szCs w:val="21"/>
              </w:rPr>
              <w:t>7.58</w:t>
            </w:r>
          </w:p>
        </w:tc>
      </w:tr>
      <w:tr w:rsidR="001A3A1F">
        <w:tc>
          <w:tcPr>
            <w:tcW w:w="870" w:type="dxa"/>
            <w:vAlign w:val="center"/>
          </w:tcPr>
          <w:p w:rsidR="001A3A1F" w:rsidRDefault="00E0605E">
            <w:pPr>
              <w:jc w:val="center"/>
            </w:pPr>
            <w:r>
              <w:rPr>
                <w:rFonts w:eastAsiaTheme="minorEastAsia"/>
                <w:szCs w:val="21"/>
              </w:rPr>
              <w:t>5</w:t>
            </w:r>
          </w:p>
        </w:tc>
        <w:tc>
          <w:tcPr>
            <w:tcW w:w="1650" w:type="dxa"/>
            <w:vAlign w:val="center"/>
          </w:tcPr>
          <w:p w:rsidR="001A3A1F" w:rsidRDefault="00E0605E">
            <w:pPr>
              <w:jc w:val="center"/>
            </w:pPr>
            <w:r>
              <w:rPr>
                <w:rFonts w:eastAsiaTheme="minorEastAsia"/>
                <w:szCs w:val="21"/>
              </w:rPr>
              <w:t>603259</w:t>
            </w:r>
          </w:p>
        </w:tc>
        <w:tc>
          <w:tcPr>
            <w:tcW w:w="1980" w:type="dxa"/>
            <w:vAlign w:val="center"/>
          </w:tcPr>
          <w:p w:rsidR="001A3A1F" w:rsidRDefault="00E0605E">
            <w:pPr>
              <w:jc w:val="center"/>
            </w:pPr>
            <w:r>
              <w:rPr>
                <w:rFonts w:eastAsiaTheme="minorEastAsia"/>
                <w:szCs w:val="21"/>
              </w:rPr>
              <w:t>药明康德</w:t>
            </w:r>
          </w:p>
        </w:tc>
        <w:tc>
          <w:tcPr>
            <w:tcW w:w="2880" w:type="dxa"/>
            <w:vAlign w:val="center"/>
          </w:tcPr>
          <w:p w:rsidR="001A3A1F" w:rsidRDefault="00E0605E">
            <w:pPr>
              <w:jc w:val="right"/>
            </w:pPr>
            <w:r>
              <w:rPr>
                <w:rFonts w:eastAsiaTheme="minorEastAsia"/>
                <w:szCs w:val="21"/>
              </w:rPr>
              <w:t>28,417,250.93</w:t>
            </w:r>
          </w:p>
        </w:tc>
        <w:tc>
          <w:tcPr>
            <w:tcW w:w="1620" w:type="dxa"/>
            <w:vAlign w:val="center"/>
          </w:tcPr>
          <w:p w:rsidR="001A3A1F" w:rsidRDefault="00E0605E">
            <w:pPr>
              <w:jc w:val="right"/>
            </w:pPr>
            <w:r>
              <w:rPr>
                <w:rFonts w:eastAsiaTheme="minorEastAsia"/>
                <w:szCs w:val="21"/>
              </w:rPr>
              <w:t>6.67</w:t>
            </w:r>
          </w:p>
        </w:tc>
      </w:tr>
      <w:tr w:rsidR="001A3A1F">
        <w:tc>
          <w:tcPr>
            <w:tcW w:w="870" w:type="dxa"/>
            <w:vAlign w:val="center"/>
          </w:tcPr>
          <w:p w:rsidR="001A3A1F" w:rsidRDefault="00E0605E">
            <w:pPr>
              <w:jc w:val="center"/>
            </w:pPr>
            <w:r>
              <w:rPr>
                <w:rFonts w:eastAsiaTheme="minorEastAsia"/>
                <w:szCs w:val="21"/>
              </w:rPr>
              <w:t>6</w:t>
            </w:r>
          </w:p>
        </w:tc>
        <w:tc>
          <w:tcPr>
            <w:tcW w:w="1650" w:type="dxa"/>
            <w:vAlign w:val="center"/>
          </w:tcPr>
          <w:p w:rsidR="001A3A1F" w:rsidRDefault="00E0605E">
            <w:pPr>
              <w:jc w:val="center"/>
            </w:pPr>
            <w:r>
              <w:rPr>
                <w:rFonts w:eastAsiaTheme="minorEastAsia"/>
                <w:szCs w:val="21"/>
              </w:rPr>
              <w:t>601899</w:t>
            </w:r>
          </w:p>
        </w:tc>
        <w:tc>
          <w:tcPr>
            <w:tcW w:w="1980" w:type="dxa"/>
            <w:vAlign w:val="center"/>
          </w:tcPr>
          <w:p w:rsidR="001A3A1F" w:rsidRDefault="00E0605E">
            <w:pPr>
              <w:jc w:val="center"/>
            </w:pPr>
            <w:r>
              <w:rPr>
                <w:rFonts w:eastAsiaTheme="minorEastAsia"/>
                <w:szCs w:val="21"/>
              </w:rPr>
              <w:t>紫金矿业</w:t>
            </w:r>
          </w:p>
        </w:tc>
        <w:tc>
          <w:tcPr>
            <w:tcW w:w="2880" w:type="dxa"/>
            <w:vAlign w:val="center"/>
          </w:tcPr>
          <w:p w:rsidR="001A3A1F" w:rsidRDefault="00E0605E">
            <w:pPr>
              <w:jc w:val="right"/>
            </w:pPr>
            <w:r>
              <w:rPr>
                <w:rFonts w:eastAsiaTheme="minorEastAsia"/>
                <w:szCs w:val="21"/>
              </w:rPr>
              <w:t>27,304,622.07</w:t>
            </w:r>
          </w:p>
        </w:tc>
        <w:tc>
          <w:tcPr>
            <w:tcW w:w="1620" w:type="dxa"/>
            <w:vAlign w:val="center"/>
          </w:tcPr>
          <w:p w:rsidR="001A3A1F" w:rsidRDefault="00E0605E">
            <w:pPr>
              <w:jc w:val="right"/>
            </w:pPr>
            <w:r>
              <w:rPr>
                <w:rFonts w:eastAsiaTheme="minorEastAsia"/>
                <w:szCs w:val="21"/>
              </w:rPr>
              <w:t>6.41</w:t>
            </w:r>
          </w:p>
        </w:tc>
      </w:tr>
      <w:tr w:rsidR="001A3A1F">
        <w:tc>
          <w:tcPr>
            <w:tcW w:w="870" w:type="dxa"/>
            <w:vAlign w:val="center"/>
          </w:tcPr>
          <w:p w:rsidR="001A3A1F" w:rsidRDefault="00E0605E">
            <w:pPr>
              <w:jc w:val="center"/>
            </w:pPr>
            <w:r>
              <w:rPr>
                <w:rFonts w:eastAsiaTheme="minorEastAsia"/>
                <w:szCs w:val="21"/>
              </w:rPr>
              <w:t>7</w:t>
            </w:r>
          </w:p>
        </w:tc>
        <w:tc>
          <w:tcPr>
            <w:tcW w:w="1650" w:type="dxa"/>
            <w:vAlign w:val="center"/>
          </w:tcPr>
          <w:p w:rsidR="001A3A1F" w:rsidRDefault="00E0605E">
            <w:pPr>
              <w:jc w:val="center"/>
            </w:pPr>
            <w:r>
              <w:rPr>
                <w:rFonts w:eastAsiaTheme="minorEastAsia"/>
                <w:szCs w:val="21"/>
              </w:rPr>
              <w:t>601888</w:t>
            </w:r>
          </w:p>
        </w:tc>
        <w:tc>
          <w:tcPr>
            <w:tcW w:w="1980" w:type="dxa"/>
            <w:vAlign w:val="center"/>
          </w:tcPr>
          <w:p w:rsidR="001A3A1F" w:rsidRDefault="00E0605E">
            <w:pPr>
              <w:jc w:val="center"/>
            </w:pPr>
            <w:r>
              <w:rPr>
                <w:rFonts w:eastAsiaTheme="minorEastAsia"/>
                <w:szCs w:val="21"/>
              </w:rPr>
              <w:t>中国中免</w:t>
            </w:r>
          </w:p>
        </w:tc>
        <w:tc>
          <w:tcPr>
            <w:tcW w:w="2880" w:type="dxa"/>
            <w:vAlign w:val="center"/>
          </w:tcPr>
          <w:p w:rsidR="001A3A1F" w:rsidRDefault="00E0605E">
            <w:pPr>
              <w:jc w:val="right"/>
            </w:pPr>
            <w:r>
              <w:rPr>
                <w:rFonts w:eastAsiaTheme="minorEastAsia"/>
                <w:szCs w:val="21"/>
              </w:rPr>
              <w:t>27,277,636.01</w:t>
            </w:r>
          </w:p>
        </w:tc>
        <w:tc>
          <w:tcPr>
            <w:tcW w:w="1620" w:type="dxa"/>
            <w:vAlign w:val="center"/>
          </w:tcPr>
          <w:p w:rsidR="001A3A1F" w:rsidRDefault="00E0605E">
            <w:pPr>
              <w:jc w:val="right"/>
            </w:pPr>
            <w:r>
              <w:rPr>
                <w:rFonts w:eastAsiaTheme="minorEastAsia"/>
                <w:szCs w:val="21"/>
              </w:rPr>
              <w:t>6.41</w:t>
            </w:r>
          </w:p>
        </w:tc>
      </w:tr>
      <w:tr w:rsidR="001A3A1F">
        <w:tc>
          <w:tcPr>
            <w:tcW w:w="870" w:type="dxa"/>
            <w:vAlign w:val="center"/>
          </w:tcPr>
          <w:p w:rsidR="001A3A1F" w:rsidRDefault="00E0605E">
            <w:pPr>
              <w:jc w:val="center"/>
            </w:pPr>
            <w:r>
              <w:rPr>
                <w:rFonts w:eastAsiaTheme="minorEastAsia"/>
                <w:szCs w:val="21"/>
              </w:rPr>
              <w:t>8</w:t>
            </w:r>
          </w:p>
        </w:tc>
        <w:tc>
          <w:tcPr>
            <w:tcW w:w="1650" w:type="dxa"/>
            <w:vAlign w:val="center"/>
          </w:tcPr>
          <w:p w:rsidR="001A3A1F" w:rsidRDefault="00E0605E">
            <w:pPr>
              <w:jc w:val="center"/>
            </w:pPr>
            <w:r>
              <w:rPr>
                <w:rFonts w:eastAsiaTheme="minorEastAsia"/>
                <w:szCs w:val="21"/>
              </w:rPr>
              <w:t>000661</w:t>
            </w:r>
          </w:p>
        </w:tc>
        <w:tc>
          <w:tcPr>
            <w:tcW w:w="1980" w:type="dxa"/>
            <w:vAlign w:val="center"/>
          </w:tcPr>
          <w:p w:rsidR="001A3A1F" w:rsidRDefault="00E0605E">
            <w:pPr>
              <w:jc w:val="center"/>
            </w:pPr>
            <w:r>
              <w:rPr>
                <w:rFonts w:eastAsiaTheme="minorEastAsia"/>
                <w:szCs w:val="21"/>
              </w:rPr>
              <w:t>长春高新</w:t>
            </w:r>
          </w:p>
        </w:tc>
        <w:tc>
          <w:tcPr>
            <w:tcW w:w="2880" w:type="dxa"/>
            <w:vAlign w:val="center"/>
          </w:tcPr>
          <w:p w:rsidR="001A3A1F" w:rsidRDefault="00E0605E">
            <w:pPr>
              <w:jc w:val="right"/>
            </w:pPr>
            <w:r>
              <w:rPr>
                <w:rFonts w:eastAsiaTheme="minorEastAsia"/>
                <w:szCs w:val="21"/>
              </w:rPr>
              <w:t>27,198,507.95</w:t>
            </w:r>
          </w:p>
        </w:tc>
        <w:tc>
          <w:tcPr>
            <w:tcW w:w="1620" w:type="dxa"/>
            <w:vAlign w:val="center"/>
          </w:tcPr>
          <w:p w:rsidR="001A3A1F" w:rsidRDefault="00E0605E">
            <w:pPr>
              <w:jc w:val="right"/>
            </w:pPr>
            <w:r>
              <w:rPr>
                <w:rFonts w:eastAsiaTheme="minorEastAsia"/>
                <w:szCs w:val="21"/>
              </w:rPr>
              <w:t>6.39</w:t>
            </w:r>
          </w:p>
        </w:tc>
      </w:tr>
      <w:tr w:rsidR="001A3A1F">
        <w:tc>
          <w:tcPr>
            <w:tcW w:w="870" w:type="dxa"/>
            <w:vAlign w:val="center"/>
          </w:tcPr>
          <w:p w:rsidR="001A3A1F" w:rsidRDefault="00E0605E">
            <w:pPr>
              <w:jc w:val="center"/>
            </w:pPr>
            <w:r>
              <w:rPr>
                <w:rFonts w:eastAsiaTheme="minorEastAsia"/>
                <w:szCs w:val="21"/>
              </w:rPr>
              <w:t>9</w:t>
            </w:r>
          </w:p>
        </w:tc>
        <w:tc>
          <w:tcPr>
            <w:tcW w:w="1650" w:type="dxa"/>
            <w:vAlign w:val="center"/>
          </w:tcPr>
          <w:p w:rsidR="001A3A1F" w:rsidRDefault="00E0605E">
            <w:pPr>
              <w:jc w:val="center"/>
            </w:pPr>
            <w:r>
              <w:rPr>
                <w:rFonts w:eastAsiaTheme="minorEastAsia"/>
                <w:szCs w:val="21"/>
              </w:rPr>
              <w:t>688363</w:t>
            </w:r>
          </w:p>
        </w:tc>
        <w:tc>
          <w:tcPr>
            <w:tcW w:w="1980" w:type="dxa"/>
            <w:vAlign w:val="center"/>
          </w:tcPr>
          <w:p w:rsidR="001A3A1F" w:rsidRDefault="00E0605E">
            <w:pPr>
              <w:jc w:val="center"/>
            </w:pPr>
            <w:r>
              <w:rPr>
                <w:rFonts w:eastAsiaTheme="minorEastAsia"/>
                <w:szCs w:val="21"/>
              </w:rPr>
              <w:t>华熙生物</w:t>
            </w:r>
          </w:p>
        </w:tc>
        <w:tc>
          <w:tcPr>
            <w:tcW w:w="2880" w:type="dxa"/>
            <w:vAlign w:val="center"/>
          </w:tcPr>
          <w:p w:rsidR="001A3A1F" w:rsidRDefault="00E0605E">
            <w:pPr>
              <w:jc w:val="right"/>
            </w:pPr>
            <w:r>
              <w:rPr>
                <w:rFonts w:eastAsiaTheme="minorEastAsia"/>
                <w:szCs w:val="21"/>
              </w:rPr>
              <w:t>23,933,217.70</w:t>
            </w:r>
          </w:p>
        </w:tc>
        <w:tc>
          <w:tcPr>
            <w:tcW w:w="1620" w:type="dxa"/>
            <w:vAlign w:val="center"/>
          </w:tcPr>
          <w:p w:rsidR="001A3A1F" w:rsidRDefault="00E0605E">
            <w:pPr>
              <w:jc w:val="right"/>
            </w:pPr>
            <w:r>
              <w:rPr>
                <w:rFonts w:eastAsiaTheme="minorEastAsia"/>
                <w:szCs w:val="21"/>
              </w:rPr>
              <w:t>5.62</w:t>
            </w:r>
          </w:p>
        </w:tc>
      </w:tr>
      <w:tr w:rsidR="001A3A1F">
        <w:tc>
          <w:tcPr>
            <w:tcW w:w="870" w:type="dxa"/>
            <w:vAlign w:val="center"/>
          </w:tcPr>
          <w:p w:rsidR="001A3A1F" w:rsidRDefault="00E0605E">
            <w:pPr>
              <w:jc w:val="center"/>
            </w:pPr>
            <w:r>
              <w:rPr>
                <w:rFonts w:eastAsiaTheme="minorEastAsia"/>
                <w:szCs w:val="21"/>
              </w:rPr>
              <w:t>10</w:t>
            </w:r>
          </w:p>
        </w:tc>
        <w:tc>
          <w:tcPr>
            <w:tcW w:w="1650" w:type="dxa"/>
            <w:vAlign w:val="center"/>
          </w:tcPr>
          <w:p w:rsidR="001A3A1F" w:rsidRDefault="00E0605E">
            <w:pPr>
              <w:jc w:val="center"/>
            </w:pPr>
            <w:r>
              <w:rPr>
                <w:rFonts w:eastAsiaTheme="minorEastAsia"/>
                <w:szCs w:val="21"/>
              </w:rPr>
              <w:t>000858</w:t>
            </w:r>
          </w:p>
        </w:tc>
        <w:tc>
          <w:tcPr>
            <w:tcW w:w="1980" w:type="dxa"/>
            <w:vAlign w:val="center"/>
          </w:tcPr>
          <w:p w:rsidR="001A3A1F" w:rsidRDefault="00E0605E">
            <w:pPr>
              <w:jc w:val="center"/>
            </w:pPr>
            <w:r>
              <w:rPr>
                <w:rFonts w:eastAsiaTheme="minorEastAsia"/>
                <w:szCs w:val="21"/>
              </w:rPr>
              <w:t>五粮液</w:t>
            </w:r>
          </w:p>
        </w:tc>
        <w:tc>
          <w:tcPr>
            <w:tcW w:w="2880" w:type="dxa"/>
            <w:vAlign w:val="center"/>
          </w:tcPr>
          <w:p w:rsidR="001A3A1F" w:rsidRDefault="00E0605E">
            <w:pPr>
              <w:jc w:val="right"/>
            </w:pPr>
            <w:r>
              <w:rPr>
                <w:rFonts w:eastAsiaTheme="minorEastAsia"/>
                <w:szCs w:val="21"/>
              </w:rPr>
              <w:t>22,914,681.40</w:t>
            </w:r>
          </w:p>
        </w:tc>
        <w:tc>
          <w:tcPr>
            <w:tcW w:w="1620" w:type="dxa"/>
            <w:vAlign w:val="center"/>
          </w:tcPr>
          <w:p w:rsidR="001A3A1F" w:rsidRDefault="00E0605E">
            <w:pPr>
              <w:jc w:val="right"/>
            </w:pPr>
            <w:r>
              <w:rPr>
                <w:rFonts w:eastAsiaTheme="minorEastAsia"/>
                <w:szCs w:val="21"/>
              </w:rPr>
              <w:t>5.38</w:t>
            </w:r>
          </w:p>
        </w:tc>
      </w:tr>
      <w:tr w:rsidR="001A3A1F">
        <w:tc>
          <w:tcPr>
            <w:tcW w:w="870" w:type="dxa"/>
            <w:vAlign w:val="center"/>
          </w:tcPr>
          <w:p w:rsidR="001A3A1F" w:rsidRDefault="00E0605E">
            <w:pPr>
              <w:jc w:val="center"/>
            </w:pPr>
            <w:r>
              <w:rPr>
                <w:rFonts w:eastAsiaTheme="minorEastAsia"/>
                <w:szCs w:val="21"/>
              </w:rPr>
              <w:t>11</w:t>
            </w:r>
          </w:p>
        </w:tc>
        <w:tc>
          <w:tcPr>
            <w:tcW w:w="1650" w:type="dxa"/>
            <w:vAlign w:val="center"/>
          </w:tcPr>
          <w:p w:rsidR="001A3A1F" w:rsidRDefault="00E0605E">
            <w:pPr>
              <w:jc w:val="center"/>
            </w:pPr>
            <w:r>
              <w:rPr>
                <w:rFonts w:eastAsiaTheme="minorEastAsia"/>
                <w:szCs w:val="21"/>
              </w:rPr>
              <w:t>603345</w:t>
            </w:r>
          </w:p>
        </w:tc>
        <w:tc>
          <w:tcPr>
            <w:tcW w:w="1980" w:type="dxa"/>
            <w:vAlign w:val="center"/>
          </w:tcPr>
          <w:p w:rsidR="001A3A1F" w:rsidRDefault="00E0605E">
            <w:pPr>
              <w:jc w:val="center"/>
            </w:pPr>
            <w:r>
              <w:rPr>
                <w:rFonts w:eastAsiaTheme="minorEastAsia"/>
                <w:szCs w:val="21"/>
              </w:rPr>
              <w:t>安井食品</w:t>
            </w:r>
          </w:p>
        </w:tc>
        <w:tc>
          <w:tcPr>
            <w:tcW w:w="2880" w:type="dxa"/>
            <w:vAlign w:val="center"/>
          </w:tcPr>
          <w:p w:rsidR="001A3A1F" w:rsidRDefault="00E0605E">
            <w:pPr>
              <w:jc w:val="right"/>
            </w:pPr>
            <w:r>
              <w:rPr>
                <w:rFonts w:eastAsiaTheme="minorEastAsia"/>
                <w:szCs w:val="21"/>
              </w:rPr>
              <w:t>21,504,793.00</w:t>
            </w:r>
          </w:p>
        </w:tc>
        <w:tc>
          <w:tcPr>
            <w:tcW w:w="1620" w:type="dxa"/>
            <w:vAlign w:val="center"/>
          </w:tcPr>
          <w:p w:rsidR="001A3A1F" w:rsidRDefault="00E0605E">
            <w:pPr>
              <w:jc w:val="right"/>
            </w:pPr>
            <w:r>
              <w:rPr>
                <w:rFonts w:eastAsiaTheme="minorEastAsia"/>
                <w:szCs w:val="21"/>
              </w:rPr>
              <w:t>5.05</w:t>
            </w:r>
          </w:p>
        </w:tc>
      </w:tr>
      <w:tr w:rsidR="001A3A1F">
        <w:tc>
          <w:tcPr>
            <w:tcW w:w="870" w:type="dxa"/>
            <w:vAlign w:val="center"/>
          </w:tcPr>
          <w:p w:rsidR="001A3A1F" w:rsidRDefault="00E0605E">
            <w:pPr>
              <w:jc w:val="center"/>
            </w:pPr>
            <w:r>
              <w:rPr>
                <w:rFonts w:eastAsiaTheme="minorEastAsia"/>
                <w:szCs w:val="21"/>
              </w:rPr>
              <w:t>12</w:t>
            </w:r>
          </w:p>
        </w:tc>
        <w:tc>
          <w:tcPr>
            <w:tcW w:w="1650" w:type="dxa"/>
            <w:vAlign w:val="center"/>
          </w:tcPr>
          <w:p w:rsidR="001A3A1F" w:rsidRDefault="00E0605E">
            <w:pPr>
              <w:jc w:val="center"/>
            </w:pPr>
            <w:r>
              <w:rPr>
                <w:rFonts w:eastAsiaTheme="minorEastAsia"/>
                <w:szCs w:val="21"/>
              </w:rPr>
              <w:t>002027</w:t>
            </w:r>
          </w:p>
        </w:tc>
        <w:tc>
          <w:tcPr>
            <w:tcW w:w="1980" w:type="dxa"/>
            <w:vAlign w:val="center"/>
          </w:tcPr>
          <w:p w:rsidR="001A3A1F" w:rsidRDefault="00E0605E">
            <w:pPr>
              <w:jc w:val="center"/>
            </w:pPr>
            <w:r>
              <w:rPr>
                <w:rFonts w:eastAsiaTheme="minorEastAsia"/>
                <w:szCs w:val="21"/>
              </w:rPr>
              <w:t>分众传媒</w:t>
            </w:r>
          </w:p>
        </w:tc>
        <w:tc>
          <w:tcPr>
            <w:tcW w:w="2880" w:type="dxa"/>
            <w:vAlign w:val="center"/>
          </w:tcPr>
          <w:p w:rsidR="001A3A1F" w:rsidRDefault="00E0605E">
            <w:pPr>
              <w:jc w:val="right"/>
            </w:pPr>
            <w:r>
              <w:rPr>
                <w:rFonts w:eastAsiaTheme="minorEastAsia"/>
                <w:szCs w:val="21"/>
              </w:rPr>
              <w:t>21,032,884.07</w:t>
            </w:r>
          </w:p>
        </w:tc>
        <w:tc>
          <w:tcPr>
            <w:tcW w:w="1620" w:type="dxa"/>
            <w:vAlign w:val="center"/>
          </w:tcPr>
          <w:p w:rsidR="001A3A1F" w:rsidRDefault="00E0605E">
            <w:pPr>
              <w:jc w:val="right"/>
            </w:pPr>
            <w:r>
              <w:rPr>
                <w:rFonts w:eastAsiaTheme="minorEastAsia"/>
                <w:szCs w:val="21"/>
              </w:rPr>
              <w:t>4.94</w:t>
            </w:r>
          </w:p>
        </w:tc>
      </w:tr>
      <w:tr w:rsidR="001A3A1F">
        <w:tc>
          <w:tcPr>
            <w:tcW w:w="870" w:type="dxa"/>
            <w:vAlign w:val="center"/>
          </w:tcPr>
          <w:p w:rsidR="001A3A1F" w:rsidRDefault="00E0605E">
            <w:pPr>
              <w:jc w:val="center"/>
            </w:pPr>
            <w:r>
              <w:rPr>
                <w:rFonts w:eastAsiaTheme="minorEastAsia"/>
                <w:szCs w:val="21"/>
              </w:rPr>
              <w:t>13</w:t>
            </w:r>
          </w:p>
        </w:tc>
        <w:tc>
          <w:tcPr>
            <w:tcW w:w="1650" w:type="dxa"/>
            <w:vAlign w:val="center"/>
          </w:tcPr>
          <w:p w:rsidR="001A3A1F" w:rsidRDefault="00E0605E">
            <w:pPr>
              <w:jc w:val="center"/>
            </w:pPr>
            <w:r>
              <w:rPr>
                <w:rFonts w:eastAsiaTheme="minorEastAsia"/>
                <w:szCs w:val="21"/>
              </w:rPr>
              <w:t>688169</w:t>
            </w:r>
          </w:p>
        </w:tc>
        <w:tc>
          <w:tcPr>
            <w:tcW w:w="1980" w:type="dxa"/>
            <w:vAlign w:val="center"/>
          </w:tcPr>
          <w:p w:rsidR="001A3A1F" w:rsidRDefault="00E0605E">
            <w:pPr>
              <w:jc w:val="center"/>
            </w:pPr>
            <w:r>
              <w:rPr>
                <w:rFonts w:eastAsiaTheme="minorEastAsia"/>
                <w:szCs w:val="21"/>
              </w:rPr>
              <w:t>石头科技</w:t>
            </w:r>
          </w:p>
        </w:tc>
        <w:tc>
          <w:tcPr>
            <w:tcW w:w="2880" w:type="dxa"/>
            <w:vAlign w:val="center"/>
          </w:tcPr>
          <w:p w:rsidR="001A3A1F" w:rsidRDefault="00E0605E">
            <w:pPr>
              <w:jc w:val="right"/>
            </w:pPr>
            <w:r>
              <w:rPr>
                <w:rFonts w:eastAsiaTheme="minorEastAsia"/>
                <w:szCs w:val="21"/>
              </w:rPr>
              <w:t>20,533,366.85</w:t>
            </w:r>
          </w:p>
        </w:tc>
        <w:tc>
          <w:tcPr>
            <w:tcW w:w="1620" w:type="dxa"/>
            <w:vAlign w:val="center"/>
          </w:tcPr>
          <w:p w:rsidR="001A3A1F" w:rsidRDefault="00E0605E">
            <w:pPr>
              <w:jc w:val="right"/>
            </w:pPr>
            <w:r>
              <w:rPr>
                <w:rFonts w:eastAsiaTheme="minorEastAsia"/>
                <w:szCs w:val="21"/>
              </w:rPr>
              <w:t>4.82</w:t>
            </w:r>
          </w:p>
        </w:tc>
      </w:tr>
      <w:tr w:rsidR="001A3A1F">
        <w:tc>
          <w:tcPr>
            <w:tcW w:w="870" w:type="dxa"/>
            <w:vAlign w:val="center"/>
          </w:tcPr>
          <w:p w:rsidR="001A3A1F" w:rsidRDefault="00E0605E">
            <w:pPr>
              <w:jc w:val="center"/>
            </w:pPr>
            <w:r>
              <w:rPr>
                <w:rFonts w:eastAsiaTheme="minorEastAsia"/>
                <w:szCs w:val="21"/>
              </w:rPr>
              <w:t>14</w:t>
            </w:r>
          </w:p>
        </w:tc>
        <w:tc>
          <w:tcPr>
            <w:tcW w:w="1650" w:type="dxa"/>
            <w:vAlign w:val="center"/>
          </w:tcPr>
          <w:p w:rsidR="001A3A1F" w:rsidRDefault="00E0605E">
            <w:pPr>
              <w:jc w:val="center"/>
            </w:pPr>
            <w:r>
              <w:rPr>
                <w:rFonts w:eastAsiaTheme="minorEastAsia"/>
                <w:szCs w:val="21"/>
              </w:rPr>
              <w:t>600660</w:t>
            </w:r>
          </w:p>
        </w:tc>
        <w:tc>
          <w:tcPr>
            <w:tcW w:w="1980" w:type="dxa"/>
            <w:vAlign w:val="center"/>
          </w:tcPr>
          <w:p w:rsidR="001A3A1F" w:rsidRDefault="00E0605E">
            <w:pPr>
              <w:jc w:val="center"/>
            </w:pPr>
            <w:r>
              <w:rPr>
                <w:rFonts w:eastAsiaTheme="minorEastAsia"/>
                <w:szCs w:val="21"/>
              </w:rPr>
              <w:t>福耀玻璃</w:t>
            </w:r>
          </w:p>
        </w:tc>
        <w:tc>
          <w:tcPr>
            <w:tcW w:w="2880" w:type="dxa"/>
            <w:vAlign w:val="center"/>
          </w:tcPr>
          <w:p w:rsidR="001A3A1F" w:rsidRDefault="00E0605E">
            <w:pPr>
              <w:jc w:val="right"/>
            </w:pPr>
            <w:r>
              <w:rPr>
                <w:rFonts w:eastAsiaTheme="minorEastAsia"/>
                <w:szCs w:val="21"/>
              </w:rPr>
              <w:t>19,044,523.24</w:t>
            </w:r>
          </w:p>
        </w:tc>
        <w:tc>
          <w:tcPr>
            <w:tcW w:w="1620" w:type="dxa"/>
            <w:vAlign w:val="center"/>
          </w:tcPr>
          <w:p w:rsidR="001A3A1F" w:rsidRDefault="00E0605E">
            <w:pPr>
              <w:jc w:val="right"/>
            </w:pPr>
            <w:r>
              <w:rPr>
                <w:rFonts w:eastAsiaTheme="minorEastAsia"/>
                <w:szCs w:val="21"/>
              </w:rPr>
              <w:t>4.47</w:t>
            </w:r>
          </w:p>
        </w:tc>
      </w:tr>
      <w:tr w:rsidR="001A3A1F">
        <w:tc>
          <w:tcPr>
            <w:tcW w:w="870" w:type="dxa"/>
            <w:vAlign w:val="center"/>
          </w:tcPr>
          <w:p w:rsidR="001A3A1F" w:rsidRDefault="00E0605E">
            <w:pPr>
              <w:jc w:val="center"/>
            </w:pPr>
            <w:r>
              <w:rPr>
                <w:rFonts w:eastAsiaTheme="minorEastAsia"/>
                <w:szCs w:val="21"/>
              </w:rPr>
              <w:t>15</w:t>
            </w:r>
          </w:p>
        </w:tc>
        <w:tc>
          <w:tcPr>
            <w:tcW w:w="1650" w:type="dxa"/>
            <w:vAlign w:val="center"/>
          </w:tcPr>
          <w:p w:rsidR="001A3A1F" w:rsidRDefault="00E0605E">
            <w:pPr>
              <w:jc w:val="center"/>
            </w:pPr>
            <w:r>
              <w:rPr>
                <w:rFonts w:eastAsiaTheme="minorEastAsia"/>
                <w:szCs w:val="21"/>
              </w:rPr>
              <w:t>300357</w:t>
            </w:r>
          </w:p>
        </w:tc>
        <w:tc>
          <w:tcPr>
            <w:tcW w:w="1980" w:type="dxa"/>
            <w:vAlign w:val="center"/>
          </w:tcPr>
          <w:p w:rsidR="001A3A1F" w:rsidRDefault="00E0605E">
            <w:pPr>
              <w:jc w:val="center"/>
            </w:pPr>
            <w:r>
              <w:rPr>
                <w:rFonts w:eastAsiaTheme="minorEastAsia"/>
                <w:szCs w:val="21"/>
              </w:rPr>
              <w:t>我武生物</w:t>
            </w:r>
          </w:p>
        </w:tc>
        <w:tc>
          <w:tcPr>
            <w:tcW w:w="2880" w:type="dxa"/>
            <w:vAlign w:val="center"/>
          </w:tcPr>
          <w:p w:rsidR="001A3A1F" w:rsidRDefault="00E0605E">
            <w:pPr>
              <w:jc w:val="right"/>
            </w:pPr>
            <w:r>
              <w:rPr>
                <w:rFonts w:eastAsiaTheme="minorEastAsia"/>
                <w:szCs w:val="21"/>
              </w:rPr>
              <w:t>18,334,887.20</w:t>
            </w:r>
          </w:p>
        </w:tc>
        <w:tc>
          <w:tcPr>
            <w:tcW w:w="1620" w:type="dxa"/>
            <w:vAlign w:val="center"/>
          </w:tcPr>
          <w:p w:rsidR="001A3A1F" w:rsidRDefault="00E0605E">
            <w:pPr>
              <w:jc w:val="right"/>
            </w:pPr>
            <w:r>
              <w:rPr>
                <w:rFonts w:eastAsiaTheme="minorEastAsia"/>
                <w:szCs w:val="21"/>
              </w:rPr>
              <w:t>4.31</w:t>
            </w:r>
          </w:p>
        </w:tc>
      </w:tr>
      <w:tr w:rsidR="001A3A1F">
        <w:tc>
          <w:tcPr>
            <w:tcW w:w="870" w:type="dxa"/>
            <w:vAlign w:val="center"/>
          </w:tcPr>
          <w:p w:rsidR="001A3A1F" w:rsidRDefault="00E0605E">
            <w:pPr>
              <w:jc w:val="center"/>
            </w:pPr>
            <w:r>
              <w:rPr>
                <w:rFonts w:eastAsiaTheme="minorEastAsia"/>
                <w:szCs w:val="21"/>
              </w:rPr>
              <w:t>16</w:t>
            </w:r>
          </w:p>
        </w:tc>
        <w:tc>
          <w:tcPr>
            <w:tcW w:w="1650" w:type="dxa"/>
            <w:vAlign w:val="center"/>
          </w:tcPr>
          <w:p w:rsidR="001A3A1F" w:rsidRDefault="00E0605E">
            <w:pPr>
              <w:jc w:val="center"/>
            </w:pPr>
            <w:r>
              <w:rPr>
                <w:rFonts w:eastAsiaTheme="minorEastAsia"/>
                <w:szCs w:val="21"/>
              </w:rPr>
              <w:t>300014</w:t>
            </w:r>
          </w:p>
        </w:tc>
        <w:tc>
          <w:tcPr>
            <w:tcW w:w="1980" w:type="dxa"/>
            <w:vAlign w:val="center"/>
          </w:tcPr>
          <w:p w:rsidR="001A3A1F" w:rsidRDefault="00E0605E">
            <w:pPr>
              <w:jc w:val="center"/>
            </w:pPr>
            <w:r>
              <w:rPr>
                <w:rFonts w:eastAsiaTheme="minorEastAsia"/>
                <w:szCs w:val="21"/>
              </w:rPr>
              <w:t>亿纬锂能</w:t>
            </w:r>
          </w:p>
        </w:tc>
        <w:tc>
          <w:tcPr>
            <w:tcW w:w="2880" w:type="dxa"/>
            <w:vAlign w:val="center"/>
          </w:tcPr>
          <w:p w:rsidR="001A3A1F" w:rsidRDefault="00E0605E">
            <w:pPr>
              <w:jc w:val="right"/>
            </w:pPr>
            <w:r>
              <w:rPr>
                <w:rFonts w:eastAsiaTheme="minorEastAsia"/>
                <w:szCs w:val="21"/>
              </w:rPr>
              <w:t>17,807,865.69</w:t>
            </w:r>
          </w:p>
        </w:tc>
        <w:tc>
          <w:tcPr>
            <w:tcW w:w="1620" w:type="dxa"/>
            <w:vAlign w:val="center"/>
          </w:tcPr>
          <w:p w:rsidR="001A3A1F" w:rsidRDefault="00E0605E">
            <w:pPr>
              <w:jc w:val="right"/>
            </w:pPr>
            <w:r>
              <w:rPr>
                <w:rFonts w:eastAsiaTheme="minorEastAsia"/>
                <w:szCs w:val="21"/>
              </w:rPr>
              <w:t>4.18</w:t>
            </w:r>
          </w:p>
        </w:tc>
      </w:tr>
      <w:tr w:rsidR="001A3A1F">
        <w:tc>
          <w:tcPr>
            <w:tcW w:w="870" w:type="dxa"/>
            <w:vAlign w:val="center"/>
          </w:tcPr>
          <w:p w:rsidR="001A3A1F" w:rsidRDefault="00E0605E">
            <w:pPr>
              <w:jc w:val="center"/>
            </w:pPr>
            <w:r>
              <w:rPr>
                <w:rFonts w:eastAsiaTheme="minorEastAsia"/>
                <w:szCs w:val="21"/>
              </w:rPr>
              <w:t>17</w:t>
            </w:r>
          </w:p>
        </w:tc>
        <w:tc>
          <w:tcPr>
            <w:tcW w:w="1650" w:type="dxa"/>
            <w:vAlign w:val="center"/>
          </w:tcPr>
          <w:p w:rsidR="001A3A1F" w:rsidRDefault="00E0605E">
            <w:pPr>
              <w:jc w:val="center"/>
            </w:pPr>
            <w:r>
              <w:rPr>
                <w:rFonts w:eastAsiaTheme="minorEastAsia"/>
                <w:szCs w:val="21"/>
              </w:rPr>
              <w:t>300782</w:t>
            </w:r>
          </w:p>
        </w:tc>
        <w:tc>
          <w:tcPr>
            <w:tcW w:w="1980" w:type="dxa"/>
            <w:vAlign w:val="center"/>
          </w:tcPr>
          <w:p w:rsidR="001A3A1F" w:rsidRDefault="00E0605E">
            <w:pPr>
              <w:jc w:val="center"/>
            </w:pPr>
            <w:r>
              <w:rPr>
                <w:rFonts w:eastAsiaTheme="minorEastAsia"/>
                <w:szCs w:val="21"/>
              </w:rPr>
              <w:t>卓胜微</w:t>
            </w:r>
          </w:p>
        </w:tc>
        <w:tc>
          <w:tcPr>
            <w:tcW w:w="2880" w:type="dxa"/>
            <w:vAlign w:val="center"/>
          </w:tcPr>
          <w:p w:rsidR="001A3A1F" w:rsidRDefault="00E0605E">
            <w:pPr>
              <w:jc w:val="right"/>
            </w:pPr>
            <w:r>
              <w:rPr>
                <w:rFonts w:eastAsiaTheme="minorEastAsia"/>
                <w:szCs w:val="21"/>
              </w:rPr>
              <w:t>17,600,803.92</w:t>
            </w:r>
          </w:p>
        </w:tc>
        <w:tc>
          <w:tcPr>
            <w:tcW w:w="1620" w:type="dxa"/>
            <w:vAlign w:val="center"/>
          </w:tcPr>
          <w:p w:rsidR="001A3A1F" w:rsidRDefault="00E0605E">
            <w:pPr>
              <w:jc w:val="right"/>
            </w:pPr>
            <w:r>
              <w:rPr>
                <w:rFonts w:eastAsiaTheme="minorEastAsia"/>
                <w:szCs w:val="21"/>
              </w:rPr>
              <w:t>4.13</w:t>
            </w:r>
          </w:p>
        </w:tc>
      </w:tr>
      <w:tr w:rsidR="001A3A1F">
        <w:tc>
          <w:tcPr>
            <w:tcW w:w="870" w:type="dxa"/>
            <w:vAlign w:val="center"/>
          </w:tcPr>
          <w:p w:rsidR="001A3A1F" w:rsidRDefault="00E0605E">
            <w:pPr>
              <w:jc w:val="center"/>
            </w:pPr>
            <w:r>
              <w:rPr>
                <w:rFonts w:eastAsiaTheme="minorEastAsia"/>
                <w:szCs w:val="21"/>
              </w:rPr>
              <w:t>18</w:t>
            </w:r>
          </w:p>
        </w:tc>
        <w:tc>
          <w:tcPr>
            <w:tcW w:w="1650" w:type="dxa"/>
            <w:vAlign w:val="center"/>
          </w:tcPr>
          <w:p w:rsidR="001A3A1F" w:rsidRDefault="00E0605E">
            <w:pPr>
              <w:jc w:val="center"/>
            </w:pPr>
            <w:r>
              <w:rPr>
                <w:rFonts w:eastAsiaTheme="minorEastAsia"/>
                <w:szCs w:val="21"/>
              </w:rPr>
              <w:t>603517</w:t>
            </w:r>
          </w:p>
        </w:tc>
        <w:tc>
          <w:tcPr>
            <w:tcW w:w="1980" w:type="dxa"/>
            <w:vAlign w:val="center"/>
          </w:tcPr>
          <w:p w:rsidR="001A3A1F" w:rsidRDefault="00E0605E">
            <w:pPr>
              <w:jc w:val="center"/>
            </w:pPr>
            <w:r>
              <w:rPr>
                <w:rFonts w:eastAsiaTheme="minorEastAsia"/>
                <w:szCs w:val="21"/>
              </w:rPr>
              <w:t>绝味食品</w:t>
            </w:r>
          </w:p>
        </w:tc>
        <w:tc>
          <w:tcPr>
            <w:tcW w:w="2880" w:type="dxa"/>
            <w:vAlign w:val="center"/>
          </w:tcPr>
          <w:p w:rsidR="001A3A1F" w:rsidRDefault="00E0605E">
            <w:pPr>
              <w:jc w:val="right"/>
            </w:pPr>
            <w:r>
              <w:rPr>
                <w:rFonts w:eastAsiaTheme="minorEastAsia"/>
                <w:szCs w:val="21"/>
              </w:rPr>
              <w:t>15,795,746.89</w:t>
            </w:r>
          </w:p>
        </w:tc>
        <w:tc>
          <w:tcPr>
            <w:tcW w:w="1620" w:type="dxa"/>
            <w:vAlign w:val="center"/>
          </w:tcPr>
          <w:p w:rsidR="001A3A1F" w:rsidRDefault="00E0605E">
            <w:pPr>
              <w:jc w:val="right"/>
            </w:pPr>
            <w:r>
              <w:rPr>
                <w:rFonts w:eastAsiaTheme="minorEastAsia"/>
                <w:szCs w:val="21"/>
              </w:rPr>
              <w:t>3.71</w:t>
            </w:r>
          </w:p>
        </w:tc>
      </w:tr>
      <w:tr w:rsidR="001A3A1F">
        <w:tc>
          <w:tcPr>
            <w:tcW w:w="870" w:type="dxa"/>
            <w:vAlign w:val="center"/>
          </w:tcPr>
          <w:p w:rsidR="001A3A1F" w:rsidRDefault="00E0605E">
            <w:pPr>
              <w:jc w:val="center"/>
            </w:pPr>
            <w:r>
              <w:rPr>
                <w:rFonts w:eastAsiaTheme="minorEastAsia"/>
                <w:szCs w:val="21"/>
              </w:rPr>
              <w:t>19</w:t>
            </w:r>
          </w:p>
        </w:tc>
        <w:tc>
          <w:tcPr>
            <w:tcW w:w="1650" w:type="dxa"/>
            <w:vAlign w:val="center"/>
          </w:tcPr>
          <w:p w:rsidR="001A3A1F" w:rsidRDefault="00E0605E">
            <w:pPr>
              <w:jc w:val="center"/>
            </w:pPr>
            <w:r>
              <w:rPr>
                <w:rFonts w:eastAsiaTheme="minorEastAsia"/>
                <w:szCs w:val="21"/>
              </w:rPr>
              <w:t>000568</w:t>
            </w:r>
          </w:p>
        </w:tc>
        <w:tc>
          <w:tcPr>
            <w:tcW w:w="1980" w:type="dxa"/>
            <w:vAlign w:val="center"/>
          </w:tcPr>
          <w:p w:rsidR="001A3A1F" w:rsidRDefault="00E0605E">
            <w:pPr>
              <w:jc w:val="center"/>
            </w:pPr>
            <w:r>
              <w:rPr>
                <w:rFonts w:eastAsiaTheme="minorEastAsia"/>
                <w:szCs w:val="21"/>
              </w:rPr>
              <w:t>泸州老窖</w:t>
            </w:r>
          </w:p>
        </w:tc>
        <w:tc>
          <w:tcPr>
            <w:tcW w:w="2880" w:type="dxa"/>
            <w:vAlign w:val="center"/>
          </w:tcPr>
          <w:p w:rsidR="001A3A1F" w:rsidRDefault="00E0605E">
            <w:pPr>
              <w:jc w:val="right"/>
            </w:pPr>
            <w:r>
              <w:rPr>
                <w:rFonts w:eastAsiaTheme="minorEastAsia"/>
                <w:szCs w:val="21"/>
              </w:rPr>
              <w:t>15,159,423.50</w:t>
            </w:r>
          </w:p>
        </w:tc>
        <w:tc>
          <w:tcPr>
            <w:tcW w:w="1620" w:type="dxa"/>
            <w:vAlign w:val="center"/>
          </w:tcPr>
          <w:p w:rsidR="001A3A1F" w:rsidRDefault="00E0605E">
            <w:pPr>
              <w:jc w:val="right"/>
            </w:pPr>
            <w:r>
              <w:rPr>
                <w:rFonts w:eastAsiaTheme="minorEastAsia"/>
                <w:szCs w:val="21"/>
              </w:rPr>
              <w:t>3.56</w:t>
            </w:r>
          </w:p>
        </w:tc>
      </w:tr>
      <w:tr w:rsidR="001A3A1F">
        <w:tc>
          <w:tcPr>
            <w:tcW w:w="870" w:type="dxa"/>
            <w:vAlign w:val="center"/>
          </w:tcPr>
          <w:p w:rsidR="001A3A1F" w:rsidRDefault="00E0605E">
            <w:pPr>
              <w:jc w:val="center"/>
            </w:pPr>
            <w:r>
              <w:rPr>
                <w:rFonts w:eastAsiaTheme="minorEastAsia"/>
                <w:szCs w:val="21"/>
              </w:rPr>
              <w:t>20</w:t>
            </w:r>
          </w:p>
        </w:tc>
        <w:tc>
          <w:tcPr>
            <w:tcW w:w="1650" w:type="dxa"/>
            <w:vAlign w:val="center"/>
          </w:tcPr>
          <w:p w:rsidR="001A3A1F" w:rsidRDefault="00E0605E">
            <w:pPr>
              <w:jc w:val="center"/>
            </w:pPr>
            <w:r>
              <w:rPr>
                <w:rFonts w:eastAsiaTheme="minorEastAsia"/>
                <w:szCs w:val="21"/>
              </w:rPr>
              <w:t>603236</w:t>
            </w:r>
          </w:p>
        </w:tc>
        <w:tc>
          <w:tcPr>
            <w:tcW w:w="1980" w:type="dxa"/>
            <w:vAlign w:val="center"/>
          </w:tcPr>
          <w:p w:rsidR="001A3A1F" w:rsidRDefault="00E0605E">
            <w:pPr>
              <w:jc w:val="center"/>
            </w:pPr>
            <w:r>
              <w:rPr>
                <w:rFonts w:eastAsiaTheme="minorEastAsia"/>
                <w:szCs w:val="21"/>
              </w:rPr>
              <w:t>移远通信</w:t>
            </w:r>
          </w:p>
        </w:tc>
        <w:tc>
          <w:tcPr>
            <w:tcW w:w="2880" w:type="dxa"/>
            <w:vAlign w:val="center"/>
          </w:tcPr>
          <w:p w:rsidR="001A3A1F" w:rsidRDefault="00E0605E">
            <w:pPr>
              <w:jc w:val="right"/>
            </w:pPr>
            <w:r>
              <w:rPr>
                <w:rFonts w:eastAsiaTheme="minorEastAsia"/>
                <w:szCs w:val="21"/>
              </w:rPr>
              <w:t>14,488,492.00</w:t>
            </w:r>
          </w:p>
        </w:tc>
        <w:tc>
          <w:tcPr>
            <w:tcW w:w="1620" w:type="dxa"/>
            <w:vAlign w:val="center"/>
          </w:tcPr>
          <w:p w:rsidR="001A3A1F" w:rsidRDefault="00E0605E">
            <w:pPr>
              <w:jc w:val="right"/>
            </w:pPr>
            <w:r>
              <w:rPr>
                <w:rFonts w:eastAsiaTheme="minorEastAsia"/>
                <w:szCs w:val="21"/>
              </w:rPr>
              <w:t>3.40</w:t>
            </w:r>
          </w:p>
        </w:tc>
      </w:tr>
      <w:tr w:rsidR="001A3A1F">
        <w:tc>
          <w:tcPr>
            <w:tcW w:w="870" w:type="dxa"/>
            <w:vAlign w:val="center"/>
          </w:tcPr>
          <w:p w:rsidR="001A3A1F" w:rsidRDefault="00E0605E">
            <w:pPr>
              <w:jc w:val="center"/>
            </w:pPr>
            <w:r>
              <w:rPr>
                <w:rFonts w:eastAsiaTheme="minorEastAsia"/>
                <w:szCs w:val="21"/>
              </w:rPr>
              <w:t>21</w:t>
            </w:r>
          </w:p>
        </w:tc>
        <w:tc>
          <w:tcPr>
            <w:tcW w:w="1650" w:type="dxa"/>
            <w:vAlign w:val="center"/>
          </w:tcPr>
          <w:p w:rsidR="001A3A1F" w:rsidRDefault="00E0605E">
            <w:pPr>
              <w:jc w:val="center"/>
            </w:pPr>
            <w:r>
              <w:rPr>
                <w:rFonts w:eastAsiaTheme="minorEastAsia"/>
                <w:szCs w:val="21"/>
              </w:rPr>
              <w:t>600409</w:t>
            </w:r>
          </w:p>
        </w:tc>
        <w:tc>
          <w:tcPr>
            <w:tcW w:w="1980" w:type="dxa"/>
            <w:vAlign w:val="center"/>
          </w:tcPr>
          <w:p w:rsidR="001A3A1F" w:rsidRDefault="00E0605E">
            <w:pPr>
              <w:jc w:val="center"/>
            </w:pPr>
            <w:r>
              <w:rPr>
                <w:rFonts w:eastAsiaTheme="minorEastAsia"/>
                <w:szCs w:val="21"/>
              </w:rPr>
              <w:t>三友化工</w:t>
            </w:r>
          </w:p>
        </w:tc>
        <w:tc>
          <w:tcPr>
            <w:tcW w:w="2880" w:type="dxa"/>
            <w:vAlign w:val="center"/>
          </w:tcPr>
          <w:p w:rsidR="001A3A1F" w:rsidRDefault="00E0605E">
            <w:pPr>
              <w:jc w:val="right"/>
            </w:pPr>
            <w:r>
              <w:rPr>
                <w:rFonts w:eastAsiaTheme="minorEastAsia"/>
                <w:szCs w:val="21"/>
              </w:rPr>
              <w:t>14,395,350.72</w:t>
            </w:r>
          </w:p>
        </w:tc>
        <w:tc>
          <w:tcPr>
            <w:tcW w:w="1620" w:type="dxa"/>
            <w:vAlign w:val="center"/>
          </w:tcPr>
          <w:p w:rsidR="001A3A1F" w:rsidRDefault="00E0605E">
            <w:pPr>
              <w:jc w:val="right"/>
            </w:pPr>
            <w:r>
              <w:rPr>
                <w:rFonts w:eastAsiaTheme="minorEastAsia"/>
                <w:szCs w:val="21"/>
              </w:rPr>
              <w:t>3.38</w:t>
            </w:r>
          </w:p>
        </w:tc>
      </w:tr>
      <w:tr w:rsidR="001A3A1F">
        <w:tc>
          <w:tcPr>
            <w:tcW w:w="870" w:type="dxa"/>
            <w:vAlign w:val="center"/>
          </w:tcPr>
          <w:p w:rsidR="001A3A1F" w:rsidRDefault="00E0605E">
            <w:pPr>
              <w:jc w:val="center"/>
            </w:pPr>
            <w:r>
              <w:rPr>
                <w:rFonts w:eastAsiaTheme="minorEastAsia"/>
                <w:szCs w:val="21"/>
              </w:rPr>
              <w:t>22</w:t>
            </w:r>
          </w:p>
        </w:tc>
        <w:tc>
          <w:tcPr>
            <w:tcW w:w="1650" w:type="dxa"/>
            <w:vAlign w:val="center"/>
          </w:tcPr>
          <w:p w:rsidR="001A3A1F" w:rsidRDefault="00E0605E">
            <w:pPr>
              <w:jc w:val="center"/>
            </w:pPr>
            <w:r>
              <w:rPr>
                <w:rFonts w:eastAsiaTheme="minorEastAsia"/>
                <w:szCs w:val="21"/>
              </w:rPr>
              <w:t>002475</w:t>
            </w:r>
          </w:p>
        </w:tc>
        <w:tc>
          <w:tcPr>
            <w:tcW w:w="1980" w:type="dxa"/>
            <w:vAlign w:val="center"/>
          </w:tcPr>
          <w:p w:rsidR="001A3A1F" w:rsidRDefault="00E0605E">
            <w:pPr>
              <w:jc w:val="center"/>
            </w:pPr>
            <w:r>
              <w:rPr>
                <w:rFonts w:eastAsiaTheme="minorEastAsia"/>
                <w:szCs w:val="21"/>
              </w:rPr>
              <w:t>立讯精密</w:t>
            </w:r>
          </w:p>
        </w:tc>
        <w:tc>
          <w:tcPr>
            <w:tcW w:w="2880" w:type="dxa"/>
            <w:vAlign w:val="center"/>
          </w:tcPr>
          <w:p w:rsidR="001A3A1F" w:rsidRDefault="00E0605E">
            <w:pPr>
              <w:jc w:val="right"/>
            </w:pPr>
            <w:r>
              <w:rPr>
                <w:rFonts w:eastAsiaTheme="minorEastAsia"/>
                <w:szCs w:val="21"/>
              </w:rPr>
              <w:t>14,152,437.40</w:t>
            </w:r>
          </w:p>
        </w:tc>
        <w:tc>
          <w:tcPr>
            <w:tcW w:w="1620" w:type="dxa"/>
            <w:vAlign w:val="center"/>
          </w:tcPr>
          <w:p w:rsidR="001A3A1F" w:rsidRDefault="00E0605E">
            <w:pPr>
              <w:jc w:val="right"/>
            </w:pPr>
            <w:r>
              <w:rPr>
                <w:rFonts w:eastAsiaTheme="minorEastAsia"/>
                <w:szCs w:val="21"/>
              </w:rPr>
              <w:t>3.32</w:t>
            </w:r>
          </w:p>
        </w:tc>
      </w:tr>
      <w:tr w:rsidR="001A3A1F">
        <w:tc>
          <w:tcPr>
            <w:tcW w:w="870" w:type="dxa"/>
            <w:vAlign w:val="center"/>
          </w:tcPr>
          <w:p w:rsidR="001A3A1F" w:rsidRDefault="00E0605E">
            <w:pPr>
              <w:jc w:val="center"/>
            </w:pPr>
            <w:r>
              <w:rPr>
                <w:rFonts w:eastAsiaTheme="minorEastAsia"/>
                <w:szCs w:val="21"/>
              </w:rPr>
              <w:t>23</w:t>
            </w:r>
          </w:p>
        </w:tc>
        <w:tc>
          <w:tcPr>
            <w:tcW w:w="1650" w:type="dxa"/>
            <w:vAlign w:val="center"/>
          </w:tcPr>
          <w:p w:rsidR="001A3A1F" w:rsidRDefault="00E0605E">
            <w:pPr>
              <w:jc w:val="center"/>
            </w:pPr>
            <w:r>
              <w:rPr>
                <w:rFonts w:eastAsiaTheme="minorEastAsia"/>
                <w:szCs w:val="21"/>
              </w:rPr>
              <w:t>000807</w:t>
            </w:r>
          </w:p>
        </w:tc>
        <w:tc>
          <w:tcPr>
            <w:tcW w:w="1980" w:type="dxa"/>
            <w:vAlign w:val="center"/>
          </w:tcPr>
          <w:p w:rsidR="001A3A1F" w:rsidRDefault="00E0605E">
            <w:pPr>
              <w:jc w:val="center"/>
            </w:pPr>
            <w:r>
              <w:rPr>
                <w:rFonts w:eastAsiaTheme="minorEastAsia"/>
                <w:szCs w:val="21"/>
              </w:rPr>
              <w:t>云铝股份</w:t>
            </w:r>
          </w:p>
        </w:tc>
        <w:tc>
          <w:tcPr>
            <w:tcW w:w="2880" w:type="dxa"/>
            <w:vAlign w:val="center"/>
          </w:tcPr>
          <w:p w:rsidR="001A3A1F" w:rsidRDefault="00E0605E">
            <w:pPr>
              <w:jc w:val="right"/>
            </w:pPr>
            <w:r>
              <w:rPr>
                <w:rFonts w:eastAsiaTheme="minorEastAsia"/>
                <w:szCs w:val="21"/>
              </w:rPr>
              <w:t>14,035,646.20</w:t>
            </w:r>
          </w:p>
        </w:tc>
        <w:tc>
          <w:tcPr>
            <w:tcW w:w="1620" w:type="dxa"/>
            <w:vAlign w:val="center"/>
          </w:tcPr>
          <w:p w:rsidR="001A3A1F" w:rsidRDefault="00E0605E">
            <w:pPr>
              <w:jc w:val="right"/>
            </w:pPr>
            <w:r>
              <w:rPr>
                <w:rFonts w:eastAsiaTheme="minorEastAsia"/>
                <w:szCs w:val="21"/>
              </w:rPr>
              <w:t>3.30</w:t>
            </w:r>
          </w:p>
        </w:tc>
      </w:tr>
      <w:tr w:rsidR="001A3A1F">
        <w:tc>
          <w:tcPr>
            <w:tcW w:w="870" w:type="dxa"/>
            <w:vAlign w:val="center"/>
          </w:tcPr>
          <w:p w:rsidR="001A3A1F" w:rsidRDefault="00E0605E">
            <w:pPr>
              <w:jc w:val="center"/>
            </w:pPr>
            <w:r>
              <w:rPr>
                <w:rFonts w:eastAsiaTheme="minorEastAsia"/>
                <w:szCs w:val="21"/>
              </w:rPr>
              <w:t>24</w:t>
            </w:r>
          </w:p>
        </w:tc>
        <w:tc>
          <w:tcPr>
            <w:tcW w:w="1650" w:type="dxa"/>
            <w:vAlign w:val="center"/>
          </w:tcPr>
          <w:p w:rsidR="001A3A1F" w:rsidRDefault="00E0605E">
            <w:pPr>
              <w:jc w:val="center"/>
            </w:pPr>
            <w:r>
              <w:rPr>
                <w:rFonts w:eastAsiaTheme="minorEastAsia"/>
                <w:szCs w:val="21"/>
              </w:rPr>
              <w:t>600741</w:t>
            </w:r>
          </w:p>
        </w:tc>
        <w:tc>
          <w:tcPr>
            <w:tcW w:w="1980" w:type="dxa"/>
            <w:vAlign w:val="center"/>
          </w:tcPr>
          <w:p w:rsidR="001A3A1F" w:rsidRDefault="00E0605E">
            <w:pPr>
              <w:jc w:val="center"/>
            </w:pPr>
            <w:r>
              <w:rPr>
                <w:rFonts w:eastAsiaTheme="minorEastAsia"/>
                <w:szCs w:val="21"/>
              </w:rPr>
              <w:t>华域汽车</w:t>
            </w:r>
          </w:p>
        </w:tc>
        <w:tc>
          <w:tcPr>
            <w:tcW w:w="2880" w:type="dxa"/>
            <w:vAlign w:val="center"/>
          </w:tcPr>
          <w:p w:rsidR="001A3A1F" w:rsidRDefault="00E0605E">
            <w:pPr>
              <w:jc w:val="right"/>
            </w:pPr>
            <w:r>
              <w:rPr>
                <w:rFonts w:eastAsiaTheme="minorEastAsia"/>
                <w:szCs w:val="21"/>
              </w:rPr>
              <w:t>13,067,664.34</w:t>
            </w:r>
          </w:p>
        </w:tc>
        <w:tc>
          <w:tcPr>
            <w:tcW w:w="1620" w:type="dxa"/>
            <w:vAlign w:val="center"/>
          </w:tcPr>
          <w:p w:rsidR="001A3A1F" w:rsidRDefault="00E0605E">
            <w:pPr>
              <w:jc w:val="right"/>
            </w:pPr>
            <w:r>
              <w:rPr>
                <w:rFonts w:eastAsiaTheme="minorEastAsia"/>
                <w:szCs w:val="21"/>
              </w:rPr>
              <w:t>3.07</w:t>
            </w:r>
          </w:p>
        </w:tc>
      </w:tr>
      <w:tr w:rsidR="001A3A1F">
        <w:tc>
          <w:tcPr>
            <w:tcW w:w="870" w:type="dxa"/>
            <w:vAlign w:val="center"/>
          </w:tcPr>
          <w:p w:rsidR="001A3A1F" w:rsidRDefault="00E0605E">
            <w:pPr>
              <w:jc w:val="center"/>
            </w:pPr>
            <w:r>
              <w:rPr>
                <w:rFonts w:eastAsiaTheme="minorEastAsia"/>
                <w:szCs w:val="21"/>
              </w:rPr>
              <w:t>25</w:t>
            </w:r>
          </w:p>
        </w:tc>
        <w:tc>
          <w:tcPr>
            <w:tcW w:w="1650" w:type="dxa"/>
            <w:vAlign w:val="center"/>
          </w:tcPr>
          <w:p w:rsidR="001A3A1F" w:rsidRDefault="00E0605E">
            <w:pPr>
              <w:jc w:val="center"/>
            </w:pPr>
            <w:r>
              <w:rPr>
                <w:rFonts w:eastAsiaTheme="minorEastAsia"/>
                <w:szCs w:val="21"/>
              </w:rPr>
              <w:t>688063</w:t>
            </w:r>
          </w:p>
        </w:tc>
        <w:tc>
          <w:tcPr>
            <w:tcW w:w="1980" w:type="dxa"/>
            <w:vAlign w:val="center"/>
          </w:tcPr>
          <w:p w:rsidR="001A3A1F" w:rsidRDefault="00E0605E">
            <w:pPr>
              <w:jc w:val="center"/>
            </w:pPr>
            <w:r>
              <w:rPr>
                <w:rFonts w:eastAsiaTheme="minorEastAsia"/>
                <w:szCs w:val="21"/>
              </w:rPr>
              <w:t>派能科技</w:t>
            </w:r>
          </w:p>
        </w:tc>
        <w:tc>
          <w:tcPr>
            <w:tcW w:w="2880" w:type="dxa"/>
            <w:vAlign w:val="center"/>
          </w:tcPr>
          <w:p w:rsidR="001A3A1F" w:rsidRDefault="00E0605E">
            <w:pPr>
              <w:jc w:val="right"/>
            </w:pPr>
            <w:r>
              <w:rPr>
                <w:rFonts w:eastAsiaTheme="minorEastAsia"/>
                <w:szCs w:val="21"/>
              </w:rPr>
              <w:t>13,022,083.67</w:t>
            </w:r>
          </w:p>
        </w:tc>
        <w:tc>
          <w:tcPr>
            <w:tcW w:w="1620" w:type="dxa"/>
            <w:vAlign w:val="center"/>
          </w:tcPr>
          <w:p w:rsidR="001A3A1F" w:rsidRDefault="00E0605E">
            <w:pPr>
              <w:jc w:val="right"/>
            </w:pPr>
            <w:r>
              <w:rPr>
                <w:rFonts w:eastAsiaTheme="minorEastAsia"/>
                <w:szCs w:val="21"/>
              </w:rPr>
              <w:t>3.06</w:t>
            </w:r>
          </w:p>
        </w:tc>
      </w:tr>
      <w:tr w:rsidR="001A3A1F">
        <w:tc>
          <w:tcPr>
            <w:tcW w:w="870" w:type="dxa"/>
            <w:vAlign w:val="center"/>
          </w:tcPr>
          <w:p w:rsidR="001A3A1F" w:rsidRDefault="00E0605E">
            <w:pPr>
              <w:jc w:val="center"/>
            </w:pPr>
            <w:r>
              <w:rPr>
                <w:rFonts w:eastAsiaTheme="minorEastAsia"/>
                <w:szCs w:val="21"/>
              </w:rPr>
              <w:t>26</w:t>
            </w:r>
          </w:p>
        </w:tc>
        <w:tc>
          <w:tcPr>
            <w:tcW w:w="1650" w:type="dxa"/>
            <w:vAlign w:val="center"/>
          </w:tcPr>
          <w:p w:rsidR="001A3A1F" w:rsidRDefault="00E0605E">
            <w:pPr>
              <w:jc w:val="center"/>
            </w:pPr>
            <w:r>
              <w:rPr>
                <w:rFonts w:eastAsiaTheme="minorEastAsia"/>
                <w:szCs w:val="21"/>
              </w:rPr>
              <w:t>300595</w:t>
            </w:r>
          </w:p>
        </w:tc>
        <w:tc>
          <w:tcPr>
            <w:tcW w:w="1980" w:type="dxa"/>
            <w:vAlign w:val="center"/>
          </w:tcPr>
          <w:p w:rsidR="001A3A1F" w:rsidRDefault="00E0605E">
            <w:pPr>
              <w:jc w:val="center"/>
            </w:pPr>
            <w:r>
              <w:rPr>
                <w:rFonts w:eastAsiaTheme="minorEastAsia"/>
                <w:szCs w:val="21"/>
              </w:rPr>
              <w:t>欧普康视</w:t>
            </w:r>
          </w:p>
        </w:tc>
        <w:tc>
          <w:tcPr>
            <w:tcW w:w="2880" w:type="dxa"/>
            <w:vAlign w:val="center"/>
          </w:tcPr>
          <w:p w:rsidR="001A3A1F" w:rsidRDefault="00E0605E">
            <w:pPr>
              <w:jc w:val="right"/>
            </w:pPr>
            <w:r>
              <w:rPr>
                <w:rFonts w:eastAsiaTheme="minorEastAsia"/>
                <w:szCs w:val="21"/>
              </w:rPr>
              <w:t>12,890,907.84</w:t>
            </w:r>
          </w:p>
        </w:tc>
        <w:tc>
          <w:tcPr>
            <w:tcW w:w="1620" w:type="dxa"/>
            <w:vAlign w:val="center"/>
          </w:tcPr>
          <w:p w:rsidR="001A3A1F" w:rsidRDefault="00E0605E">
            <w:pPr>
              <w:jc w:val="right"/>
            </w:pPr>
            <w:r>
              <w:rPr>
                <w:rFonts w:eastAsiaTheme="minorEastAsia"/>
                <w:szCs w:val="21"/>
              </w:rPr>
              <w:t>3.03</w:t>
            </w:r>
          </w:p>
        </w:tc>
      </w:tr>
      <w:tr w:rsidR="001A3A1F">
        <w:tc>
          <w:tcPr>
            <w:tcW w:w="870" w:type="dxa"/>
            <w:vAlign w:val="center"/>
          </w:tcPr>
          <w:p w:rsidR="001A3A1F" w:rsidRDefault="00E0605E">
            <w:pPr>
              <w:jc w:val="center"/>
            </w:pPr>
            <w:r>
              <w:rPr>
                <w:rFonts w:eastAsiaTheme="minorEastAsia"/>
                <w:szCs w:val="21"/>
              </w:rPr>
              <w:t>27</w:t>
            </w:r>
          </w:p>
        </w:tc>
        <w:tc>
          <w:tcPr>
            <w:tcW w:w="1650" w:type="dxa"/>
            <w:vAlign w:val="center"/>
          </w:tcPr>
          <w:p w:rsidR="001A3A1F" w:rsidRDefault="00E0605E">
            <w:pPr>
              <w:jc w:val="center"/>
            </w:pPr>
            <w:r>
              <w:rPr>
                <w:rFonts w:eastAsiaTheme="minorEastAsia"/>
                <w:szCs w:val="21"/>
              </w:rPr>
              <w:t>601689</w:t>
            </w:r>
          </w:p>
        </w:tc>
        <w:tc>
          <w:tcPr>
            <w:tcW w:w="1980" w:type="dxa"/>
            <w:vAlign w:val="center"/>
          </w:tcPr>
          <w:p w:rsidR="001A3A1F" w:rsidRDefault="00E0605E">
            <w:pPr>
              <w:jc w:val="center"/>
            </w:pPr>
            <w:r>
              <w:rPr>
                <w:rFonts w:eastAsiaTheme="minorEastAsia"/>
                <w:szCs w:val="21"/>
              </w:rPr>
              <w:t>拓普集团</w:t>
            </w:r>
          </w:p>
        </w:tc>
        <w:tc>
          <w:tcPr>
            <w:tcW w:w="2880" w:type="dxa"/>
            <w:vAlign w:val="center"/>
          </w:tcPr>
          <w:p w:rsidR="001A3A1F" w:rsidRDefault="00E0605E">
            <w:pPr>
              <w:jc w:val="right"/>
            </w:pPr>
            <w:r>
              <w:rPr>
                <w:rFonts w:eastAsiaTheme="minorEastAsia"/>
                <w:szCs w:val="21"/>
              </w:rPr>
              <w:t>12,353,687.40</w:t>
            </w:r>
          </w:p>
        </w:tc>
        <w:tc>
          <w:tcPr>
            <w:tcW w:w="1620" w:type="dxa"/>
            <w:vAlign w:val="center"/>
          </w:tcPr>
          <w:p w:rsidR="001A3A1F" w:rsidRDefault="00E0605E">
            <w:pPr>
              <w:jc w:val="right"/>
            </w:pPr>
            <w:r>
              <w:rPr>
                <w:rFonts w:eastAsiaTheme="minorEastAsia"/>
                <w:szCs w:val="21"/>
              </w:rPr>
              <w:t>2.90</w:t>
            </w:r>
          </w:p>
        </w:tc>
      </w:tr>
      <w:tr w:rsidR="001A3A1F">
        <w:tc>
          <w:tcPr>
            <w:tcW w:w="870" w:type="dxa"/>
            <w:vAlign w:val="center"/>
          </w:tcPr>
          <w:p w:rsidR="001A3A1F" w:rsidRDefault="00E0605E">
            <w:pPr>
              <w:jc w:val="center"/>
            </w:pPr>
            <w:r>
              <w:rPr>
                <w:rFonts w:eastAsiaTheme="minorEastAsia"/>
                <w:szCs w:val="21"/>
              </w:rPr>
              <w:t>28</w:t>
            </w:r>
          </w:p>
        </w:tc>
        <w:tc>
          <w:tcPr>
            <w:tcW w:w="1650" w:type="dxa"/>
            <w:vAlign w:val="center"/>
          </w:tcPr>
          <w:p w:rsidR="001A3A1F" w:rsidRDefault="00E0605E">
            <w:pPr>
              <w:jc w:val="center"/>
            </w:pPr>
            <w:r>
              <w:rPr>
                <w:rFonts w:eastAsiaTheme="minorEastAsia"/>
                <w:szCs w:val="21"/>
              </w:rPr>
              <w:t>600600</w:t>
            </w:r>
          </w:p>
        </w:tc>
        <w:tc>
          <w:tcPr>
            <w:tcW w:w="1980" w:type="dxa"/>
            <w:vAlign w:val="center"/>
          </w:tcPr>
          <w:p w:rsidR="001A3A1F" w:rsidRDefault="00E0605E">
            <w:pPr>
              <w:jc w:val="center"/>
            </w:pPr>
            <w:r>
              <w:rPr>
                <w:rFonts w:eastAsiaTheme="minorEastAsia"/>
                <w:szCs w:val="21"/>
              </w:rPr>
              <w:t>青岛啤酒</w:t>
            </w:r>
          </w:p>
        </w:tc>
        <w:tc>
          <w:tcPr>
            <w:tcW w:w="2880" w:type="dxa"/>
            <w:vAlign w:val="center"/>
          </w:tcPr>
          <w:p w:rsidR="001A3A1F" w:rsidRDefault="00E0605E">
            <w:pPr>
              <w:jc w:val="right"/>
            </w:pPr>
            <w:r>
              <w:rPr>
                <w:rFonts w:eastAsiaTheme="minorEastAsia"/>
                <w:szCs w:val="21"/>
              </w:rPr>
              <w:t>11,223,702.38</w:t>
            </w:r>
          </w:p>
        </w:tc>
        <w:tc>
          <w:tcPr>
            <w:tcW w:w="1620" w:type="dxa"/>
            <w:vAlign w:val="center"/>
          </w:tcPr>
          <w:p w:rsidR="001A3A1F" w:rsidRDefault="00E0605E">
            <w:pPr>
              <w:jc w:val="right"/>
            </w:pPr>
            <w:r>
              <w:rPr>
                <w:rFonts w:eastAsiaTheme="minorEastAsia"/>
                <w:szCs w:val="21"/>
              </w:rPr>
              <w:t>2.64</w:t>
            </w:r>
          </w:p>
        </w:tc>
      </w:tr>
      <w:tr w:rsidR="001A3A1F">
        <w:tc>
          <w:tcPr>
            <w:tcW w:w="870" w:type="dxa"/>
            <w:vAlign w:val="center"/>
          </w:tcPr>
          <w:p w:rsidR="001A3A1F" w:rsidRDefault="00E0605E">
            <w:pPr>
              <w:jc w:val="center"/>
            </w:pPr>
            <w:r>
              <w:rPr>
                <w:rFonts w:eastAsiaTheme="minorEastAsia"/>
                <w:szCs w:val="21"/>
              </w:rPr>
              <w:t>29</w:t>
            </w:r>
          </w:p>
        </w:tc>
        <w:tc>
          <w:tcPr>
            <w:tcW w:w="1650" w:type="dxa"/>
            <w:vAlign w:val="center"/>
          </w:tcPr>
          <w:p w:rsidR="001A3A1F" w:rsidRDefault="00E0605E">
            <w:pPr>
              <w:jc w:val="center"/>
            </w:pPr>
            <w:r>
              <w:rPr>
                <w:rFonts w:eastAsiaTheme="minorEastAsia"/>
                <w:szCs w:val="21"/>
              </w:rPr>
              <w:t>002064</w:t>
            </w:r>
          </w:p>
        </w:tc>
        <w:tc>
          <w:tcPr>
            <w:tcW w:w="1980" w:type="dxa"/>
            <w:vAlign w:val="center"/>
          </w:tcPr>
          <w:p w:rsidR="001A3A1F" w:rsidRDefault="00E0605E">
            <w:pPr>
              <w:jc w:val="center"/>
            </w:pPr>
            <w:r>
              <w:rPr>
                <w:rFonts w:eastAsiaTheme="minorEastAsia"/>
                <w:szCs w:val="21"/>
              </w:rPr>
              <w:t>华峰化学</w:t>
            </w:r>
          </w:p>
        </w:tc>
        <w:tc>
          <w:tcPr>
            <w:tcW w:w="2880" w:type="dxa"/>
            <w:vAlign w:val="center"/>
          </w:tcPr>
          <w:p w:rsidR="001A3A1F" w:rsidRDefault="00E0605E">
            <w:pPr>
              <w:jc w:val="right"/>
            </w:pPr>
            <w:r>
              <w:rPr>
                <w:rFonts w:eastAsiaTheme="minorEastAsia"/>
                <w:szCs w:val="21"/>
              </w:rPr>
              <w:t>10,934,411.00</w:t>
            </w:r>
          </w:p>
        </w:tc>
        <w:tc>
          <w:tcPr>
            <w:tcW w:w="1620" w:type="dxa"/>
            <w:vAlign w:val="center"/>
          </w:tcPr>
          <w:p w:rsidR="001A3A1F" w:rsidRDefault="00E0605E">
            <w:pPr>
              <w:jc w:val="right"/>
            </w:pPr>
            <w:r>
              <w:rPr>
                <w:rFonts w:eastAsiaTheme="minorEastAsia"/>
                <w:szCs w:val="21"/>
              </w:rPr>
              <w:t>2.57</w:t>
            </w:r>
          </w:p>
        </w:tc>
      </w:tr>
      <w:tr w:rsidR="001A3A1F">
        <w:tc>
          <w:tcPr>
            <w:tcW w:w="870" w:type="dxa"/>
            <w:vAlign w:val="center"/>
          </w:tcPr>
          <w:p w:rsidR="001A3A1F" w:rsidRDefault="00E0605E">
            <w:pPr>
              <w:jc w:val="center"/>
            </w:pPr>
            <w:r>
              <w:rPr>
                <w:rFonts w:eastAsiaTheme="minorEastAsia"/>
                <w:szCs w:val="21"/>
              </w:rPr>
              <w:t>30</w:t>
            </w:r>
          </w:p>
        </w:tc>
        <w:tc>
          <w:tcPr>
            <w:tcW w:w="1650" w:type="dxa"/>
            <w:vAlign w:val="center"/>
          </w:tcPr>
          <w:p w:rsidR="001A3A1F" w:rsidRDefault="00E0605E">
            <w:pPr>
              <w:jc w:val="center"/>
            </w:pPr>
            <w:r>
              <w:rPr>
                <w:rFonts w:eastAsiaTheme="minorEastAsia"/>
                <w:szCs w:val="21"/>
              </w:rPr>
              <w:t>600019</w:t>
            </w:r>
          </w:p>
        </w:tc>
        <w:tc>
          <w:tcPr>
            <w:tcW w:w="1980" w:type="dxa"/>
            <w:vAlign w:val="center"/>
          </w:tcPr>
          <w:p w:rsidR="001A3A1F" w:rsidRDefault="00E0605E">
            <w:pPr>
              <w:jc w:val="center"/>
            </w:pPr>
            <w:r>
              <w:rPr>
                <w:rFonts w:eastAsiaTheme="minorEastAsia"/>
                <w:szCs w:val="21"/>
              </w:rPr>
              <w:t>宝钢股份</w:t>
            </w:r>
          </w:p>
        </w:tc>
        <w:tc>
          <w:tcPr>
            <w:tcW w:w="2880" w:type="dxa"/>
            <w:vAlign w:val="center"/>
          </w:tcPr>
          <w:p w:rsidR="001A3A1F" w:rsidRDefault="00E0605E">
            <w:pPr>
              <w:jc w:val="right"/>
            </w:pPr>
            <w:r>
              <w:rPr>
                <w:rFonts w:eastAsiaTheme="minorEastAsia"/>
                <w:szCs w:val="21"/>
              </w:rPr>
              <w:t>10,300,613.00</w:t>
            </w:r>
          </w:p>
        </w:tc>
        <w:tc>
          <w:tcPr>
            <w:tcW w:w="1620" w:type="dxa"/>
            <w:vAlign w:val="center"/>
          </w:tcPr>
          <w:p w:rsidR="001A3A1F" w:rsidRDefault="00E0605E">
            <w:pPr>
              <w:jc w:val="right"/>
            </w:pPr>
            <w:r>
              <w:rPr>
                <w:rFonts w:eastAsiaTheme="minorEastAsia"/>
                <w:szCs w:val="21"/>
              </w:rPr>
              <w:t>2.42</w:t>
            </w:r>
          </w:p>
        </w:tc>
      </w:tr>
      <w:tr w:rsidR="001A3A1F">
        <w:tc>
          <w:tcPr>
            <w:tcW w:w="870" w:type="dxa"/>
            <w:vAlign w:val="center"/>
          </w:tcPr>
          <w:p w:rsidR="001A3A1F" w:rsidRDefault="00E0605E">
            <w:pPr>
              <w:jc w:val="center"/>
            </w:pPr>
            <w:r>
              <w:rPr>
                <w:rFonts w:eastAsiaTheme="minorEastAsia"/>
                <w:szCs w:val="21"/>
              </w:rPr>
              <w:t>31</w:t>
            </w:r>
          </w:p>
        </w:tc>
        <w:tc>
          <w:tcPr>
            <w:tcW w:w="1650" w:type="dxa"/>
            <w:vAlign w:val="center"/>
          </w:tcPr>
          <w:p w:rsidR="001A3A1F" w:rsidRDefault="00E0605E">
            <w:pPr>
              <w:jc w:val="center"/>
            </w:pPr>
            <w:r>
              <w:rPr>
                <w:rFonts w:eastAsiaTheme="minorEastAsia"/>
                <w:szCs w:val="21"/>
              </w:rPr>
              <w:t>300390</w:t>
            </w:r>
          </w:p>
        </w:tc>
        <w:tc>
          <w:tcPr>
            <w:tcW w:w="1980" w:type="dxa"/>
            <w:vAlign w:val="center"/>
          </w:tcPr>
          <w:p w:rsidR="001A3A1F" w:rsidRDefault="00E0605E">
            <w:pPr>
              <w:jc w:val="center"/>
            </w:pPr>
            <w:r>
              <w:rPr>
                <w:rFonts w:eastAsiaTheme="minorEastAsia"/>
                <w:szCs w:val="21"/>
              </w:rPr>
              <w:t>天华超净</w:t>
            </w:r>
          </w:p>
        </w:tc>
        <w:tc>
          <w:tcPr>
            <w:tcW w:w="2880" w:type="dxa"/>
            <w:vAlign w:val="center"/>
          </w:tcPr>
          <w:p w:rsidR="001A3A1F" w:rsidRDefault="00E0605E">
            <w:pPr>
              <w:jc w:val="right"/>
            </w:pPr>
            <w:r>
              <w:rPr>
                <w:rFonts w:eastAsiaTheme="minorEastAsia"/>
                <w:szCs w:val="21"/>
              </w:rPr>
              <w:t>10,246,680.40</w:t>
            </w:r>
          </w:p>
        </w:tc>
        <w:tc>
          <w:tcPr>
            <w:tcW w:w="1620" w:type="dxa"/>
            <w:vAlign w:val="center"/>
          </w:tcPr>
          <w:p w:rsidR="001A3A1F" w:rsidRDefault="00E0605E">
            <w:pPr>
              <w:jc w:val="right"/>
            </w:pPr>
            <w:r>
              <w:rPr>
                <w:rFonts w:eastAsiaTheme="minorEastAsia"/>
                <w:szCs w:val="21"/>
              </w:rPr>
              <w:t>2.41</w:t>
            </w:r>
          </w:p>
        </w:tc>
      </w:tr>
      <w:tr w:rsidR="001A3A1F">
        <w:tc>
          <w:tcPr>
            <w:tcW w:w="870" w:type="dxa"/>
            <w:vAlign w:val="center"/>
          </w:tcPr>
          <w:p w:rsidR="001A3A1F" w:rsidRDefault="00E0605E">
            <w:pPr>
              <w:jc w:val="center"/>
            </w:pPr>
            <w:r>
              <w:rPr>
                <w:rFonts w:eastAsiaTheme="minorEastAsia"/>
                <w:szCs w:val="21"/>
              </w:rPr>
              <w:t>32</w:t>
            </w:r>
          </w:p>
        </w:tc>
        <w:tc>
          <w:tcPr>
            <w:tcW w:w="1650" w:type="dxa"/>
            <w:vAlign w:val="center"/>
          </w:tcPr>
          <w:p w:rsidR="001A3A1F" w:rsidRDefault="00E0605E">
            <w:pPr>
              <w:jc w:val="center"/>
            </w:pPr>
            <w:r>
              <w:rPr>
                <w:rFonts w:eastAsiaTheme="minorEastAsia"/>
                <w:szCs w:val="21"/>
              </w:rPr>
              <w:t>603129</w:t>
            </w:r>
          </w:p>
        </w:tc>
        <w:tc>
          <w:tcPr>
            <w:tcW w:w="1980" w:type="dxa"/>
            <w:vAlign w:val="center"/>
          </w:tcPr>
          <w:p w:rsidR="001A3A1F" w:rsidRDefault="00E0605E">
            <w:pPr>
              <w:jc w:val="center"/>
            </w:pPr>
            <w:r>
              <w:rPr>
                <w:rFonts w:eastAsiaTheme="minorEastAsia"/>
                <w:szCs w:val="21"/>
              </w:rPr>
              <w:t>春风动力</w:t>
            </w:r>
          </w:p>
        </w:tc>
        <w:tc>
          <w:tcPr>
            <w:tcW w:w="2880" w:type="dxa"/>
            <w:vAlign w:val="center"/>
          </w:tcPr>
          <w:p w:rsidR="001A3A1F" w:rsidRDefault="00E0605E">
            <w:pPr>
              <w:jc w:val="right"/>
            </w:pPr>
            <w:r>
              <w:rPr>
                <w:rFonts w:eastAsiaTheme="minorEastAsia"/>
                <w:szCs w:val="21"/>
              </w:rPr>
              <w:t>10,237,352.95</w:t>
            </w:r>
          </w:p>
        </w:tc>
        <w:tc>
          <w:tcPr>
            <w:tcW w:w="1620" w:type="dxa"/>
            <w:vAlign w:val="center"/>
          </w:tcPr>
          <w:p w:rsidR="001A3A1F" w:rsidRDefault="00E0605E">
            <w:pPr>
              <w:jc w:val="right"/>
            </w:pPr>
            <w:r>
              <w:rPr>
                <w:rFonts w:eastAsiaTheme="minorEastAsia"/>
                <w:szCs w:val="21"/>
              </w:rPr>
              <w:t>2.40</w:t>
            </w:r>
          </w:p>
        </w:tc>
      </w:tr>
      <w:tr w:rsidR="001A3A1F">
        <w:tc>
          <w:tcPr>
            <w:tcW w:w="870" w:type="dxa"/>
            <w:vAlign w:val="center"/>
          </w:tcPr>
          <w:p w:rsidR="001A3A1F" w:rsidRDefault="00E0605E">
            <w:pPr>
              <w:jc w:val="center"/>
            </w:pPr>
            <w:r>
              <w:rPr>
                <w:rFonts w:eastAsiaTheme="minorEastAsia"/>
                <w:szCs w:val="21"/>
              </w:rPr>
              <w:lastRenderedPageBreak/>
              <w:t>33</w:t>
            </w:r>
          </w:p>
        </w:tc>
        <w:tc>
          <w:tcPr>
            <w:tcW w:w="1650" w:type="dxa"/>
            <w:vAlign w:val="center"/>
          </w:tcPr>
          <w:p w:rsidR="001A3A1F" w:rsidRDefault="00E0605E">
            <w:pPr>
              <w:jc w:val="center"/>
            </w:pPr>
            <w:r>
              <w:rPr>
                <w:rFonts w:eastAsiaTheme="minorEastAsia"/>
                <w:szCs w:val="21"/>
              </w:rPr>
              <w:t>600559</w:t>
            </w:r>
          </w:p>
        </w:tc>
        <w:tc>
          <w:tcPr>
            <w:tcW w:w="1980" w:type="dxa"/>
            <w:vAlign w:val="center"/>
          </w:tcPr>
          <w:p w:rsidR="001A3A1F" w:rsidRDefault="00E0605E">
            <w:pPr>
              <w:jc w:val="center"/>
            </w:pPr>
            <w:r>
              <w:rPr>
                <w:rFonts w:eastAsiaTheme="minorEastAsia"/>
                <w:szCs w:val="21"/>
              </w:rPr>
              <w:t>老白干酒</w:t>
            </w:r>
          </w:p>
        </w:tc>
        <w:tc>
          <w:tcPr>
            <w:tcW w:w="2880" w:type="dxa"/>
            <w:vAlign w:val="center"/>
          </w:tcPr>
          <w:p w:rsidR="001A3A1F" w:rsidRDefault="00E0605E">
            <w:pPr>
              <w:jc w:val="right"/>
            </w:pPr>
            <w:r>
              <w:rPr>
                <w:rFonts w:eastAsiaTheme="minorEastAsia"/>
                <w:szCs w:val="21"/>
              </w:rPr>
              <w:t>9,031,172.08</w:t>
            </w:r>
          </w:p>
        </w:tc>
        <w:tc>
          <w:tcPr>
            <w:tcW w:w="1620" w:type="dxa"/>
            <w:vAlign w:val="center"/>
          </w:tcPr>
          <w:p w:rsidR="001A3A1F" w:rsidRDefault="00E0605E">
            <w:pPr>
              <w:jc w:val="right"/>
            </w:pPr>
            <w:r>
              <w:rPr>
                <w:rFonts w:eastAsiaTheme="minorEastAsia"/>
                <w:szCs w:val="21"/>
              </w:rPr>
              <w:t>2.12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1A3A1F">
        <w:tc>
          <w:tcPr>
            <w:tcW w:w="870" w:type="dxa"/>
            <w:vAlign w:val="center"/>
          </w:tcPr>
          <w:p w:rsidR="001A3A1F" w:rsidRDefault="00E0605E">
            <w:pPr>
              <w:jc w:val="center"/>
            </w:pPr>
            <w:r>
              <w:rPr>
                <w:rFonts w:eastAsiaTheme="minorEastAsia"/>
                <w:szCs w:val="21"/>
              </w:rPr>
              <w:t>1</w:t>
            </w:r>
          </w:p>
        </w:tc>
        <w:tc>
          <w:tcPr>
            <w:tcW w:w="1650" w:type="dxa"/>
            <w:vAlign w:val="center"/>
          </w:tcPr>
          <w:p w:rsidR="001A3A1F" w:rsidRDefault="00E0605E">
            <w:pPr>
              <w:jc w:val="center"/>
            </w:pPr>
            <w:r>
              <w:rPr>
                <w:rFonts w:eastAsiaTheme="minorEastAsia"/>
                <w:szCs w:val="21"/>
              </w:rPr>
              <w:t>601888</w:t>
            </w:r>
          </w:p>
        </w:tc>
        <w:tc>
          <w:tcPr>
            <w:tcW w:w="1980" w:type="dxa"/>
            <w:vAlign w:val="center"/>
          </w:tcPr>
          <w:p w:rsidR="001A3A1F" w:rsidRDefault="00E0605E">
            <w:pPr>
              <w:jc w:val="center"/>
            </w:pPr>
            <w:r>
              <w:rPr>
                <w:rFonts w:eastAsiaTheme="minorEastAsia"/>
                <w:szCs w:val="21"/>
              </w:rPr>
              <w:t>中国中免</w:t>
            </w:r>
          </w:p>
        </w:tc>
        <w:tc>
          <w:tcPr>
            <w:tcW w:w="2880" w:type="dxa"/>
            <w:vAlign w:val="center"/>
          </w:tcPr>
          <w:p w:rsidR="001A3A1F" w:rsidRDefault="00E0605E">
            <w:pPr>
              <w:jc w:val="right"/>
            </w:pPr>
            <w:r>
              <w:rPr>
                <w:rFonts w:eastAsiaTheme="minorEastAsia"/>
                <w:szCs w:val="21"/>
              </w:rPr>
              <w:t>41,431,247.23</w:t>
            </w:r>
          </w:p>
        </w:tc>
        <w:tc>
          <w:tcPr>
            <w:tcW w:w="1620" w:type="dxa"/>
            <w:vAlign w:val="center"/>
          </w:tcPr>
          <w:p w:rsidR="001A3A1F" w:rsidRDefault="00E0605E">
            <w:pPr>
              <w:jc w:val="right"/>
            </w:pPr>
            <w:r>
              <w:rPr>
                <w:rFonts w:eastAsiaTheme="minorEastAsia"/>
                <w:szCs w:val="21"/>
              </w:rPr>
              <w:t>9.73</w:t>
            </w:r>
          </w:p>
        </w:tc>
      </w:tr>
      <w:tr w:rsidR="001A3A1F">
        <w:tc>
          <w:tcPr>
            <w:tcW w:w="870" w:type="dxa"/>
            <w:vAlign w:val="center"/>
          </w:tcPr>
          <w:p w:rsidR="001A3A1F" w:rsidRDefault="00E0605E">
            <w:pPr>
              <w:jc w:val="center"/>
            </w:pPr>
            <w:r>
              <w:rPr>
                <w:rFonts w:eastAsiaTheme="minorEastAsia"/>
                <w:szCs w:val="21"/>
              </w:rPr>
              <w:t>2</w:t>
            </w:r>
          </w:p>
        </w:tc>
        <w:tc>
          <w:tcPr>
            <w:tcW w:w="1650" w:type="dxa"/>
            <w:vAlign w:val="center"/>
          </w:tcPr>
          <w:p w:rsidR="001A3A1F" w:rsidRDefault="00E0605E">
            <w:pPr>
              <w:jc w:val="center"/>
            </w:pPr>
            <w:r>
              <w:rPr>
                <w:rFonts w:eastAsiaTheme="minorEastAsia"/>
                <w:szCs w:val="21"/>
              </w:rPr>
              <w:t>600519</w:t>
            </w:r>
          </w:p>
        </w:tc>
        <w:tc>
          <w:tcPr>
            <w:tcW w:w="1980" w:type="dxa"/>
            <w:vAlign w:val="center"/>
          </w:tcPr>
          <w:p w:rsidR="001A3A1F" w:rsidRDefault="00E0605E">
            <w:pPr>
              <w:jc w:val="center"/>
            </w:pPr>
            <w:r>
              <w:rPr>
                <w:rFonts w:eastAsiaTheme="minorEastAsia"/>
                <w:szCs w:val="21"/>
              </w:rPr>
              <w:t>贵州茅台</w:t>
            </w:r>
          </w:p>
        </w:tc>
        <w:tc>
          <w:tcPr>
            <w:tcW w:w="2880" w:type="dxa"/>
            <w:vAlign w:val="center"/>
          </w:tcPr>
          <w:p w:rsidR="001A3A1F" w:rsidRDefault="00E0605E">
            <w:pPr>
              <w:jc w:val="right"/>
            </w:pPr>
            <w:r>
              <w:rPr>
                <w:rFonts w:eastAsiaTheme="minorEastAsia"/>
                <w:szCs w:val="21"/>
              </w:rPr>
              <w:t>34,794,303.23</w:t>
            </w:r>
          </w:p>
        </w:tc>
        <w:tc>
          <w:tcPr>
            <w:tcW w:w="1620" w:type="dxa"/>
            <w:vAlign w:val="center"/>
          </w:tcPr>
          <w:p w:rsidR="001A3A1F" w:rsidRDefault="00E0605E">
            <w:pPr>
              <w:jc w:val="right"/>
            </w:pPr>
            <w:r>
              <w:rPr>
                <w:rFonts w:eastAsiaTheme="minorEastAsia"/>
                <w:szCs w:val="21"/>
              </w:rPr>
              <w:t>8.17</w:t>
            </w:r>
          </w:p>
        </w:tc>
      </w:tr>
      <w:tr w:rsidR="001A3A1F">
        <w:tc>
          <w:tcPr>
            <w:tcW w:w="870" w:type="dxa"/>
            <w:vAlign w:val="center"/>
          </w:tcPr>
          <w:p w:rsidR="001A3A1F" w:rsidRDefault="00E0605E">
            <w:pPr>
              <w:jc w:val="center"/>
            </w:pPr>
            <w:r>
              <w:rPr>
                <w:rFonts w:eastAsiaTheme="minorEastAsia"/>
                <w:szCs w:val="21"/>
              </w:rPr>
              <w:t>3</w:t>
            </w:r>
          </w:p>
        </w:tc>
        <w:tc>
          <w:tcPr>
            <w:tcW w:w="1650" w:type="dxa"/>
            <w:vAlign w:val="center"/>
          </w:tcPr>
          <w:p w:rsidR="001A3A1F" w:rsidRDefault="00E0605E">
            <w:pPr>
              <w:jc w:val="center"/>
            </w:pPr>
            <w:r>
              <w:rPr>
                <w:rFonts w:eastAsiaTheme="minorEastAsia"/>
                <w:szCs w:val="21"/>
              </w:rPr>
              <w:t>000661</w:t>
            </w:r>
          </w:p>
        </w:tc>
        <w:tc>
          <w:tcPr>
            <w:tcW w:w="1980" w:type="dxa"/>
            <w:vAlign w:val="center"/>
          </w:tcPr>
          <w:p w:rsidR="001A3A1F" w:rsidRDefault="00E0605E">
            <w:pPr>
              <w:jc w:val="center"/>
            </w:pPr>
            <w:r>
              <w:rPr>
                <w:rFonts w:eastAsiaTheme="minorEastAsia"/>
                <w:szCs w:val="21"/>
              </w:rPr>
              <w:t>长春高新</w:t>
            </w:r>
          </w:p>
        </w:tc>
        <w:tc>
          <w:tcPr>
            <w:tcW w:w="2880" w:type="dxa"/>
            <w:vAlign w:val="center"/>
          </w:tcPr>
          <w:p w:rsidR="001A3A1F" w:rsidRDefault="00E0605E">
            <w:pPr>
              <w:jc w:val="right"/>
            </w:pPr>
            <w:r>
              <w:rPr>
                <w:rFonts w:eastAsiaTheme="minorEastAsia"/>
                <w:szCs w:val="21"/>
              </w:rPr>
              <w:t>33,462,285.38</w:t>
            </w:r>
          </w:p>
        </w:tc>
        <w:tc>
          <w:tcPr>
            <w:tcW w:w="1620" w:type="dxa"/>
            <w:vAlign w:val="center"/>
          </w:tcPr>
          <w:p w:rsidR="001A3A1F" w:rsidRDefault="00E0605E">
            <w:pPr>
              <w:jc w:val="right"/>
            </w:pPr>
            <w:r>
              <w:rPr>
                <w:rFonts w:eastAsiaTheme="minorEastAsia"/>
                <w:szCs w:val="21"/>
              </w:rPr>
              <w:t>7.86</w:t>
            </w:r>
          </w:p>
        </w:tc>
      </w:tr>
      <w:tr w:rsidR="001A3A1F">
        <w:tc>
          <w:tcPr>
            <w:tcW w:w="870" w:type="dxa"/>
            <w:vAlign w:val="center"/>
          </w:tcPr>
          <w:p w:rsidR="001A3A1F" w:rsidRDefault="00E0605E">
            <w:pPr>
              <w:jc w:val="center"/>
            </w:pPr>
            <w:r>
              <w:rPr>
                <w:rFonts w:eastAsiaTheme="minorEastAsia"/>
                <w:szCs w:val="21"/>
              </w:rPr>
              <w:t>4</w:t>
            </w:r>
          </w:p>
        </w:tc>
        <w:tc>
          <w:tcPr>
            <w:tcW w:w="1650" w:type="dxa"/>
            <w:vAlign w:val="center"/>
          </w:tcPr>
          <w:p w:rsidR="001A3A1F" w:rsidRDefault="00E0605E">
            <w:pPr>
              <w:jc w:val="center"/>
            </w:pPr>
            <w:r>
              <w:rPr>
                <w:rFonts w:eastAsiaTheme="minorEastAsia"/>
                <w:szCs w:val="21"/>
              </w:rPr>
              <w:t>002475</w:t>
            </w:r>
          </w:p>
        </w:tc>
        <w:tc>
          <w:tcPr>
            <w:tcW w:w="1980" w:type="dxa"/>
            <w:vAlign w:val="center"/>
          </w:tcPr>
          <w:p w:rsidR="001A3A1F" w:rsidRDefault="00E0605E">
            <w:pPr>
              <w:jc w:val="center"/>
            </w:pPr>
            <w:r>
              <w:rPr>
                <w:rFonts w:eastAsiaTheme="minorEastAsia"/>
                <w:szCs w:val="21"/>
              </w:rPr>
              <w:t>立讯精密</w:t>
            </w:r>
          </w:p>
        </w:tc>
        <w:tc>
          <w:tcPr>
            <w:tcW w:w="2880" w:type="dxa"/>
            <w:vAlign w:val="center"/>
          </w:tcPr>
          <w:p w:rsidR="001A3A1F" w:rsidRDefault="00E0605E">
            <w:pPr>
              <w:jc w:val="right"/>
            </w:pPr>
            <w:r>
              <w:rPr>
                <w:rFonts w:eastAsiaTheme="minorEastAsia"/>
                <w:szCs w:val="21"/>
              </w:rPr>
              <w:t>30,882,433.67</w:t>
            </w:r>
          </w:p>
        </w:tc>
        <w:tc>
          <w:tcPr>
            <w:tcW w:w="1620" w:type="dxa"/>
            <w:vAlign w:val="center"/>
          </w:tcPr>
          <w:p w:rsidR="001A3A1F" w:rsidRDefault="00E0605E">
            <w:pPr>
              <w:jc w:val="right"/>
            </w:pPr>
            <w:r>
              <w:rPr>
                <w:rFonts w:eastAsiaTheme="minorEastAsia"/>
                <w:szCs w:val="21"/>
              </w:rPr>
              <w:t>7.25</w:t>
            </w:r>
          </w:p>
        </w:tc>
      </w:tr>
      <w:tr w:rsidR="001A3A1F">
        <w:tc>
          <w:tcPr>
            <w:tcW w:w="870" w:type="dxa"/>
            <w:vAlign w:val="center"/>
          </w:tcPr>
          <w:p w:rsidR="001A3A1F" w:rsidRDefault="00E0605E">
            <w:pPr>
              <w:jc w:val="center"/>
            </w:pPr>
            <w:r>
              <w:rPr>
                <w:rFonts w:eastAsiaTheme="minorEastAsia"/>
                <w:szCs w:val="21"/>
              </w:rPr>
              <w:t>5</w:t>
            </w:r>
          </w:p>
        </w:tc>
        <w:tc>
          <w:tcPr>
            <w:tcW w:w="1650" w:type="dxa"/>
            <w:vAlign w:val="center"/>
          </w:tcPr>
          <w:p w:rsidR="001A3A1F" w:rsidRDefault="00E0605E">
            <w:pPr>
              <w:jc w:val="center"/>
            </w:pPr>
            <w:r>
              <w:rPr>
                <w:rFonts w:eastAsiaTheme="minorEastAsia"/>
                <w:szCs w:val="21"/>
              </w:rPr>
              <w:t>300274</w:t>
            </w:r>
          </w:p>
        </w:tc>
        <w:tc>
          <w:tcPr>
            <w:tcW w:w="1980" w:type="dxa"/>
            <w:vAlign w:val="center"/>
          </w:tcPr>
          <w:p w:rsidR="001A3A1F" w:rsidRDefault="00E0605E">
            <w:pPr>
              <w:jc w:val="center"/>
            </w:pPr>
            <w:r>
              <w:rPr>
                <w:rFonts w:eastAsiaTheme="minorEastAsia"/>
                <w:szCs w:val="21"/>
              </w:rPr>
              <w:t>阳光电源</w:t>
            </w:r>
          </w:p>
        </w:tc>
        <w:tc>
          <w:tcPr>
            <w:tcW w:w="2880" w:type="dxa"/>
            <w:vAlign w:val="center"/>
          </w:tcPr>
          <w:p w:rsidR="001A3A1F" w:rsidRDefault="00E0605E">
            <w:pPr>
              <w:jc w:val="right"/>
            </w:pPr>
            <w:r>
              <w:rPr>
                <w:rFonts w:eastAsiaTheme="minorEastAsia"/>
                <w:szCs w:val="21"/>
              </w:rPr>
              <w:t>30,638,238.34</w:t>
            </w:r>
          </w:p>
        </w:tc>
        <w:tc>
          <w:tcPr>
            <w:tcW w:w="1620" w:type="dxa"/>
            <w:vAlign w:val="center"/>
          </w:tcPr>
          <w:p w:rsidR="001A3A1F" w:rsidRDefault="00E0605E">
            <w:pPr>
              <w:jc w:val="right"/>
            </w:pPr>
            <w:r>
              <w:rPr>
                <w:rFonts w:eastAsiaTheme="minorEastAsia"/>
                <w:szCs w:val="21"/>
              </w:rPr>
              <w:t>7.20</w:t>
            </w:r>
          </w:p>
        </w:tc>
      </w:tr>
      <w:tr w:rsidR="001A3A1F">
        <w:tc>
          <w:tcPr>
            <w:tcW w:w="870" w:type="dxa"/>
            <w:vAlign w:val="center"/>
          </w:tcPr>
          <w:p w:rsidR="001A3A1F" w:rsidRDefault="00E0605E">
            <w:pPr>
              <w:jc w:val="center"/>
            </w:pPr>
            <w:r>
              <w:rPr>
                <w:rFonts w:eastAsiaTheme="minorEastAsia"/>
                <w:szCs w:val="21"/>
              </w:rPr>
              <w:t>6</w:t>
            </w:r>
          </w:p>
        </w:tc>
        <w:tc>
          <w:tcPr>
            <w:tcW w:w="1650" w:type="dxa"/>
            <w:vAlign w:val="center"/>
          </w:tcPr>
          <w:p w:rsidR="001A3A1F" w:rsidRDefault="00E0605E">
            <w:pPr>
              <w:jc w:val="center"/>
            </w:pPr>
            <w:r>
              <w:rPr>
                <w:rFonts w:eastAsiaTheme="minorEastAsia"/>
                <w:szCs w:val="21"/>
              </w:rPr>
              <w:t>000858</w:t>
            </w:r>
          </w:p>
        </w:tc>
        <w:tc>
          <w:tcPr>
            <w:tcW w:w="1980" w:type="dxa"/>
            <w:vAlign w:val="center"/>
          </w:tcPr>
          <w:p w:rsidR="001A3A1F" w:rsidRDefault="00E0605E">
            <w:pPr>
              <w:jc w:val="center"/>
            </w:pPr>
            <w:r>
              <w:rPr>
                <w:rFonts w:eastAsiaTheme="minorEastAsia"/>
                <w:szCs w:val="21"/>
              </w:rPr>
              <w:t>五粮液</w:t>
            </w:r>
          </w:p>
        </w:tc>
        <w:tc>
          <w:tcPr>
            <w:tcW w:w="2880" w:type="dxa"/>
            <w:vAlign w:val="center"/>
          </w:tcPr>
          <w:p w:rsidR="001A3A1F" w:rsidRDefault="00E0605E">
            <w:pPr>
              <w:jc w:val="right"/>
            </w:pPr>
            <w:r>
              <w:rPr>
                <w:rFonts w:eastAsiaTheme="minorEastAsia"/>
                <w:szCs w:val="21"/>
              </w:rPr>
              <w:t>30,331,208.75</w:t>
            </w:r>
          </w:p>
        </w:tc>
        <w:tc>
          <w:tcPr>
            <w:tcW w:w="1620" w:type="dxa"/>
            <w:vAlign w:val="center"/>
          </w:tcPr>
          <w:p w:rsidR="001A3A1F" w:rsidRDefault="00E0605E">
            <w:pPr>
              <w:jc w:val="right"/>
            </w:pPr>
            <w:r>
              <w:rPr>
                <w:rFonts w:eastAsiaTheme="minorEastAsia"/>
                <w:szCs w:val="21"/>
              </w:rPr>
              <w:t>7.12</w:t>
            </w:r>
          </w:p>
        </w:tc>
      </w:tr>
      <w:tr w:rsidR="001A3A1F">
        <w:tc>
          <w:tcPr>
            <w:tcW w:w="870" w:type="dxa"/>
            <w:vAlign w:val="center"/>
          </w:tcPr>
          <w:p w:rsidR="001A3A1F" w:rsidRDefault="00E0605E">
            <w:pPr>
              <w:jc w:val="center"/>
            </w:pPr>
            <w:r>
              <w:rPr>
                <w:rFonts w:eastAsiaTheme="minorEastAsia"/>
                <w:szCs w:val="21"/>
              </w:rPr>
              <w:t>7</w:t>
            </w:r>
          </w:p>
        </w:tc>
        <w:tc>
          <w:tcPr>
            <w:tcW w:w="1650" w:type="dxa"/>
            <w:vAlign w:val="center"/>
          </w:tcPr>
          <w:p w:rsidR="001A3A1F" w:rsidRDefault="00E0605E">
            <w:pPr>
              <w:jc w:val="center"/>
            </w:pPr>
            <w:r>
              <w:rPr>
                <w:rFonts w:eastAsiaTheme="minorEastAsia"/>
                <w:szCs w:val="21"/>
              </w:rPr>
              <w:t>000568</w:t>
            </w:r>
          </w:p>
        </w:tc>
        <w:tc>
          <w:tcPr>
            <w:tcW w:w="1980" w:type="dxa"/>
            <w:vAlign w:val="center"/>
          </w:tcPr>
          <w:p w:rsidR="001A3A1F" w:rsidRDefault="00E0605E">
            <w:pPr>
              <w:jc w:val="center"/>
            </w:pPr>
            <w:r>
              <w:rPr>
                <w:rFonts w:eastAsiaTheme="minorEastAsia"/>
                <w:szCs w:val="21"/>
              </w:rPr>
              <w:t>泸州老窖</w:t>
            </w:r>
          </w:p>
        </w:tc>
        <w:tc>
          <w:tcPr>
            <w:tcW w:w="2880" w:type="dxa"/>
            <w:vAlign w:val="center"/>
          </w:tcPr>
          <w:p w:rsidR="001A3A1F" w:rsidRDefault="00E0605E">
            <w:pPr>
              <w:jc w:val="right"/>
            </w:pPr>
            <w:r>
              <w:rPr>
                <w:rFonts w:eastAsiaTheme="minorEastAsia"/>
                <w:szCs w:val="21"/>
              </w:rPr>
              <w:t>30,137,419.44</w:t>
            </w:r>
          </w:p>
        </w:tc>
        <w:tc>
          <w:tcPr>
            <w:tcW w:w="1620" w:type="dxa"/>
            <w:vAlign w:val="center"/>
          </w:tcPr>
          <w:p w:rsidR="001A3A1F" w:rsidRDefault="00E0605E">
            <w:pPr>
              <w:jc w:val="right"/>
            </w:pPr>
            <w:r>
              <w:rPr>
                <w:rFonts w:eastAsiaTheme="minorEastAsia"/>
                <w:szCs w:val="21"/>
              </w:rPr>
              <w:t>7.08</w:t>
            </w:r>
          </w:p>
        </w:tc>
      </w:tr>
      <w:tr w:rsidR="001A3A1F">
        <w:tc>
          <w:tcPr>
            <w:tcW w:w="870" w:type="dxa"/>
            <w:vAlign w:val="center"/>
          </w:tcPr>
          <w:p w:rsidR="001A3A1F" w:rsidRDefault="00E0605E">
            <w:pPr>
              <w:jc w:val="center"/>
            </w:pPr>
            <w:r>
              <w:rPr>
                <w:rFonts w:eastAsiaTheme="minorEastAsia"/>
                <w:szCs w:val="21"/>
              </w:rPr>
              <w:t>8</w:t>
            </w:r>
          </w:p>
        </w:tc>
        <w:tc>
          <w:tcPr>
            <w:tcW w:w="1650" w:type="dxa"/>
            <w:vAlign w:val="center"/>
          </w:tcPr>
          <w:p w:rsidR="001A3A1F" w:rsidRDefault="00E0605E">
            <w:pPr>
              <w:jc w:val="center"/>
            </w:pPr>
            <w:r>
              <w:rPr>
                <w:rFonts w:eastAsiaTheme="minorEastAsia"/>
                <w:szCs w:val="21"/>
              </w:rPr>
              <w:t>603486</w:t>
            </w:r>
          </w:p>
        </w:tc>
        <w:tc>
          <w:tcPr>
            <w:tcW w:w="1980" w:type="dxa"/>
            <w:vAlign w:val="center"/>
          </w:tcPr>
          <w:p w:rsidR="001A3A1F" w:rsidRDefault="00E0605E">
            <w:pPr>
              <w:jc w:val="center"/>
            </w:pPr>
            <w:r>
              <w:rPr>
                <w:rFonts w:eastAsiaTheme="minorEastAsia"/>
                <w:szCs w:val="21"/>
              </w:rPr>
              <w:t>科沃斯</w:t>
            </w:r>
          </w:p>
        </w:tc>
        <w:tc>
          <w:tcPr>
            <w:tcW w:w="2880" w:type="dxa"/>
            <w:vAlign w:val="center"/>
          </w:tcPr>
          <w:p w:rsidR="001A3A1F" w:rsidRDefault="00E0605E">
            <w:pPr>
              <w:jc w:val="right"/>
            </w:pPr>
            <w:r>
              <w:rPr>
                <w:rFonts w:eastAsiaTheme="minorEastAsia"/>
                <w:szCs w:val="21"/>
              </w:rPr>
              <w:t>24,969,005.72</w:t>
            </w:r>
          </w:p>
        </w:tc>
        <w:tc>
          <w:tcPr>
            <w:tcW w:w="1620" w:type="dxa"/>
            <w:vAlign w:val="center"/>
          </w:tcPr>
          <w:p w:rsidR="001A3A1F" w:rsidRDefault="00E0605E">
            <w:pPr>
              <w:jc w:val="right"/>
            </w:pPr>
            <w:r>
              <w:rPr>
                <w:rFonts w:eastAsiaTheme="minorEastAsia"/>
                <w:szCs w:val="21"/>
              </w:rPr>
              <w:t>5.86</w:t>
            </w:r>
          </w:p>
        </w:tc>
      </w:tr>
      <w:tr w:rsidR="001A3A1F">
        <w:tc>
          <w:tcPr>
            <w:tcW w:w="870" w:type="dxa"/>
            <w:vAlign w:val="center"/>
          </w:tcPr>
          <w:p w:rsidR="001A3A1F" w:rsidRDefault="00E0605E">
            <w:pPr>
              <w:jc w:val="center"/>
            </w:pPr>
            <w:r>
              <w:rPr>
                <w:rFonts w:eastAsiaTheme="minorEastAsia"/>
                <w:szCs w:val="21"/>
              </w:rPr>
              <w:t>9</w:t>
            </w:r>
          </w:p>
        </w:tc>
        <w:tc>
          <w:tcPr>
            <w:tcW w:w="1650" w:type="dxa"/>
            <w:vAlign w:val="center"/>
          </w:tcPr>
          <w:p w:rsidR="001A3A1F" w:rsidRDefault="00E0605E">
            <w:pPr>
              <w:jc w:val="center"/>
            </w:pPr>
            <w:r>
              <w:rPr>
                <w:rFonts w:eastAsiaTheme="minorEastAsia"/>
                <w:szCs w:val="21"/>
              </w:rPr>
              <w:t>601899</w:t>
            </w:r>
          </w:p>
        </w:tc>
        <w:tc>
          <w:tcPr>
            <w:tcW w:w="1980" w:type="dxa"/>
            <w:vAlign w:val="center"/>
          </w:tcPr>
          <w:p w:rsidR="001A3A1F" w:rsidRDefault="00E0605E">
            <w:pPr>
              <w:jc w:val="center"/>
            </w:pPr>
            <w:r>
              <w:rPr>
                <w:rFonts w:eastAsiaTheme="minorEastAsia"/>
                <w:szCs w:val="21"/>
              </w:rPr>
              <w:t>紫金矿业</w:t>
            </w:r>
          </w:p>
        </w:tc>
        <w:tc>
          <w:tcPr>
            <w:tcW w:w="2880" w:type="dxa"/>
            <w:vAlign w:val="center"/>
          </w:tcPr>
          <w:p w:rsidR="001A3A1F" w:rsidRDefault="00E0605E">
            <w:pPr>
              <w:jc w:val="right"/>
            </w:pPr>
            <w:r>
              <w:rPr>
                <w:rFonts w:eastAsiaTheme="minorEastAsia"/>
                <w:szCs w:val="21"/>
              </w:rPr>
              <w:t>24,018,897.95</w:t>
            </w:r>
          </w:p>
        </w:tc>
        <w:tc>
          <w:tcPr>
            <w:tcW w:w="1620" w:type="dxa"/>
            <w:vAlign w:val="center"/>
          </w:tcPr>
          <w:p w:rsidR="001A3A1F" w:rsidRDefault="00E0605E">
            <w:pPr>
              <w:jc w:val="right"/>
            </w:pPr>
            <w:r>
              <w:rPr>
                <w:rFonts w:eastAsiaTheme="minorEastAsia"/>
                <w:szCs w:val="21"/>
              </w:rPr>
              <w:t>5.64</w:t>
            </w:r>
          </w:p>
        </w:tc>
      </w:tr>
      <w:tr w:rsidR="001A3A1F">
        <w:tc>
          <w:tcPr>
            <w:tcW w:w="870" w:type="dxa"/>
            <w:vAlign w:val="center"/>
          </w:tcPr>
          <w:p w:rsidR="001A3A1F" w:rsidRDefault="00E0605E">
            <w:pPr>
              <w:jc w:val="center"/>
            </w:pPr>
            <w:r>
              <w:rPr>
                <w:rFonts w:eastAsiaTheme="minorEastAsia"/>
                <w:szCs w:val="21"/>
              </w:rPr>
              <w:t>10</w:t>
            </w:r>
          </w:p>
        </w:tc>
        <w:tc>
          <w:tcPr>
            <w:tcW w:w="1650" w:type="dxa"/>
            <w:vAlign w:val="center"/>
          </w:tcPr>
          <w:p w:rsidR="001A3A1F" w:rsidRDefault="00E0605E">
            <w:pPr>
              <w:jc w:val="center"/>
            </w:pPr>
            <w:r>
              <w:rPr>
                <w:rFonts w:eastAsiaTheme="minorEastAsia"/>
                <w:szCs w:val="21"/>
              </w:rPr>
              <w:t>601233</w:t>
            </w:r>
          </w:p>
        </w:tc>
        <w:tc>
          <w:tcPr>
            <w:tcW w:w="1980" w:type="dxa"/>
            <w:vAlign w:val="center"/>
          </w:tcPr>
          <w:p w:rsidR="001A3A1F" w:rsidRDefault="00E0605E">
            <w:pPr>
              <w:jc w:val="center"/>
            </w:pPr>
            <w:r>
              <w:rPr>
                <w:rFonts w:eastAsiaTheme="minorEastAsia"/>
                <w:szCs w:val="21"/>
              </w:rPr>
              <w:t>桐昆股份</w:t>
            </w:r>
          </w:p>
        </w:tc>
        <w:tc>
          <w:tcPr>
            <w:tcW w:w="2880" w:type="dxa"/>
            <w:vAlign w:val="center"/>
          </w:tcPr>
          <w:p w:rsidR="001A3A1F" w:rsidRDefault="00E0605E">
            <w:pPr>
              <w:jc w:val="right"/>
            </w:pPr>
            <w:r>
              <w:rPr>
                <w:rFonts w:eastAsiaTheme="minorEastAsia"/>
                <w:szCs w:val="21"/>
              </w:rPr>
              <w:t>20,710,035.94</w:t>
            </w:r>
          </w:p>
        </w:tc>
        <w:tc>
          <w:tcPr>
            <w:tcW w:w="1620" w:type="dxa"/>
            <w:vAlign w:val="center"/>
          </w:tcPr>
          <w:p w:rsidR="001A3A1F" w:rsidRDefault="00E0605E">
            <w:pPr>
              <w:jc w:val="right"/>
            </w:pPr>
            <w:r>
              <w:rPr>
                <w:rFonts w:eastAsiaTheme="minorEastAsia"/>
                <w:szCs w:val="21"/>
              </w:rPr>
              <w:t>4.86</w:t>
            </w:r>
          </w:p>
        </w:tc>
      </w:tr>
      <w:tr w:rsidR="001A3A1F">
        <w:tc>
          <w:tcPr>
            <w:tcW w:w="870" w:type="dxa"/>
            <w:vAlign w:val="center"/>
          </w:tcPr>
          <w:p w:rsidR="001A3A1F" w:rsidRDefault="00E0605E">
            <w:pPr>
              <w:jc w:val="center"/>
            </w:pPr>
            <w:r>
              <w:rPr>
                <w:rFonts w:eastAsiaTheme="minorEastAsia"/>
                <w:szCs w:val="21"/>
              </w:rPr>
              <w:t>11</w:t>
            </w:r>
          </w:p>
        </w:tc>
        <w:tc>
          <w:tcPr>
            <w:tcW w:w="1650" w:type="dxa"/>
            <w:vAlign w:val="center"/>
          </w:tcPr>
          <w:p w:rsidR="001A3A1F" w:rsidRDefault="00E0605E">
            <w:pPr>
              <w:jc w:val="center"/>
            </w:pPr>
            <w:r>
              <w:rPr>
                <w:rFonts w:eastAsiaTheme="minorEastAsia"/>
                <w:szCs w:val="21"/>
              </w:rPr>
              <w:t>002027</w:t>
            </w:r>
          </w:p>
        </w:tc>
        <w:tc>
          <w:tcPr>
            <w:tcW w:w="1980" w:type="dxa"/>
            <w:vAlign w:val="center"/>
          </w:tcPr>
          <w:p w:rsidR="001A3A1F" w:rsidRDefault="00E0605E">
            <w:pPr>
              <w:jc w:val="center"/>
            </w:pPr>
            <w:r>
              <w:rPr>
                <w:rFonts w:eastAsiaTheme="minorEastAsia"/>
                <w:szCs w:val="21"/>
              </w:rPr>
              <w:t>分众传媒</w:t>
            </w:r>
          </w:p>
        </w:tc>
        <w:tc>
          <w:tcPr>
            <w:tcW w:w="2880" w:type="dxa"/>
            <w:vAlign w:val="center"/>
          </w:tcPr>
          <w:p w:rsidR="001A3A1F" w:rsidRDefault="00E0605E">
            <w:pPr>
              <w:jc w:val="right"/>
            </w:pPr>
            <w:r>
              <w:rPr>
                <w:rFonts w:eastAsiaTheme="minorEastAsia"/>
                <w:szCs w:val="21"/>
              </w:rPr>
              <w:t>20,010,591.32</w:t>
            </w:r>
          </w:p>
        </w:tc>
        <w:tc>
          <w:tcPr>
            <w:tcW w:w="1620" w:type="dxa"/>
            <w:vAlign w:val="center"/>
          </w:tcPr>
          <w:p w:rsidR="001A3A1F" w:rsidRDefault="00E0605E">
            <w:pPr>
              <w:jc w:val="right"/>
            </w:pPr>
            <w:r>
              <w:rPr>
                <w:rFonts w:eastAsiaTheme="minorEastAsia"/>
                <w:szCs w:val="21"/>
              </w:rPr>
              <w:t>4.70</w:t>
            </w:r>
          </w:p>
        </w:tc>
      </w:tr>
      <w:tr w:rsidR="001A3A1F">
        <w:tc>
          <w:tcPr>
            <w:tcW w:w="870" w:type="dxa"/>
            <w:vAlign w:val="center"/>
          </w:tcPr>
          <w:p w:rsidR="001A3A1F" w:rsidRDefault="00E0605E">
            <w:pPr>
              <w:jc w:val="center"/>
            </w:pPr>
            <w:r>
              <w:rPr>
                <w:rFonts w:eastAsiaTheme="minorEastAsia"/>
                <w:szCs w:val="21"/>
              </w:rPr>
              <w:t>12</w:t>
            </w:r>
          </w:p>
        </w:tc>
        <w:tc>
          <w:tcPr>
            <w:tcW w:w="1650" w:type="dxa"/>
            <w:vAlign w:val="center"/>
          </w:tcPr>
          <w:p w:rsidR="001A3A1F" w:rsidRDefault="00E0605E">
            <w:pPr>
              <w:jc w:val="center"/>
            </w:pPr>
            <w:r>
              <w:rPr>
                <w:rFonts w:eastAsiaTheme="minorEastAsia"/>
                <w:szCs w:val="21"/>
              </w:rPr>
              <w:t>600600</w:t>
            </w:r>
          </w:p>
        </w:tc>
        <w:tc>
          <w:tcPr>
            <w:tcW w:w="1980" w:type="dxa"/>
            <w:vAlign w:val="center"/>
          </w:tcPr>
          <w:p w:rsidR="001A3A1F" w:rsidRDefault="00E0605E">
            <w:pPr>
              <w:jc w:val="center"/>
            </w:pPr>
            <w:r>
              <w:rPr>
                <w:rFonts w:eastAsiaTheme="minorEastAsia"/>
                <w:szCs w:val="21"/>
              </w:rPr>
              <w:t>青岛啤酒</w:t>
            </w:r>
          </w:p>
        </w:tc>
        <w:tc>
          <w:tcPr>
            <w:tcW w:w="2880" w:type="dxa"/>
            <w:vAlign w:val="center"/>
          </w:tcPr>
          <w:p w:rsidR="001A3A1F" w:rsidRDefault="00E0605E">
            <w:pPr>
              <w:jc w:val="right"/>
            </w:pPr>
            <w:r>
              <w:rPr>
                <w:rFonts w:eastAsiaTheme="minorEastAsia"/>
                <w:szCs w:val="21"/>
              </w:rPr>
              <w:t>19,888,838.64</w:t>
            </w:r>
          </w:p>
        </w:tc>
        <w:tc>
          <w:tcPr>
            <w:tcW w:w="1620" w:type="dxa"/>
            <w:vAlign w:val="center"/>
          </w:tcPr>
          <w:p w:rsidR="001A3A1F" w:rsidRDefault="00E0605E">
            <w:pPr>
              <w:jc w:val="right"/>
            </w:pPr>
            <w:r>
              <w:rPr>
                <w:rFonts w:eastAsiaTheme="minorEastAsia"/>
                <w:szCs w:val="21"/>
              </w:rPr>
              <w:t>4.67</w:t>
            </w:r>
          </w:p>
        </w:tc>
      </w:tr>
      <w:tr w:rsidR="001A3A1F">
        <w:tc>
          <w:tcPr>
            <w:tcW w:w="870" w:type="dxa"/>
            <w:vAlign w:val="center"/>
          </w:tcPr>
          <w:p w:rsidR="001A3A1F" w:rsidRDefault="00E0605E">
            <w:pPr>
              <w:jc w:val="center"/>
            </w:pPr>
            <w:r>
              <w:rPr>
                <w:rFonts w:eastAsiaTheme="minorEastAsia"/>
                <w:szCs w:val="21"/>
              </w:rPr>
              <w:t>13</w:t>
            </w:r>
          </w:p>
        </w:tc>
        <w:tc>
          <w:tcPr>
            <w:tcW w:w="1650" w:type="dxa"/>
            <w:vAlign w:val="center"/>
          </w:tcPr>
          <w:p w:rsidR="001A3A1F" w:rsidRDefault="00E0605E">
            <w:pPr>
              <w:jc w:val="center"/>
            </w:pPr>
            <w:r>
              <w:rPr>
                <w:rFonts w:eastAsiaTheme="minorEastAsia"/>
                <w:szCs w:val="21"/>
              </w:rPr>
              <w:t>603345</w:t>
            </w:r>
          </w:p>
        </w:tc>
        <w:tc>
          <w:tcPr>
            <w:tcW w:w="1980" w:type="dxa"/>
            <w:vAlign w:val="center"/>
          </w:tcPr>
          <w:p w:rsidR="001A3A1F" w:rsidRDefault="00E0605E">
            <w:pPr>
              <w:jc w:val="center"/>
            </w:pPr>
            <w:r>
              <w:rPr>
                <w:rFonts w:eastAsiaTheme="minorEastAsia"/>
                <w:szCs w:val="21"/>
              </w:rPr>
              <w:t>安井食品</w:t>
            </w:r>
          </w:p>
        </w:tc>
        <w:tc>
          <w:tcPr>
            <w:tcW w:w="2880" w:type="dxa"/>
            <w:vAlign w:val="center"/>
          </w:tcPr>
          <w:p w:rsidR="001A3A1F" w:rsidRDefault="00E0605E">
            <w:pPr>
              <w:jc w:val="right"/>
            </w:pPr>
            <w:r>
              <w:rPr>
                <w:rFonts w:eastAsiaTheme="minorEastAsia"/>
                <w:szCs w:val="21"/>
              </w:rPr>
              <w:t>19,531,097.58</w:t>
            </w:r>
          </w:p>
        </w:tc>
        <w:tc>
          <w:tcPr>
            <w:tcW w:w="1620" w:type="dxa"/>
            <w:vAlign w:val="center"/>
          </w:tcPr>
          <w:p w:rsidR="001A3A1F" w:rsidRDefault="00E0605E">
            <w:pPr>
              <w:jc w:val="right"/>
            </w:pPr>
            <w:r>
              <w:rPr>
                <w:rFonts w:eastAsiaTheme="minorEastAsia"/>
                <w:szCs w:val="21"/>
              </w:rPr>
              <w:t>4.59</w:t>
            </w:r>
          </w:p>
        </w:tc>
      </w:tr>
      <w:tr w:rsidR="001A3A1F">
        <w:tc>
          <w:tcPr>
            <w:tcW w:w="870" w:type="dxa"/>
            <w:vAlign w:val="center"/>
          </w:tcPr>
          <w:p w:rsidR="001A3A1F" w:rsidRDefault="00E0605E">
            <w:pPr>
              <w:jc w:val="center"/>
            </w:pPr>
            <w:r>
              <w:rPr>
                <w:rFonts w:eastAsiaTheme="minorEastAsia"/>
                <w:szCs w:val="21"/>
              </w:rPr>
              <w:t>14</w:t>
            </w:r>
          </w:p>
        </w:tc>
        <w:tc>
          <w:tcPr>
            <w:tcW w:w="1650" w:type="dxa"/>
            <w:vAlign w:val="center"/>
          </w:tcPr>
          <w:p w:rsidR="001A3A1F" w:rsidRDefault="00E0605E">
            <w:pPr>
              <w:jc w:val="center"/>
            </w:pPr>
            <w:r>
              <w:rPr>
                <w:rFonts w:eastAsiaTheme="minorEastAsia"/>
                <w:szCs w:val="21"/>
              </w:rPr>
              <w:t>603517</w:t>
            </w:r>
          </w:p>
        </w:tc>
        <w:tc>
          <w:tcPr>
            <w:tcW w:w="1980" w:type="dxa"/>
            <w:vAlign w:val="center"/>
          </w:tcPr>
          <w:p w:rsidR="001A3A1F" w:rsidRDefault="00E0605E">
            <w:pPr>
              <w:jc w:val="center"/>
            </w:pPr>
            <w:r>
              <w:rPr>
                <w:rFonts w:eastAsiaTheme="minorEastAsia"/>
                <w:szCs w:val="21"/>
              </w:rPr>
              <w:t>绝味食品</w:t>
            </w:r>
          </w:p>
        </w:tc>
        <w:tc>
          <w:tcPr>
            <w:tcW w:w="2880" w:type="dxa"/>
            <w:vAlign w:val="center"/>
          </w:tcPr>
          <w:p w:rsidR="001A3A1F" w:rsidRDefault="00E0605E">
            <w:pPr>
              <w:jc w:val="right"/>
            </w:pPr>
            <w:r>
              <w:rPr>
                <w:rFonts w:eastAsiaTheme="minorEastAsia"/>
                <w:szCs w:val="21"/>
              </w:rPr>
              <w:t>19,406,861.79</w:t>
            </w:r>
          </w:p>
        </w:tc>
        <w:tc>
          <w:tcPr>
            <w:tcW w:w="1620" w:type="dxa"/>
            <w:vAlign w:val="center"/>
          </w:tcPr>
          <w:p w:rsidR="001A3A1F" w:rsidRDefault="00E0605E">
            <w:pPr>
              <w:jc w:val="right"/>
            </w:pPr>
            <w:r>
              <w:rPr>
                <w:rFonts w:eastAsiaTheme="minorEastAsia"/>
                <w:szCs w:val="21"/>
              </w:rPr>
              <w:t>4.56</w:t>
            </w:r>
          </w:p>
        </w:tc>
      </w:tr>
      <w:tr w:rsidR="001A3A1F">
        <w:tc>
          <w:tcPr>
            <w:tcW w:w="870" w:type="dxa"/>
            <w:vAlign w:val="center"/>
          </w:tcPr>
          <w:p w:rsidR="001A3A1F" w:rsidRDefault="00E0605E">
            <w:pPr>
              <w:jc w:val="center"/>
            </w:pPr>
            <w:r>
              <w:rPr>
                <w:rFonts w:eastAsiaTheme="minorEastAsia"/>
                <w:szCs w:val="21"/>
              </w:rPr>
              <w:t>15</w:t>
            </w:r>
          </w:p>
        </w:tc>
        <w:tc>
          <w:tcPr>
            <w:tcW w:w="1650" w:type="dxa"/>
            <w:vAlign w:val="center"/>
          </w:tcPr>
          <w:p w:rsidR="001A3A1F" w:rsidRDefault="00E0605E">
            <w:pPr>
              <w:jc w:val="center"/>
            </w:pPr>
            <w:r>
              <w:rPr>
                <w:rFonts w:eastAsiaTheme="minorEastAsia"/>
                <w:szCs w:val="21"/>
              </w:rPr>
              <w:t>300595</w:t>
            </w:r>
          </w:p>
        </w:tc>
        <w:tc>
          <w:tcPr>
            <w:tcW w:w="1980" w:type="dxa"/>
            <w:vAlign w:val="center"/>
          </w:tcPr>
          <w:p w:rsidR="001A3A1F" w:rsidRDefault="00E0605E">
            <w:pPr>
              <w:jc w:val="center"/>
            </w:pPr>
            <w:r>
              <w:rPr>
                <w:rFonts w:eastAsiaTheme="minorEastAsia"/>
                <w:szCs w:val="21"/>
              </w:rPr>
              <w:t>欧普康视</w:t>
            </w:r>
          </w:p>
        </w:tc>
        <w:tc>
          <w:tcPr>
            <w:tcW w:w="2880" w:type="dxa"/>
            <w:vAlign w:val="center"/>
          </w:tcPr>
          <w:p w:rsidR="001A3A1F" w:rsidRDefault="00E0605E">
            <w:pPr>
              <w:jc w:val="right"/>
            </w:pPr>
            <w:r>
              <w:rPr>
                <w:rFonts w:eastAsiaTheme="minorEastAsia"/>
                <w:szCs w:val="21"/>
              </w:rPr>
              <w:t>18,598,884.05</w:t>
            </w:r>
          </w:p>
        </w:tc>
        <w:tc>
          <w:tcPr>
            <w:tcW w:w="1620" w:type="dxa"/>
            <w:vAlign w:val="center"/>
          </w:tcPr>
          <w:p w:rsidR="001A3A1F" w:rsidRDefault="00E0605E">
            <w:pPr>
              <w:jc w:val="right"/>
            </w:pPr>
            <w:r>
              <w:rPr>
                <w:rFonts w:eastAsiaTheme="minorEastAsia"/>
                <w:szCs w:val="21"/>
              </w:rPr>
              <w:t>4.37</w:t>
            </w:r>
          </w:p>
        </w:tc>
      </w:tr>
      <w:tr w:rsidR="001A3A1F">
        <w:tc>
          <w:tcPr>
            <w:tcW w:w="870" w:type="dxa"/>
            <w:vAlign w:val="center"/>
          </w:tcPr>
          <w:p w:rsidR="001A3A1F" w:rsidRDefault="00E0605E">
            <w:pPr>
              <w:jc w:val="center"/>
            </w:pPr>
            <w:r>
              <w:rPr>
                <w:rFonts w:eastAsiaTheme="minorEastAsia"/>
                <w:szCs w:val="21"/>
              </w:rPr>
              <w:t>16</w:t>
            </w:r>
          </w:p>
        </w:tc>
        <w:tc>
          <w:tcPr>
            <w:tcW w:w="1650" w:type="dxa"/>
            <w:vAlign w:val="center"/>
          </w:tcPr>
          <w:p w:rsidR="001A3A1F" w:rsidRDefault="00E0605E">
            <w:pPr>
              <w:jc w:val="center"/>
            </w:pPr>
            <w:r>
              <w:rPr>
                <w:rFonts w:eastAsiaTheme="minorEastAsia"/>
                <w:szCs w:val="21"/>
              </w:rPr>
              <w:t>300782</w:t>
            </w:r>
          </w:p>
        </w:tc>
        <w:tc>
          <w:tcPr>
            <w:tcW w:w="1980" w:type="dxa"/>
            <w:vAlign w:val="center"/>
          </w:tcPr>
          <w:p w:rsidR="001A3A1F" w:rsidRDefault="00E0605E">
            <w:pPr>
              <w:jc w:val="center"/>
            </w:pPr>
            <w:r>
              <w:rPr>
                <w:rFonts w:eastAsiaTheme="minorEastAsia"/>
                <w:szCs w:val="21"/>
              </w:rPr>
              <w:t>卓胜微</w:t>
            </w:r>
          </w:p>
        </w:tc>
        <w:tc>
          <w:tcPr>
            <w:tcW w:w="2880" w:type="dxa"/>
            <w:vAlign w:val="center"/>
          </w:tcPr>
          <w:p w:rsidR="001A3A1F" w:rsidRDefault="00E0605E">
            <w:pPr>
              <w:jc w:val="right"/>
            </w:pPr>
            <w:r>
              <w:rPr>
                <w:rFonts w:eastAsiaTheme="minorEastAsia"/>
                <w:szCs w:val="21"/>
              </w:rPr>
              <w:t>16,500,458.53</w:t>
            </w:r>
          </w:p>
        </w:tc>
        <w:tc>
          <w:tcPr>
            <w:tcW w:w="1620" w:type="dxa"/>
            <w:vAlign w:val="center"/>
          </w:tcPr>
          <w:p w:rsidR="001A3A1F" w:rsidRDefault="00E0605E">
            <w:pPr>
              <w:jc w:val="right"/>
            </w:pPr>
            <w:r>
              <w:rPr>
                <w:rFonts w:eastAsiaTheme="minorEastAsia"/>
                <w:szCs w:val="21"/>
              </w:rPr>
              <w:t>3.87</w:t>
            </w:r>
          </w:p>
        </w:tc>
      </w:tr>
      <w:tr w:rsidR="001A3A1F">
        <w:tc>
          <w:tcPr>
            <w:tcW w:w="870" w:type="dxa"/>
            <w:vAlign w:val="center"/>
          </w:tcPr>
          <w:p w:rsidR="001A3A1F" w:rsidRDefault="00E0605E">
            <w:pPr>
              <w:jc w:val="center"/>
            </w:pPr>
            <w:r>
              <w:rPr>
                <w:rFonts w:eastAsiaTheme="minorEastAsia"/>
                <w:szCs w:val="21"/>
              </w:rPr>
              <w:t>17</w:t>
            </w:r>
          </w:p>
        </w:tc>
        <w:tc>
          <w:tcPr>
            <w:tcW w:w="1650" w:type="dxa"/>
            <w:vAlign w:val="center"/>
          </w:tcPr>
          <w:p w:rsidR="001A3A1F" w:rsidRDefault="00E0605E">
            <w:pPr>
              <w:jc w:val="center"/>
            </w:pPr>
            <w:r>
              <w:rPr>
                <w:rFonts w:eastAsiaTheme="minorEastAsia"/>
                <w:szCs w:val="21"/>
              </w:rPr>
              <w:t>603259</w:t>
            </w:r>
          </w:p>
        </w:tc>
        <w:tc>
          <w:tcPr>
            <w:tcW w:w="1980" w:type="dxa"/>
            <w:vAlign w:val="center"/>
          </w:tcPr>
          <w:p w:rsidR="001A3A1F" w:rsidRDefault="00E0605E">
            <w:pPr>
              <w:jc w:val="center"/>
            </w:pPr>
            <w:r>
              <w:rPr>
                <w:rFonts w:eastAsiaTheme="minorEastAsia"/>
                <w:szCs w:val="21"/>
              </w:rPr>
              <w:t>药明康德</w:t>
            </w:r>
          </w:p>
        </w:tc>
        <w:tc>
          <w:tcPr>
            <w:tcW w:w="2880" w:type="dxa"/>
            <w:vAlign w:val="center"/>
          </w:tcPr>
          <w:p w:rsidR="001A3A1F" w:rsidRDefault="00E0605E">
            <w:pPr>
              <w:jc w:val="right"/>
            </w:pPr>
            <w:r>
              <w:rPr>
                <w:rFonts w:eastAsiaTheme="minorEastAsia"/>
                <w:szCs w:val="21"/>
              </w:rPr>
              <w:t>16,010,682.22</w:t>
            </w:r>
          </w:p>
        </w:tc>
        <w:tc>
          <w:tcPr>
            <w:tcW w:w="1620" w:type="dxa"/>
            <w:vAlign w:val="center"/>
          </w:tcPr>
          <w:p w:rsidR="001A3A1F" w:rsidRDefault="00E0605E">
            <w:pPr>
              <w:jc w:val="right"/>
            </w:pPr>
            <w:r>
              <w:rPr>
                <w:rFonts w:eastAsiaTheme="minorEastAsia"/>
                <w:szCs w:val="21"/>
              </w:rPr>
              <w:t>3.76</w:t>
            </w:r>
          </w:p>
        </w:tc>
      </w:tr>
      <w:tr w:rsidR="001A3A1F">
        <w:tc>
          <w:tcPr>
            <w:tcW w:w="870" w:type="dxa"/>
            <w:vAlign w:val="center"/>
          </w:tcPr>
          <w:p w:rsidR="001A3A1F" w:rsidRDefault="00E0605E">
            <w:pPr>
              <w:jc w:val="center"/>
            </w:pPr>
            <w:r>
              <w:rPr>
                <w:rFonts w:eastAsiaTheme="minorEastAsia"/>
                <w:szCs w:val="21"/>
              </w:rPr>
              <w:t>18</w:t>
            </w:r>
          </w:p>
        </w:tc>
        <w:tc>
          <w:tcPr>
            <w:tcW w:w="1650" w:type="dxa"/>
            <w:vAlign w:val="center"/>
          </w:tcPr>
          <w:p w:rsidR="001A3A1F" w:rsidRDefault="00E0605E">
            <w:pPr>
              <w:jc w:val="center"/>
            </w:pPr>
            <w:r>
              <w:rPr>
                <w:rFonts w:eastAsiaTheme="minorEastAsia"/>
                <w:szCs w:val="21"/>
              </w:rPr>
              <w:t>600409</w:t>
            </w:r>
          </w:p>
        </w:tc>
        <w:tc>
          <w:tcPr>
            <w:tcW w:w="1980" w:type="dxa"/>
            <w:vAlign w:val="center"/>
          </w:tcPr>
          <w:p w:rsidR="001A3A1F" w:rsidRDefault="00E0605E">
            <w:pPr>
              <w:jc w:val="center"/>
            </w:pPr>
            <w:r>
              <w:rPr>
                <w:rFonts w:eastAsiaTheme="minorEastAsia"/>
                <w:szCs w:val="21"/>
              </w:rPr>
              <w:t>三友化工</w:t>
            </w:r>
          </w:p>
        </w:tc>
        <w:tc>
          <w:tcPr>
            <w:tcW w:w="2880" w:type="dxa"/>
            <w:vAlign w:val="center"/>
          </w:tcPr>
          <w:p w:rsidR="001A3A1F" w:rsidRDefault="00E0605E">
            <w:pPr>
              <w:jc w:val="right"/>
            </w:pPr>
            <w:r>
              <w:rPr>
                <w:rFonts w:eastAsiaTheme="minorEastAsia"/>
                <w:szCs w:val="21"/>
              </w:rPr>
              <w:t>15,655,508.73</w:t>
            </w:r>
          </w:p>
        </w:tc>
        <w:tc>
          <w:tcPr>
            <w:tcW w:w="1620" w:type="dxa"/>
            <w:vAlign w:val="center"/>
          </w:tcPr>
          <w:p w:rsidR="001A3A1F" w:rsidRDefault="00E0605E">
            <w:pPr>
              <w:jc w:val="right"/>
            </w:pPr>
            <w:r>
              <w:rPr>
                <w:rFonts w:eastAsiaTheme="minorEastAsia"/>
                <w:szCs w:val="21"/>
              </w:rPr>
              <w:t>3.68</w:t>
            </w:r>
          </w:p>
        </w:tc>
      </w:tr>
      <w:tr w:rsidR="001A3A1F">
        <w:tc>
          <w:tcPr>
            <w:tcW w:w="870" w:type="dxa"/>
            <w:vAlign w:val="center"/>
          </w:tcPr>
          <w:p w:rsidR="001A3A1F" w:rsidRDefault="00E0605E">
            <w:pPr>
              <w:jc w:val="center"/>
            </w:pPr>
            <w:r>
              <w:rPr>
                <w:rFonts w:eastAsiaTheme="minorEastAsia"/>
                <w:szCs w:val="21"/>
              </w:rPr>
              <w:t>19</w:t>
            </w:r>
          </w:p>
        </w:tc>
        <w:tc>
          <w:tcPr>
            <w:tcW w:w="1650" w:type="dxa"/>
            <w:vAlign w:val="center"/>
          </w:tcPr>
          <w:p w:rsidR="001A3A1F" w:rsidRDefault="00E0605E">
            <w:pPr>
              <w:jc w:val="center"/>
            </w:pPr>
            <w:r>
              <w:rPr>
                <w:rFonts w:eastAsiaTheme="minorEastAsia"/>
                <w:szCs w:val="21"/>
              </w:rPr>
              <w:t>300357</w:t>
            </w:r>
          </w:p>
        </w:tc>
        <w:tc>
          <w:tcPr>
            <w:tcW w:w="1980" w:type="dxa"/>
            <w:vAlign w:val="center"/>
          </w:tcPr>
          <w:p w:rsidR="001A3A1F" w:rsidRDefault="00E0605E">
            <w:pPr>
              <w:jc w:val="center"/>
            </w:pPr>
            <w:r>
              <w:rPr>
                <w:rFonts w:eastAsiaTheme="minorEastAsia"/>
                <w:szCs w:val="21"/>
              </w:rPr>
              <w:t>我武生物</w:t>
            </w:r>
          </w:p>
        </w:tc>
        <w:tc>
          <w:tcPr>
            <w:tcW w:w="2880" w:type="dxa"/>
            <w:vAlign w:val="center"/>
          </w:tcPr>
          <w:p w:rsidR="001A3A1F" w:rsidRDefault="00E0605E">
            <w:pPr>
              <w:jc w:val="right"/>
            </w:pPr>
            <w:r>
              <w:rPr>
                <w:rFonts w:eastAsiaTheme="minorEastAsia"/>
                <w:szCs w:val="21"/>
              </w:rPr>
              <w:t>15,571,697.43</w:t>
            </w:r>
          </w:p>
        </w:tc>
        <w:tc>
          <w:tcPr>
            <w:tcW w:w="1620" w:type="dxa"/>
            <w:vAlign w:val="center"/>
          </w:tcPr>
          <w:p w:rsidR="001A3A1F" w:rsidRDefault="00E0605E">
            <w:pPr>
              <w:jc w:val="right"/>
            </w:pPr>
            <w:r>
              <w:rPr>
                <w:rFonts w:eastAsiaTheme="minorEastAsia"/>
                <w:szCs w:val="21"/>
              </w:rPr>
              <w:t>3.66</w:t>
            </w:r>
          </w:p>
        </w:tc>
      </w:tr>
      <w:tr w:rsidR="001A3A1F">
        <w:tc>
          <w:tcPr>
            <w:tcW w:w="870" w:type="dxa"/>
            <w:vAlign w:val="center"/>
          </w:tcPr>
          <w:p w:rsidR="001A3A1F" w:rsidRDefault="00E0605E">
            <w:pPr>
              <w:jc w:val="center"/>
            </w:pPr>
            <w:r>
              <w:rPr>
                <w:rFonts w:eastAsiaTheme="minorEastAsia"/>
                <w:szCs w:val="21"/>
              </w:rPr>
              <w:t>20</w:t>
            </w:r>
          </w:p>
        </w:tc>
        <w:tc>
          <w:tcPr>
            <w:tcW w:w="1650" w:type="dxa"/>
            <w:vAlign w:val="center"/>
          </w:tcPr>
          <w:p w:rsidR="001A3A1F" w:rsidRDefault="00E0605E">
            <w:pPr>
              <w:jc w:val="center"/>
            </w:pPr>
            <w:r>
              <w:rPr>
                <w:rFonts w:eastAsiaTheme="minorEastAsia"/>
                <w:szCs w:val="21"/>
              </w:rPr>
              <w:t>688363</w:t>
            </w:r>
          </w:p>
        </w:tc>
        <w:tc>
          <w:tcPr>
            <w:tcW w:w="1980" w:type="dxa"/>
            <w:vAlign w:val="center"/>
          </w:tcPr>
          <w:p w:rsidR="001A3A1F" w:rsidRDefault="00E0605E">
            <w:pPr>
              <w:jc w:val="center"/>
            </w:pPr>
            <w:r>
              <w:rPr>
                <w:rFonts w:eastAsiaTheme="minorEastAsia"/>
                <w:szCs w:val="21"/>
              </w:rPr>
              <w:t>华熙生物</w:t>
            </w:r>
          </w:p>
        </w:tc>
        <w:tc>
          <w:tcPr>
            <w:tcW w:w="2880" w:type="dxa"/>
            <w:vAlign w:val="center"/>
          </w:tcPr>
          <w:p w:rsidR="001A3A1F" w:rsidRDefault="00E0605E">
            <w:pPr>
              <w:jc w:val="right"/>
            </w:pPr>
            <w:r>
              <w:rPr>
                <w:rFonts w:eastAsiaTheme="minorEastAsia"/>
                <w:szCs w:val="21"/>
              </w:rPr>
              <w:t>14,906,718.78</w:t>
            </w:r>
          </w:p>
        </w:tc>
        <w:tc>
          <w:tcPr>
            <w:tcW w:w="1620" w:type="dxa"/>
            <w:vAlign w:val="center"/>
          </w:tcPr>
          <w:p w:rsidR="001A3A1F" w:rsidRDefault="00E0605E">
            <w:pPr>
              <w:jc w:val="right"/>
            </w:pPr>
            <w:r>
              <w:rPr>
                <w:rFonts w:eastAsiaTheme="minorEastAsia"/>
                <w:szCs w:val="21"/>
              </w:rPr>
              <w:t>3.50</w:t>
            </w:r>
          </w:p>
        </w:tc>
      </w:tr>
      <w:tr w:rsidR="001A3A1F">
        <w:tc>
          <w:tcPr>
            <w:tcW w:w="870" w:type="dxa"/>
            <w:vAlign w:val="center"/>
          </w:tcPr>
          <w:p w:rsidR="001A3A1F" w:rsidRDefault="00E0605E">
            <w:pPr>
              <w:jc w:val="center"/>
            </w:pPr>
            <w:r>
              <w:rPr>
                <w:rFonts w:eastAsiaTheme="minorEastAsia"/>
                <w:szCs w:val="21"/>
              </w:rPr>
              <w:t>21</w:t>
            </w:r>
          </w:p>
        </w:tc>
        <w:tc>
          <w:tcPr>
            <w:tcW w:w="1650" w:type="dxa"/>
            <w:vAlign w:val="center"/>
          </w:tcPr>
          <w:p w:rsidR="001A3A1F" w:rsidRDefault="00E0605E">
            <w:pPr>
              <w:jc w:val="center"/>
            </w:pPr>
            <w:r>
              <w:rPr>
                <w:rFonts w:eastAsiaTheme="minorEastAsia"/>
                <w:szCs w:val="21"/>
              </w:rPr>
              <w:t>603799</w:t>
            </w:r>
          </w:p>
        </w:tc>
        <w:tc>
          <w:tcPr>
            <w:tcW w:w="1980" w:type="dxa"/>
            <w:vAlign w:val="center"/>
          </w:tcPr>
          <w:p w:rsidR="001A3A1F" w:rsidRDefault="00E0605E">
            <w:pPr>
              <w:jc w:val="center"/>
            </w:pPr>
            <w:r>
              <w:rPr>
                <w:rFonts w:eastAsiaTheme="minorEastAsia"/>
                <w:szCs w:val="21"/>
              </w:rPr>
              <w:t>华友钴业</w:t>
            </w:r>
          </w:p>
        </w:tc>
        <w:tc>
          <w:tcPr>
            <w:tcW w:w="2880" w:type="dxa"/>
            <w:vAlign w:val="center"/>
          </w:tcPr>
          <w:p w:rsidR="001A3A1F" w:rsidRDefault="00E0605E">
            <w:pPr>
              <w:jc w:val="right"/>
            </w:pPr>
            <w:r>
              <w:rPr>
                <w:rFonts w:eastAsiaTheme="minorEastAsia"/>
                <w:szCs w:val="21"/>
              </w:rPr>
              <w:t>14,145,024.60</w:t>
            </w:r>
          </w:p>
        </w:tc>
        <w:tc>
          <w:tcPr>
            <w:tcW w:w="1620" w:type="dxa"/>
            <w:vAlign w:val="center"/>
          </w:tcPr>
          <w:p w:rsidR="001A3A1F" w:rsidRDefault="00E0605E">
            <w:pPr>
              <w:jc w:val="right"/>
            </w:pPr>
            <w:r>
              <w:rPr>
                <w:rFonts w:eastAsiaTheme="minorEastAsia"/>
                <w:szCs w:val="21"/>
              </w:rPr>
              <w:t>3.32</w:t>
            </w:r>
          </w:p>
        </w:tc>
      </w:tr>
      <w:tr w:rsidR="001A3A1F">
        <w:tc>
          <w:tcPr>
            <w:tcW w:w="870" w:type="dxa"/>
            <w:vAlign w:val="center"/>
          </w:tcPr>
          <w:p w:rsidR="001A3A1F" w:rsidRDefault="00E0605E">
            <w:pPr>
              <w:jc w:val="center"/>
            </w:pPr>
            <w:r>
              <w:rPr>
                <w:rFonts w:eastAsiaTheme="minorEastAsia"/>
                <w:szCs w:val="21"/>
              </w:rPr>
              <w:t>22</w:t>
            </w:r>
          </w:p>
        </w:tc>
        <w:tc>
          <w:tcPr>
            <w:tcW w:w="1650" w:type="dxa"/>
            <w:vAlign w:val="center"/>
          </w:tcPr>
          <w:p w:rsidR="001A3A1F" w:rsidRDefault="00E0605E">
            <w:pPr>
              <w:jc w:val="center"/>
            </w:pPr>
            <w:r>
              <w:rPr>
                <w:rFonts w:eastAsiaTheme="minorEastAsia"/>
                <w:szCs w:val="21"/>
              </w:rPr>
              <w:t>300750</w:t>
            </w:r>
          </w:p>
        </w:tc>
        <w:tc>
          <w:tcPr>
            <w:tcW w:w="1980" w:type="dxa"/>
            <w:vAlign w:val="center"/>
          </w:tcPr>
          <w:p w:rsidR="001A3A1F" w:rsidRDefault="00E0605E">
            <w:pPr>
              <w:jc w:val="center"/>
            </w:pPr>
            <w:r>
              <w:rPr>
                <w:rFonts w:eastAsiaTheme="minorEastAsia"/>
                <w:szCs w:val="21"/>
              </w:rPr>
              <w:t>宁德时代</w:t>
            </w:r>
          </w:p>
        </w:tc>
        <w:tc>
          <w:tcPr>
            <w:tcW w:w="2880" w:type="dxa"/>
            <w:vAlign w:val="center"/>
          </w:tcPr>
          <w:p w:rsidR="001A3A1F" w:rsidRDefault="00E0605E">
            <w:pPr>
              <w:jc w:val="right"/>
            </w:pPr>
            <w:r>
              <w:rPr>
                <w:rFonts w:eastAsiaTheme="minorEastAsia"/>
                <w:szCs w:val="21"/>
              </w:rPr>
              <w:t>14,114,528.36</w:t>
            </w:r>
          </w:p>
        </w:tc>
        <w:tc>
          <w:tcPr>
            <w:tcW w:w="1620" w:type="dxa"/>
            <w:vAlign w:val="center"/>
          </w:tcPr>
          <w:p w:rsidR="001A3A1F" w:rsidRDefault="00E0605E">
            <w:pPr>
              <w:jc w:val="right"/>
            </w:pPr>
            <w:r>
              <w:rPr>
                <w:rFonts w:eastAsiaTheme="minorEastAsia"/>
                <w:szCs w:val="21"/>
              </w:rPr>
              <w:t>3.31</w:t>
            </w:r>
          </w:p>
        </w:tc>
      </w:tr>
      <w:tr w:rsidR="001A3A1F">
        <w:tc>
          <w:tcPr>
            <w:tcW w:w="870" w:type="dxa"/>
            <w:vAlign w:val="center"/>
          </w:tcPr>
          <w:p w:rsidR="001A3A1F" w:rsidRDefault="00E0605E">
            <w:pPr>
              <w:jc w:val="center"/>
            </w:pPr>
            <w:r>
              <w:rPr>
                <w:rFonts w:eastAsiaTheme="minorEastAsia"/>
                <w:szCs w:val="21"/>
              </w:rPr>
              <w:t>23</w:t>
            </w:r>
          </w:p>
        </w:tc>
        <w:tc>
          <w:tcPr>
            <w:tcW w:w="1650" w:type="dxa"/>
            <w:vAlign w:val="center"/>
          </w:tcPr>
          <w:p w:rsidR="001A3A1F" w:rsidRDefault="00E0605E">
            <w:pPr>
              <w:jc w:val="center"/>
            </w:pPr>
            <w:r>
              <w:rPr>
                <w:rFonts w:eastAsiaTheme="minorEastAsia"/>
                <w:szCs w:val="21"/>
              </w:rPr>
              <w:t>600660</w:t>
            </w:r>
          </w:p>
        </w:tc>
        <w:tc>
          <w:tcPr>
            <w:tcW w:w="1980" w:type="dxa"/>
            <w:vAlign w:val="center"/>
          </w:tcPr>
          <w:p w:rsidR="001A3A1F" w:rsidRDefault="00E0605E">
            <w:pPr>
              <w:jc w:val="center"/>
            </w:pPr>
            <w:r>
              <w:rPr>
                <w:rFonts w:eastAsiaTheme="minorEastAsia"/>
                <w:szCs w:val="21"/>
              </w:rPr>
              <w:t>福耀玻璃</w:t>
            </w:r>
          </w:p>
        </w:tc>
        <w:tc>
          <w:tcPr>
            <w:tcW w:w="2880" w:type="dxa"/>
            <w:vAlign w:val="center"/>
          </w:tcPr>
          <w:p w:rsidR="001A3A1F" w:rsidRDefault="00E0605E">
            <w:pPr>
              <w:jc w:val="right"/>
            </w:pPr>
            <w:r>
              <w:rPr>
                <w:rFonts w:eastAsiaTheme="minorEastAsia"/>
                <w:szCs w:val="21"/>
              </w:rPr>
              <w:t>13,850,049.58</w:t>
            </w:r>
          </w:p>
        </w:tc>
        <w:tc>
          <w:tcPr>
            <w:tcW w:w="1620" w:type="dxa"/>
            <w:vAlign w:val="center"/>
          </w:tcPr>
          <w:p w:rsidR="001A3A1F" w:rsidRDefault="00E0605E">
            <w:pPr>
              <w:jc w:val="right"/>
            </w:pPr>
            <w:r>
              <w:rPr>
                <w:rFonts w:eastAsiaTheme="minorEastAsia"/>
                <w:szCs w:val="21"/>
              </w:rPr>
              <w:t>3.25</w:t>
            </w:r>
          </w:p>
        </w:tc>
      </w:tr>
      <w:tr w:rsidR="001A3A1F">
        <w:tc>
          <w:tcPr>
            <w:tcW w:w="870" w:type="dxa"/>
            <w:vAlign w:val="center"/>
          </w:tcPr>
          <w:p w:rsidR="001A3A1F" w:rsidRDefault="00E0605E">
            <w:pPr>
              <w:jc w:val="center"/>
            </w:pPr>
            <w:r>
              <w:rPr>
                <w:rFonts w:eastAsiaTheme="minorEastAsia"/>
                <w:szCs w:val="21"/>
              </w:rPr>
              <w:t>24</w:t>
            </w:r>
          </w:p>
        </w:tc>
        <w:tc>
          <w:tcPr>
            <w:tcW w:w="1650" w:type="dxa"/>
            <w:vAlign w:val="center"/>
          </w:tcPr>
          <w:p w:rsidR="001A3A1F" w:rsidRDefault="00E0605E">
            <w:pPr>
              <w:jc w:val="center"/>
            </w:pPr>
            <w:r>
              <w:rPr>
                <w:rFonts w:eastAsiaTheme="minorEastAsia"/>
                <w:szCs w:val="21"/>
              </w:rPr>
              <w:t>600741</w:t>
            </w:r>
          </w:p>
        </w:tc>
        <w:tc>
          <w:tcPr>
            <w:tcW w:w="1980" w:type="dxa"/>
            <w:vAlign w:val="center"/>
          </w:tcPr>
          <w:p w:rsidR="001A3A1F" w:rsidRDefault="00E0605E">
            <w:pPr>
              <w:jc w:val="center"/>
            </w:pPr>
            <w:r>
              <w:rPr>
                <w:rFonts w:eastAsiaTheme="minorEastAsia"/>
                <w:szCs w:val="21"/>
              </w:rPr>
              <w:t>华域汽车</w:t>
            </w:r>
          </w:p>
        </w:tc>
        <w:tc>
          <w:tcPr>
            <w:tcW w:w="2880" w:type="dxa"/>
            <w:vAlign w:val="center"/>
          </w:tcPr>
          <w:p w:rsidR="001A3A1F" w:rsidRDefault="00E0605E">
            <w:pPr>
              <w:jc w:val="right"/>
            </w:pPr>
            <w:r>
              <w:rPr>
                <w:rFonts w:eastAsiaTheme="minorEastAsia"/>
                <w:szCs w:val="21"/>
              </w:rPr>
              <w:t>12,941,364.46</w:t>
            </w:r>
          </w:p>
        </w:tc>
        <w:tc>
          <w:tcPr>
            <w:tcW w:w="1620" w:type="dxa"/>
            <w:vAlign w:val="center"/>
          </w:tcPr>
          <w:p w:rsidR="001A3A1F" w:rsidRDefault="00E0605E">
            <w:pPr>
              <w:jc w:val="right"/>
            </w:pPr>
            <w:r>
              <w:rPr>
                <w:rFonts w:eastAsiaTheme="minorEastAsia"/>
                <w:szCs w:val="21"/>
              </w:rPr>
              <w:t>3.04</w:t>
            </w:r>
          </w:p>
        </w:tc>
      </w:tr>
      <w:tr w:rsidR="001A3A1F">
        <w:tc>
          <w:tcPr>
            <w:tcW w:w="870" w:type="dxa"/>
            <w:vAlign w:val="center"/>
          </w:tcPr>
          <w:p w:rsidR="001A3A1F" w:rsidRDefault="00E0605E">
            <w:pPr>
              <w:jc w:val="center"/>
            </w:pPr>
            <w:r>
              <w:rPr>
                <w:rFonts w:eastAsiaTheme="minorEastAsia"/>
                <w:szCs w:val="21"/>
              </w:rPr>
              <w:t>25</w:t>
            </w:r>
          </w:p>
        </w:tc>
        <w:tc>
          <w:tcPr>
            <w:tcW w:w="1650" w:type="dxa"/>
            <w:vAlign w:val="center"/>
          </w:tcPr>
          <w:p w:rsidR="001A3A1F" w:rsidRDefault="00E0605E">
            <w:pPr>
              <w:jc w:val="center"/>
            </w:pPr>
            <w:r>
              <w:rPr>
                <w:rFonts w:eastAsiaTheme="minorEastAsia"/>
                <w:szCs w:val="21"/>
              </w:rPr>
              <w:t>688169</w:t>
            </w:r>
          </w:p>
        </w:tc>
        <w:tc>
          <w:tcPr>
            <w:tcW w:w="1980" w:type="dxa"/>
            <w:vAlign w:val="center"/>
          </w:tcPr>
          <w:p w:rsidR="001A3A1F" w:rsidRDefault="00E0605E">
            <w:pPr>
              <w:jc w:val="center"/>
            </w:pPr>
            <w:r>
              <w:rPr>
                <w:rFonts w:eastAsiaTheme="minorEastAsia"/>
                <w:szCs w:val="21"/>
              </w:rPr>
              <w:t>石头科技</w:t>
            </w:r>
          </w:p>
        </w:tc>
        <w:tc>
          <w:tcPr>
            <w:tcW w:w="2880" w:type="dxa"/>
            <w:vAlign w:val="center"/>
          </w:tcPr>
          <w:p w:rsidR="001A3A1F" w:rsidRDefault="00E0605E">
            <w:pPr>
              <w:jc w:val="right"/>
            </w:pPr>
            <w:r>
              <w:rPr>
                <w:rFonts w:eastAsiaTheme="minorEastAsia"/>
                <w:szCs w:val="21"/>
              </w:rPr>
              <w:t>12,857,976.78</w:t>
            </w:r>
          </w:p>
        </w:tc>
        <w:tc>
          <w:tcPr>
            <w:tcW w:w="1620" w:type="dxa"/>
            <w:vAlign w:val="center"/>
          </w:tcPr>
          <w:p w:rsidR="001A3A1F" w:rsidRDefault="00E0605E">
            <w:pPr>
              <w:jc w:val="right"/>
            </w:pPr>
            <w:r>
              <w:rPr>
                <w:rFonts w:eastAsiaTheme="minorEastAsia"/>
                <w:szCs w:val="21"/>
              </w:rPr>
              <w:t>3.02</w:t>
            </w:r>
          </w:p>
        </w:tc>
      </w:tr>
      <w:tr w:rsidR="001A3A1F">
        <w:tc>
          <w:tcPr>
            <w:tcW w:w="870" w:type="dxa"/>
            <w:vAlign w:val="center"/>
          </w:tcPr>
          <w:p w:rsidR="001A3A1F" w:rsidRDefault="00E0605E">
            <w:pPr>
              <w:jc w:val="center"/>
            </w:pPr>
            <w:r>
              <w:rPr>
                <w:rFonts w:eastAsiaTheme="minorEastAsia"/>
                <w:szCs w:val="21"/>
              </w:rPr>
              <w:t>26</w:t>
            </w:r>
          </w:p>
        </w:tc>
        <w:tc>
          <w:tcPr>
            <w:tcW w:w="1650" w:type="dxa"/>
            <w:vAlign w:val="center"/>
          </w:tcPr>
          <w:p w:rsidR="001A3A1F" w:rsidRDefault="00E0605E">
            <w:pPr>
              <w:jc w:val="center"/>
            </w:pPr>
            <w:r>
              <w:rPr>
                <w:rFonts w:eastAsiaTheme="minorEastAsia"/>
                <w:szCs w:val="21"/>
              </w:rPr>
              <w:t>000807</w:t>
            </w:r>
          </w:p>
        </w:tc>
        <w:tc>
          <w:tcPr>
            <w:tcW w:w="1980" w:type="dxa"/>
            <w:vAlign w:val="center"/>
          </w:tcPr>
          <w:p w:rsidR="001A3A1F" w:rsidRDefault="00E0605E">
            <w:pPr>
              <w:jc w:val="center"/>
            </w:pPr>
            <w:r>
              <w:rPr>
                <w:rFonts w:eastAsiaTheme="minorEastAsia"/>
                <w:szCs w:val="21"/>
              </w:rPr>
              <w:t>云铝股份</w:t>
            </w:r>
          </w:p>
        </w:tc>
        <w:tc>
          <w:tcPr>
            <w:tcW w:w="2880" w:type="dxa"/>
            <w:vAlign w:val="center"/>
          </w:tcPr>
          <w:p w:rsidR="001A3A1F" w:rsidRDefault="00E0605E">
            <w:pPr>
              <w:jc w:val="right"/>
            </w:pPr>
            <w:r>
              <w:rPr>
                <w:rFonts w:eastAsiaTheme="minorEastAsia"/>
                <w:szCs w:val="21"/>
              </w:rPr>
              <w:t>12,710,667.63</w:t>
            </w:r>
          </w:p>
        </w:tc>
        <w:tc>
          <w:tcPr>
            <w:tcW w:w="1620" w:type="dxa"/>
            <w:vAlign w:val="center"/>
          </w:tcPr>
          <w:p w:rsidR="001A3A1F" w:rsidRDefault="00E0605E">
            <w:pPr>
              <w:jc w:val="right"/>
            </w:pPr>
            <w:r>
              <w:rPr>
                <w:rFonts w:eastAsiaTheme="minorEastAsia"/>
                <w:szCs w:val="21"/>
              </w:rPr>
              <w:t>2.98</w:t>
            </w:r>
          </w:p>
        </w:tc>
      </w:tr>
      <w:tr w:rsidR="001A3A1F">
        <w:tc>
          <w:tcPr>
            <w:tcW w:w="870" w:type="dxa"/>
            <w:vAlign w:val="center"/>
          </w:tcPr>
          <w:p w:rsidR="001A3A1F" w:rsidRDefault="00E0605E">
            <w:pPr>
              <w:jc w:val="center"/>
            </w:pPr>
            <w:r>
              <w:rPr>
                <w:rFonts w:eastAsiaTheme="minorEastAsia"/>
                <w:szCs w:val="21"/>
              </w:rPr>
              <w:t>27</w:t>
            </w:r>
          </w:p>
        </w:tc>
        <w:tc>
          <w:tcPr>
            <w:tcW w:w="1650" w:type="dxa"/>
            <w:vAlign w:val="center"/>
          </w:tcPr>
          <w:p w:rsidR="001A3A1F" w:rsidRDefault="00E0605E">
            <w:pPr>
              <w:jc w:val="center"/>
            </w:pPr>
            <w:r>
              <w:rPr>
                <w:rFonts w:eastAsiaTheme="minorEastAsia"/>
                <w:szCs w:val="21"/>
              </w:rPr>
              <w:t>600438</w:t>
            </w:r>
          </w:p>
        </w:tc>
        <w:tc>
          <w:tcPr>
            <w:tcW w:w="1980" w:type="dxa"/>
            <w:vAlign w:val="center"/>
          </w:tcPr>
          <w:p w:rsidR="001A3A1F" w:rsidRDefault="00E0605E">
            <w:pPr>
              <w:jc w:val="center"/>
            </w:pPr>
            <w:r>
              <w:rPr>
                <w:rFonts w:eastAsiaTheme="minorEastAsia"/>
                <w:szCs w:val="21"/>
              </w:rPr>
              <w:t>通威股份</w:t>
            </w:r>
          </w:p>
        </w:tc>
        <w:tc>
          <w:tcPr>
            <w:tcW w:w="2880" w:type="dxa"/>
            <w:vAlign w:val="center"/>
          </w:tcPr>
          <w:p w:rsidR="001A3A1F" w:rsidRDefault="00E0605E">
            <w:pPr>
              <w:jc w:val="right"/>
            </w:pPr>
            <w:r>
              <w:rPr>
                <w:rFonts w:eastAsiaTheme="minorEastAsia"/>
                <w:szCs w:val="21"/>
              </w:rPr>
              <w:t>12,692,351.27</w:t>
            </w:r>
          </w:p>
        </w:tc>
        <w:tc>
          <w:tcPr>
            <w:tcW w:w="1620" w:type="dxa"/>
            <w:vAlign w:val="center"/>
          </w:tcPr>
          <w:p w:rsidR="001A3A1F" w:rsidRDefault="00E0605E">
            <w:pPr>
              <w:jc w:val="right"/>
            </w:pPr>
            <w:r>
              <w:rPr>
                <w:rFonts w:eastAsiaTheme="minorEastAsia"/>
                <w:szCs w:val="21"/>
              </w:rPr>
              <w:t>2.98</w:t>
            </w:r>
          </w:p>
        </w:tc>
      </w:tr>
      <w:tr w:rsidR="001A3A1F">
        <w:tc>
          <w:tcPr>
            <w:tcW w:w="870" w:type="dxa"/>
            <w:vAlign w:val="center"/>
          </w:tcPr>
          <w:p w:rsidR="001A3A1F" w:rsidRDefault="00E0605E">
            <w:pPr>
              <w:jc w:val="center"/>
            </w:pPr>
            <w:r>
              <w:rPr>
                <w:rFonts w:eastAsiaTheme="minorEastAsia"/>
                <w:szCs w:val="21"/>
              </w:rPr>
              <w:t>28</w:t>
            </w:r>
          </w:p>
        </w:tc>
        <w:tc>
          <w:tcPr>
            <w:tcW w:w="1650" w:type="dxa"/>
            <w:vAlign w:val="center"/>
          </w:tcPr>
          <w:p w:rsidR="001A3A1F" w:rsidRDefault="00E0605E">
            <w:pPr>
              <w:jc w:val="center"/>
            </w:pPr>
            <w:r>
              <w:rPr>
                <w:rFonts w:eastAsiaTheme="minorEastAsia"/>
                <w:szCs w:val="21"/>
              </w:rPr>
              <w:t>688063</w:t>
            </w:r>
          </w:p>
        </w:tc>
        <w:tc>
          <w:tcPr>
            <w:tcW w:w="1980" w:type="dxa"/>
            <w:vAlign w:val="center"/>
          </w:tcPr>
          <w:p w:rsidR="001A3A1F" w:rsidRDefault="00E0605E">
            <w:pPr>
              <w:jc w:val="center"/>
            </w:pPr>
            <w:r>
              <w:rPr>
                <w:rFonts w:eastAsiaTheme="minorEastAsia"/>
                <w:szCs w:val="21"/>
              </w:rPr>
              <w:t>派能科技</w:t>
            </w:r>
          </w:p>
        </w:tc>
        <w:tc>
          <w:tcPr>
            <w:tcW w:w="2880" w:type="dxa"/>
            <w:vAlign w:val="center"/>
          </w:tcPr>
          <w:p w:rsidR="001A3A1F" w:rsidRDefault="00E0605E">
            <w:pPr>
              <w:jc w:val="right"/>
            </w:pPr>
            <w:r>
              <w:rPr>
                <w:rFonts w:eastAsiaTheme="minorEastAsia"/>
                <w:szCs w:val="21"/>
              </w:rPr>
              <w:t>12,444,354.45</w:t>
            </w:r>
          </w:p>
        </w:tc>
        <w:tc>
          <w:tcPr>
            <w:tcW w:w="1620" w:type="dxa"/>
            <w:vAlign w:val="center"/>
          </w:tcPr>
          <w:p w:rsidR="001A3A1F" w:rsidRDefault="00E0605E">
            <w:pPr>
              <w:jc w:val="right"/>
            </w:pPr>
            <w:r>
              <w:rPr>
                <w:rFonts w:eastAsiaTheme="minorEastAsia"/>
                <w:szCs w:val="21"/>
              </w:rPr>
              <w:t>2.92</w:t>
            </w:r>
          </w:p>
        </w:tc>
      </w:tr>
      <w:tr w:rsidR="001A3A1F">
        <w:tc>
          <w:tcPr>
            <w:tcW w:w="870" w:type="dxa"/>
            <w:vAlign w:val="center"/>
          </w:tcPr>
          <w:p w:rsidR="001A3A1F" w:rsidRDefault="00E0605E">
            <w:pPr>
              <w:jc w:val="center"/>
            </w:pPr>
            <w:r>
              <w:rPr>
                <w:rFonts w:eastAsiaTheme="minorEastAsia"/>
                <w:szCs w:val="21"/>
              </w:rPr>
              <w:t>29</w:t>
            </w:r>
          </w:p>
        </w:tc>
        <w:tc>
          <w:tcPr>
            <w:tcW w:w="1650" w:type="dxa"/>
            <w:vAlign w:val="center"/>
          </w:tcPr>
          <w:p w:rsidR="001A3A1F" w:rsidRDefault="00E0605E">
            <w:pPr>
              <w:jc w:val="center"/>
            </w:pPr>
            <w:r>
              <w:rPr>
                <w:rFonts w:eastAsiaTheme="minorEastAsia"/>
                <w:szCs w:val="21"/>
              </w:rPr>
              <w:t>601012</w:t>
            </w:r>
          </w:p>
        </w:tc>
        <w:tc>
          <w:tcPr>
            <w:tcW w:w="1980" w:type="dxa"/>
            <w:vAlign w:val="center"/>
          </w:tcPr>
          <w:p w:rsidR="001A3A1F" w:rsidRDefault="00E0605E">
            <w:pPr>
              <w:jc w:val="center"/>
            </w:pPr>
            <w:r>
              <w:rPr>
                <w:rFonts w:eastAsiaTheme="minorEastAsia"/>
                <w:szCs w:val="21"/>
              </w:rPr>
              <w:t>隆基股份</w:t>
            </w:r>
          </w:p>
        </w:tc>
        <w:tc>
          <w:tcPr>
            <w:tcW w:w="2880" w:type="dxa"/>
            <w:vAlign w:val="center"/>
          </w:tcPr>
          <w:p w:rsidR="001A3A1F" w:rsidRDefault="00E0605E">
            <w:pPr>
              <w:jc w:val="right"/>
            </w:pPr>
            <w:r>
              <w:rPr>
                <w:rFonts w:eastAsiaTheme="minorEastAsia"/>
                <w:szCs w:val="21"/>
              </w:rPr>
              <w:t>12,150,620.25</w:t>
            </w:r>
          </w:p>
        </w:tc>
        <w:tc>
          <w:tcPr>
            <w:tcW w:w="1620" w:type="dxa"/>
            <w:vAlign w:val="center"/>
          </w:tcPr>
          <w:p w:rsidR="001A3A1F" w:rsidRDefault="00E0605E">
            <w:pPr>
              <w:jc w:val="right"/>
            </w:pPr>
            <w:r>
              <w:rPr>
                <w:rFonts w:eastAsiaTheme="minorEastAsia"/>
                <w:szCs w:val="21"/>
              </w:rPr>
              <w:t>2.85</w:t>
            </w:r>
          </w:p>
        </w:tc>
      </w:tr>
      <w:tr w:rsidR="001A3A1F">
        <w:tc>
          <w:tcPr>
            <w:tcW w:w="870" w:type="dxa"/>
            <w:vAlign w:val="center"/>
          </w:tcPr>
          <w:p w:rsidR="001A3A1F" w:rsidRDefault="00E0605E">
            <w:pPr>
              <w:jc w:val="center"/>
            </w:pPr>
            <w:r>
              <w:rPr>
                <w:rFonts w:eastAsiaTheme="minorEastAsia"/>
                <w:szCs w:val="21"/>
              </w:rPr>
              <w:t>30</w:t>
            </w:r>
          </w:p>
        </w:tc>
        <w:tc>
          <w:tcPr>
            <w:tcW w:w="1650" w:type="dxa"/>
            <w:vAlign w:val="center"/>
          </w:tcPr>
          <w:p w:rsidR="001A3A1F" w:rsidRDefault="00E0605E">
            <w:pPr>
              <w:jc w:val="center"/>
            </w:pPr>
            <w:r>
              <w:rPr>
                <w:rFonts w:eastAsiaTheme="minorEastAsia"/>
                <w:szCs w:val="21"/>
              </w:rPr>
              <w:t>300601</w:t>
            </w:r>
          </w:p>
        </w:tc>
        <w:tc>
          <w:tcPr>
            <w:tcW w:w="1980" w:type="dxa"/>
            <w:vAlign w:val="center"/>
          </w:tcPr>
          <w:p w:rsidR="001A3A1F" w:rsidRDefault="00E0605E">
            <w:pPr>
              <w:jc w:val="center"/>
            </w:pPr>
            <w:r>
              <w:rPr>
                <w:rFonts w:eastAsiaTheme="minorEastAsia"/>
                <w:szCs w:val="21"/>
              </w:rPr>
              <w:t>康泰生物</w:t>
            </w:r>
          </w:p>
        </w:tc>
        <w:tc>
          <w:tcPr>
            <w:tcW w:w="2880" w:type="dxa"/>
            <w:vAlign w:val="center"/>
          </w:tcPr>
          <w:p w:rsidR="001A3A1F" w:rsidRDefault="00E0605E">
            <w:pPr>
              <w:jc w:val="right"/>
            </w:pPr>
            <w:r>
              <w:rPr>
                <w:rFonts w:eastAsiaTheme="minorEastAsia"/>
                <w:szCs w:val="21"/>
              </w:rPr>
              <w:t>11,796,559.98</w:t>
            </w:r>
          </w:p>
        </w:tc>
        <w:tc>
          <w:tcPr>
            <w:tcW w:w="1620" w:type="dxa"/>
            <w:vAlign w:val="center"/>
          </w:tcPr>
          <w:p w:rsidR="001A3A1F" w:rsidRDefault="00E0605E">
            <w:pPr>
              <w:jc w:val="right"/>
            </w:pPr>
            <w:r>
              <w:rPr>
                <w:rFonts w:eastAsiaTheme="minorEastAsia"/>
                <w:szCs w:val="21"/>
              </w:rPr>
              <w:t>2.77</w:t>
            </w:r>
          </w:p>
        </w:tc>
      </w:tr>
      <w:tr w:rsidR="001A3A1F">
        <w:tc>
          <w:tcPr>
            <w:tcW w:w="870" w:type="dxa"/>
            <w:vAlign w:val="center"/>
          </w:tcPr>
          <w:p w:rsidR="001A3A1F" w:rsidRDefault="00E0605E">
            <w:pPr>
              <w:jc w:val="center"/>
            </w:pPr>
            <w:r>
              <w:rPr>
                <w:rFonts w:eastAsiaTheme="minorEastAsia"/>
                <w:szCs w:val="21"/>
              </w:rPr>
              <w:t>31</w:t>
            </w:r>
          </w:p>
        </w:tc>
        <w:tc>
          <w:tcPr>
            <w:tcW w:w="1650" w:type="dxa"/>
            <w:vAlign w:val="center"/>
          </w:tcPr>
          <w:p w:rsidR="001A3A1F" w:rsidRDefault="00E0605E">
            <w:pPr>
              <w:jc w:val="center"/>
            </w:pPr>
            <w:r>
              <w:rPr>
                <w:rFonts w:eastAsiaTheme="minorEastAsia"/>
                <w:szCs w:val="21"/>
              </w:rPr>
              <w:t>603993</w:t>
            </w:r>
          </w:p>
        </w:tc>
        <w:tc>
          <w:tcPr>
            <w:tcW w:w="1980" w:type="dxa"/>
            <w:vAlign w:val="center"/>
          </w:tcPr>
          <w:p w:rsidR="001A3A1F" w:rsidRDefault="00E0605E">
            <w:pPr>
              <w:jc w:val="center"/>
            </w:pPr>
            <w:r>
              <w:rPr>
                <w:rFonts w:eastAsiaTheme="minorEastAsia"/>
                <w:szCs w:val="21"/>
              </w:rPr>
              <w:t>洛阳钼业</w:t>
            </w:r>
          </w:p>
        </w:tc>
        <w:tc>
          <w:tcPr>
            <w:tcW w:w="2880" w:type="dxa"/>
            <w:vAlign w:val="center"/>
          </w:tcPr>
          <w:p w:rsidR="001A3A1F" w:rsidRDefault="00E0605E">
            <w:pPr>
              <w:jc w:val="right"/>
            </w:pPr>
            <w:r>
              <w:rPr>
                <w:rFonts w:eastAsiaTheme="minorEastAsia"/>
                <w:szCs w:val="21"/>
              </w:rPr>
              <w:t>11,634,718.33</w:t>
            </w:r>
          </w:p>
        </w:tc>
        <w:tc>
          <w:tcPr>
            <w:tcW w:w="1620" w:type="dxa"/>
            <w:vAlign w:val="center"/>
          </w:tcPr>
          <w:p w:rsidR="001A3A1F" w:rsidRDefault="00E0605E">
            <w:pPr>
              <w:jc w:val="right"/>
            </w:pPr>
            <w:r>
              <w:rPr>
                <w:rFonts w:eastAsiaTheme="minorEastAsia"/>
                <w:szCs w:val="21"/>
              </w:rPr>
              <w:t>2.73</w:t>
            </w:r>
          </w:p>
        </w:tc>
      </w:tr>
      <w:tr w:rsidR="001A3A1F">
        <w:tc>
          <w:tcPr>
            <w:tcW w:w="870" w:type="dxa"/>
            <w:vAlign w:val="center"/>
          </w:tcPr>
          <w:p w:rsidR="001A3A1F" w:rsidRDefault="00E0605E">
            <w:pPr>
              <w:jc w:val="center"/>
            </w:pPr>
            <w:r>
              <w:rPr>
                <w:rFonts w:eastAsiaTheme="minorEastAsia"/>
                <w:szCs w:val="21"/>
              </w:rPr>
              <w:t>32</w:t>
            </w:r>
          </w:p>
        </w:tc>
        <w:tc>
          <w:tcPr>
            <w:tcW w:w="1650" w:type="dxa"/>
            <w:vAlign w:val="center"/>
          </w:tcPr>
          <w:p w:rsidR="001A3A1F" w:rsidRDefault="00E0605E">
            <w:pPr>
              <w:jc w:val="center"/>
            </w:pPr>
            <w:r>
              <w:rPr>
                <w:rFonts w:eastAsiaTheme="minorEastAsia"/>
                <w:szCs w:val="21"/>
              </w:rPr>
              <w:t>601318</w:t>
            </w:r>
          </w:p>
        </w:tc>
        <w:tc>
          <w:tcPr>
            <w:tcW w:w="1980" w:type="dxa"/>
            <w:vAlign w:val="center"/>
          </w:tcPr>
          <w:p w:rsidR="001A3A1F" w:rsidRDefault="00E0605E">
            <w:pPr>
              <w:jc w:val="center"/>
            </w:pPr>
            <w:r>
              <w:rPr>
                <w:rFonts w:eastAsiaTheme="minorEastAsia"/>
                <w:szCs w:val="21"/>
              </w:rPr>
              <w:t>中国平安</w:t>
            </w:r>
          </w:p>
        </w:tc>
        <w:tc>
          <w:tcPr>
            <w:tcW w:w="2880" w:type="dxa"/>
            <w:vAlign w:val="center"/>
          </w:tcPr>
          <w:p w:rsidR="001A3A1F" w:rsidRDefault="00E0605E">
            <w:pPr>
              <w:jc w:val="right"/>
            </w:pPr>
            <w:r>
              <w:rPr>
                <w:rFonts w:eastAsiaTheme="minorEastAsia"/>
                <w:szCs w:val="21"/>
              </w:rPr>
              <w:t>10,480,853.44</w:t>
            </w:r>
          </w:p>
        </w:tc>
        <w:tc>
          <w:tcPr>
            <w:tcW w:w="1620" w:type="dxa"/>
            <w:vAlign w:val="center"/>
          </w:tcPr>
          <w:p w:rsidR="001A3A1F" w:rsidRDefault="00E0605E">
            <w:pPr>
              <w:jc w:val="right"/>
            </w:pPr>
            <w:r>
              <w:rPr>
                <w:rFonts w:eastAsiaTheme="minorEastAsia"/>
                <w:szCs w:val="21"/>
              </w:rPr>
              <w:t>2.46</w:t>
            </w:r>
          </w:p>
        </w:tc>
      </w:tr>
      <w:tr w:rsidR="001A3A1F">
        <w:tc>
          <w:tcPr>
            <w:tcW w:w="870" w:type="dxa"/>
            <w:vAlign w:val="center"/>
          </w:tcPr>
          <w:p w:rsidR="001A3A1F" w:rsidRDefault="00E0605E">
            <w:pPr>
              <w:jc w:val="center"/>
            </w:pPr>
            <w:r>
              <w:rPr>
                <w:rFonts w:eastAsiaTheme="minorEastAsia"/>
                <w:szCs w:val="21"/>
              </w:rPr>
              <w:t>33</w:t>
            </w:r>
          </w:p>
        </w:tc>
        <w:tc>
          <w:tcPr>
            <w:tcW w:w="1650" w:type="dxa"/>
            <w:vAlign w:val="center"/>
          </w:tcPr>
          <w:p w:rsidR="001A3A1F" w:rsidRDefault="00E0605E">
            <w:pPr>
              <w:jc w:val="center"/>
            </w:pPr>
            <w:r>
              <w:rPr>
                <w:rFonts w:eastAsiaTheme="minorEastAsia"/>
                <w:szCs w:val="21"/>
              </w:rPr>
              <w:t>600019</w:t>
            </w:r>
          </w:p>
        </w:tc>
        <w:tc>
          <w:tcPr>
            <w:tcW w:w="1980" w:type="dxa"/>
            <w:vAlign w:val="center"/>
          </w:tcPr>
          <w:p w:rsidR="001A3A1F" w:rsidRDefault="00E0605E">
            <w:pPr>
              <w:jc w:val="center"/>
            </w:pPr>
            <w:r>
              <w:rPr>
                <w:rFonts w:eastAsiaTheme="minorEastAsia"/>
                <w:szCs w:val="21"/>
              </w:rPr>
              <w:t>宝钢股份</w:t>
            </w:r>
          </w:p>
        </w:tc>
        <w:tc>
          <w:tcPr>
            <w:tcW w:w="2880" w:type="dxa"/>
            <w:vAlign w:val="center"/>
          </w:tcPr>
          <w:p w:rsidR="001A3A1F" w:rsidRDefault="00E0605E">
            <w:pPr>
              <w:jc w:val="right"/>
            </w:pPr>
            <w:r>
              <w:rPr>
                <w:rFonts w:eastAsiaTheme="minorEastAsia"/>
                <w:szCs w:val="21"/>
              </w:rPr>
              <w:t>9,572,244.45</w:t>
            </w:r>
          </w:p>
        </w:tc>
        <w:tc>
          <w:tcPr>
            <w:tcW w:w="1620" w:type="dxa"/>
            <w:vAlign w:val="center"/>
          </w:tcPr>
          <w:p w:rsidR="001A3A1F" w:rsidRDefault="00E0605E">
            <w:pPr>
              <w:jc w:val="right"/>
            </w:pPr>
            <w:r>
              <w:rPr>
                <w:rFonts w:eastAsiaTheme="minorEastAsia"/>
                <w:szCs w:val="21"/>
              </w:rPr>
              <w:t>2.25</w:t>
            </w:r>
          </w:p>
        </w:tc>
      </w:tr>
      <w:tr w:rsidR="001A3A1F">
        <w:tc>
          <w:tcPr>
            <w:tcW w:w="870" w:type="dxa"/>
            <w:vAlign w:val="center"/>
          </w:tcPr>
          <w:p w:rsidR="001A3A1F" w:rsidRDefault="00E0605E">
            <w:pPr>
              <w:jc w:val="center"/>
            </w:pPr>
            <w:r>
              <w:rPr>
                <w:rFonts w:eastAsiaTheme="minorEastAsia"/>
                <w:szCs w:val="21"/>
              </w:rPr>
              <w:lastRenderedPageBreak/>
              <w:t>34</w:t>
            </w:r>
          </w:p>
        </w:tc>
        <w:tc>
          <w:tcPr>
            <w:tcW w:w="1650" w:type="dxa"/>
            <w:vAlign w:val="center"/>
          </w:tcPr>
          <w:p w:rsidR="001A3A1F" w:rsidRDefault="00E0605E">
            <w:pPr>
              <w:jc w:val="center"/>
            </w:pPr>
            <w:r>
              <w:rPr>
                <w:rFonts w:eastAsiaTheme="minorEastAsia"/>
                <w:szCs w:val="21"/>
              </w:rPr>
              <w:t>600559</w:t>
            </w:r>
          </w:p>
        </w:tc>
        <w:tc>
          <w:tcPr>
            <w:tcW w:w="1980" w:type="dxa"/>
            <w:vAlign w:val="center"/>
          </w:tcPr>
          <w:p w:rsidR="001A3A1F" w:rsidRDefault="00E0605E">
            <w:pPr>
              <w:jc w:val="center"/>
            </w:pPr>
            <w:r>
              <w:rPr>
                <w:rFonts w:eastAsiaTheme="minorEastAsia"/>
                <w:szCs w:val="21"/>
              </w:rPr>
              <w:t>老白干酒</w:t>
            </w:r>
          </w:p>
        </w:tc>
        <w:tc>
          <w:tcPr>
            <w:tcW w:w="2880" w:type="dxa"/>
            <w:vAlign w:val="center"/>
          </w:tcPr>
          <w:p w:rsidR="001A3A1F" w:rsidRDefault="00E0605E">
            <w:pPr>
              <w:jc w:val="right"/>
            </w:pPr>
            <w:r>
              <w:rPr>
                <w:rFonts w:eastAsiaTheme="minorEastAsia"/>
                <w:szCs w:val="21"/>
              </w:rPr>
              <w:t>9,183,326.20</w:t>
            </w:r>
          </w:p>
        </w:tc>
        <w:tc>
          <w:tcPr>
            <w:tcW w:w="1620" w:type="dxa"/>
            <w:vAlign w:val="center"/>
          </w:tcPr>
          <w:p w:rsidR="001A3A1F" w:rsidRDefault="00E0605E">
            <w:pPr>
              <w:jc w:val="right"/>
            </w:pPr>
            <w:r>
              <w:rPr>
                <w:rFonts w:eastAsiaTheme="minorEastAsia"/>
                <w:szCs w:val="21"/>
              </w:rPr>
              <w:t>2.16</w:t>
            </w:r>
          </w:p>
        </w:tc>
      </w:tr>
      <w:tr w:rsidR="001A3A1F">
        <w:tc>
          <w:tcPr>
            <w:tcW w:w="870" w:type="dxa"/>
            <w:vAlign w:val="center"/>
          </w:tcPr>
          <w:p w:rsidR="001A3A1F" w:rsidRDefault="00E0605E">
            <w:pPr>
              <w:jc w:val="center"/>
            </w:pPr>
            <w:r>
              <w:rPr>
                <w:rFonts w:eastAsiaTheme="minorEastAsia"/>
                <w:szCs w:val="21"/>
              </w:rPr>
              <w:t>35</w:t>
            </w:r>
          </w:p>
        </w:tc>
        <w:tc>
          <w:tcPr>
            <w:tcW w:w="1650" w:type="dxa"/>
            <w:vAlign w:val="center"/>
          </w:tcPr>
          <w:p w:rsidR="001A3A1F" w:rsidRDefault="00E0605E">
            <w:pPr>
              <w:jc w:val="center"/>
            </w:pPr>
            <w:r>
              <w:rPr>
                <w:rFonts w:eastAsiaTheme="minorEastAsia"/>
                <w:szCs w:val="21"/>
              </w:rPr>
              <w:t>002064</w:t>
            </w:r>
          </w:p>
        </w:tc>
        <w:tc>
          <w:tcPr>
            <w:tcW w:w="1980" w:type="dxa"/>
            <w:vAlign w:val="center"/>
          </w:tcPr>
          <w:p w:rsidR="001A3A1F" w:rsidRDefault="00E0605E">
            <w:pPr>
              <w:jc w:val="center"/>
            </w:pPr>
            <w:r>
              <w:rPr>
                <w:rFonts w:eastAsiaTheme="minorEastAsia"/>
                <w:szCs w:val="21"/>
              </w:rPr>
              <w:t>华峰化学</w:t>
            </w:r>
          </w:p>
        </w:tc>
        <w:tc>
          <w:tcPr>
            <w:tcW w:w="2880" w:type="dxa"/>
            <w:vAlign w:val="center"/>
          </w:tcPr>
          <w:p w:rsidR="001A3A1F" w:rsidRDefault="00E0605E">
            <w:pPr>
              <w:jc w:val="right"/>
            </w:pPr>
            <w:r>
              <w:rPr>
                <w:rFonts w:eastAsiaTheme="minorEastAsia"/>
                <w:szCs w:val="21"/>
              </w:rPr>
              <w:t>8,951,022.62</w:t>
            </w:r>
          </w:p>
        </w:tc>
        <w:tc>
          <w:tcPr>
            <w:tcW w:w="1620" w:type="dxa"/>
            <w:vAlign w:val="center"/>
          </w:tcPr>
          <w:p w:rsidR="001A3A1F" w:rsidRDefault="00E0605E">
            <w:pPr>
              <w:jc w:val="right"/>
            </w:pPr>
            <w:r>
              <w:rPr>
                <w:rFonts w:eastAsiaTheme="minorEastAsia"/>
                <w:szCs w:val="21"/>
              </w:rPr>
              <w:t>2.10</w:t>
            </w:r>
          </w:p>
        </w:tc>
      </w:tr>
      <w:tr w:rsidR="001A3A1F">
        <w:tc>
          <w:tcPr>
            <w:tcW w:w="870" w:type="dxa"/>
            <w:vAlign w:val="center"/>
          </w:tcPr>
          <w:p w:rsidR="001A3A1F" w:rsidRDefault="00E0605E">
            <w:pPr>
              <w:jc w:val="center"/>
            </w:pPr>
            <w:r>
              <w:rPr>
                <w:rFonts w:eastAsiaTheme="minorEastAsia"/>
                <w:szCs w:val="21"/>
              </w:rPr>
              <w:t>36</w:t>
            </w:r>
          </w:p>
        </w:tc>
        <w:tc>
          <w:tcPr>
            <w:tcW w:w="1650" w:type="dxa"/>
            <w:vAlign w:val="center"/>
          </w:tcPr>
          <w:p w:rsidR="001A3A1F" w:rsidRDefault="00E0605E">
            <w:pPr>
              <w:jc w:val="center"/>
            </w:pPr>
            <w:r>
              <w:rPr>
                <w:rFonts w:eastAsiaTheme="minorEastAsia"/>
                <w:szCs w:val="21"/>
              </w:rPr>
              <w:t>300122</w:t>
            </w:r>
          </w:p>
        </w:tc>
        <w:tc>
          <w:tcPr>
            <w:tcW w:w="1980" w:type="dxa"/>
            <w:vAlign w:val="center"/>
          </w:tcPr>
          <w:p w:rsidR="001A3A1F" w:rsidRDefault="00E0605E">
            <w:pPr>
              <w:jc w:val="center"/>
            </w:pPr>
            <w:r>
              <w:rPr>
                <w:rFonts w:eastAsiaTheme="minorEastAsia"/>
                <w:szCs w:val="21"/>
              </w:rPr>
              <w:t>智飞生物</w:t>
            </w:r>
          </w:p>
        </w:tc>
        <w:tc>
          <w:tcPr>
            <w:tcW w:w="2880" w:type="dxa"/>
            <w:vAlign w:val="center"/>
          </w:tcPr>
          <w:p w:rsidR="001A3A1F" w:rsidRDefault="00E0605E">
            <w:pPr>
              <w:jc w:val="right"/>
            </w:pPr>
            <w:r>
              <w:rPr>
                <w:rFonts w:eastAsiaTheme="minorEastAsia"/>
                <w:szCs w:val="21"/>
              </w:rPr>
              <w:t>8,904,824.86</w:t>
            </w:r>
          </w:p>
        </w:tc>
        <w:tc>
          <w:tcPr>
            <w:tcW w:w="1620" w:type="dxa"/>
            <w:vAlign w:val="center"/>
          </w:tcPr>
          <w:p w:rsidR="001A3A1F" w:rsidRDefault="00E0605E">
            <w:pPr>
              <w:jc w:val="right"/>
            </w:pPr>
            <w:r>
              <w:rPr>
                <w:rFonts w:eastAsiaTheme="minorEastAsia"/>
                <w:szCs w:val="21"/>
              </w:rPr>
              <w:t>2.09</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722,601,417.47</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744,971,279.32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1" w:name="_Toc234814104"/>
      <w:bookmarkStart w:id="92" w:name="_Toc390421261"/>
      <w:bookmarkStart w:id="93" w:name="_Toc8122409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1"/>
      <w:bookmarkEnd w:id="92"/>
      <w:bookmarkEnd w:id="9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4" w:name="_Toc390421262"/>
      <w:bookmarkStart w:id="95" w:name="_Toc81224092"/>
      <w:r w:rsidRPr="00C56F63">
        <w:rPr>
          <w:rFonts w:ascii="Times New Roman" w:eastAsiaTheme="minorEastAsia" w:hAnsi="Times New Roman"/>
          <w:kern w:val="0"/>
          <w:sz w:val="21"/>
          <w:szCs w:val="21"/>
        </w:rPr>
        <w:t>7.6</w:t>
      </w:r>
      <w:bookmarkStart w:id="96"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4"/>
      <w:bookmarkEnd w:id="96"/>
      <w:bookmarkEnd w:id="95"/>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7" w:name="_Toc390421263"/>
      <w:bookmarkStart w:id="98" w:name="_Toc8122409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7"/>
      <w:bookmarkEnd w:id="98"/>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9" w:name="_Toc390421264"/>
      <w:bookmarkStart w:id="100" w:name="_Toc8122409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99"/>
      <w:bookmarkEnd w:id="100"/>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1" w:name="_Toc390421265"/>
      <w:bookmarkStart w:id="102" w:name="_Toc8122409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1"/>
      <w:bookmarkEnd w:id="102"/>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3" w:name="_Toc390421266"/>
      <w:bookmarkStart w:id="104" w:name="_Toc8122409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3"/>
      <w:bookmarkEnd w:id="104"/>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adjustRightInd w:val="0"/>
        <w:snapToGrid w:val="0"/>
        <w:spacing w:beforeLines="100" w:before="312" w:line="360" w:lineRule="auto"/>
        <w:rPr>
          <w:rFonts w:eastAsiaTheme="minorEastAsia"/>
          <w:b/>
          <w:szCs w:val="21"/>
        </w:rPr>
      </w:pPr>
      <w:r w:rsidRPr="00C56F63">
        <w:rPr>
          <w:rFonts w:eastAsiaTheme="minorEastAsia"/>
          <w:b/>
          <w:szCs w:val="21"/>
        </w:rPr>
        <w:t xml:space="preserve">7.10.2 </w:t>
      </w:r>
      <w:r w:rsidRPr="00C56F63">
        <w:rPr>
          <w:rFonts w:eastAsiaTheme="minorEastAsia"/>
          <w:b/>
          <w:szCs w:val="21"/>
        </w:rPr>
        <w:t>本基金投资股指期货的投资政策</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5" w:name="_Toc390421267"/>
      <w:bookmarkStart w:id="106" w:name="_Toc81224097"/>
      <w:r w:rsidRPr="00C56F63">
        <w:rPr>
          <w:rFonts w:ascii="Times New Roman" w:eastAsiaTheme="minorEastAsia" w:hAnsi="Times New Roman"/>
          <w:kern w:val="0"/>
          <w:sz w:val="21"/>
          <w:szCs w:val="21"/>
        </w:rPr>
        <w:lastRenderedPageBreak/>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5"/>
      <w:bookmarkEnd w:id="106"/>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7.11.1 </w:t>
      </w:r>
      <w:r w:rsidRPr="00C56F63">
        <w:rPr>
          <w:rFonts w:eastAsiaTheme="minorEastAsia"/>
          <w:b/>
          <w:szCs w:val="21"/>
        </w:rPr>
        <w:t>本期国债期货投资政策</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本基金本报告期末未持有国债期货。</w:t>
      </w:r>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7.11.2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EF1DD8" w:rsidRPr="00C56F63" w:rsidRDefault="00EF1DD8" w:rsidP="00572E9A">
      <w:pPr>
        <w:pStyle w:val="2"/>
        <w:spacing w:beforeLines="100" w:before="312" w:after="0"/>
        <w:rPr>
          <w:rFonts w:ascii="Times New Roman" w:eastAsiaTheme="minorEastAsia" w:hAnsi="Times New Roman"/>
          <w:color w:val="000000" w:themeColor="text1"/>
          <w:kern w:val="0"/>
          <w:sz w:val="21"/>
          <w:szCs w:val="21"/>
        </w:rPr>
      </w:pPr>
      <w:bookmarkStart w:id="107" w:name="_Toc81224098"/>
      <w:r w:rsidRPr="00C56F63">
        <w:rPr>
          <w:rFonts w:ascii="Times New Roman" w:eastAsiaTheme="minorEastAsia" w:hAnsi="Times New Roman"/>
          <w:color w:val="000000" w:themeColor="text1"/>
          <w:kern w:val="0"/>
          <w:sz w:val="21"/>
          <w:szCs w:val="21"/>
        </w:rPr>
        <w:t xml:space="preserve">7.12 </w:t>
      </w:r>
      <w:r w:rsidRPr="00C56F63">
        <w:rPr>
          <w:rFonts w:ascii="Times New Roman" w:eastAsiaTheme="minorEastAsia" w:hAnsi="Times New Roman" w:hint="eastAsia"/>
          <w:color w:val="000000" w:themeColor="text1"/>
          <w:kern w:val="0"/>
          <w:sz w:val="21"/>
          <w:szCs w:val="21"/>
        </w:rPr>
        <w:t>本报告期投资基金情况</w:t>
      </w:r>
      <w:bookmarkEnd w:id="107"/>
    </w:p>
    <w:p w:rsidR="00EF1DD8" w:rsidRPr="00C56F63" w:rsidRDefault="00EF1DD8" w:rsidP="00572E9A">
      <w:pPr>
        <w:pStyle w:val="a0"/>
        <w:spacing w:beforeLines="50" w:before="156" w:line="360" w:lineRule="auto"/>
        <w:ind w:firstLineChars="0" w:firstLine="0"/>
        <w:rPr>
          <w:rFonts w:eastAsiaTheme="minorEastAsia"/>
          <w:b/>
          <w:color w:val="000000" w:themeColor="text1"/>
          <w:szCs w:val="21"/>
        </w:rPr>
      </w:pPr>
      <w:r w:rsidRPr="00C56F63">
        <w:rPr>
          <w:rFonts w:eastAsiaTheme="minorEastAsia"/>
          <w:b/>
          <w:color w:val="000000" w:themeColor="text1"/>
          <w:szCs w:val="21"/>
        </w:rPr>
        <w:t>7.12.1</w:t>
      </w:r>
      <w:r w:rsidRPr="00C56F63">
        <w:rPr>
          <w:rFonts w:eastAsiaTheme="minorEastAsia" w:hint="eastAsia"/>
          <w:b/>
          <w:color w:val="000000" w:themeColor="text1"/>
          <w:szCs w:val="21"/>
        </w:rPr>
        <w:t xml:space="preserve"> </w:t>
      </w:r>
      <w:r w:rsidRPr="00C56F63">
        <w:rPr>
          <w:rFonts w:eastAsiaTheme="minorEastAsia" w:hint="eastAsia"/>
          <w:b/>
          <w:color w:val="000000" w:themeColor="text1"/>
          <w:szCs w:val="21"/>
        </w:rPr>
        <w:t>报告期末按公允价值占基金资产净值比例大小排序的基金投资明细</w:t>
      </w:r>
    </w:p>
    <w:p w:rsidR="00EF1DD8" w:rsidRPr="00C56F63" w:rsidRDefault="00EF1DD8" w:rsidP="00EF1DD8">
      <w:pPr>
        <w:widowControl/>
        <w:spacing w:line="360" w:lineRule="auto"/>
        <w:ind w:firstLineChars="200" w:firstLine="420"/>
        <w:jc w:val="left"/>
        <w:rPr>
          <w:rFonts w:eastAsiaTheme="minorEastAsia"/>
          <w:color w:val="000000" w:themeColor="text1"/>
          <w:szCs w:val="21"/>
        </w:rPr>
      </w:pPr>
      <w:r w:rsidRPr="00C56F63">
        <w:rPr>
          <w:rFonts w:eastAsiaTheme="minorEastAsia"/>
          <w:color w:val="000000" w:themeColor="text1"/>
          <w:szCs w:val="21"/>
        </w:rPr>
        <w:t>本基金本报告期末未持有基金投资。</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81224099"/>
      <w:r w:rsidRPr="00C56F63">
        <w:rPr>
          <w:rFonts w:ascii="Times New Roman" w:eastAsiaTheme="minorEastAsia" w:hAnsi="Times New Roman"/>
          <w:kern w:val="0"/>
          <w:sz w:val="21"/>
          <w:szCs w:val="21"/>
        </w:rPr>
        <w:t xml:space="preserve">7.13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7.13.1</w:t>
      </w:r>
      <w:r w:rsidRPr="00C56F63">
        <w:rPr>
          <w:rFonts w:eastAsiaTheme="minorEastAsia"/>
          <w:color w:val="000000"/>
          <w:szCs w:val="21"/>
        </w:rPr>
        <w:t>报告期内本基金投资的前十名证券的发行主体本期没有出现被监管部门立案调查，或在报告编制日前一年内受到公开谴责、处罚的情形。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7.13.2</w:t>
      </w:r>
      <w:r w:rsidRPr="00C56F63">
        <w:rPr>
          <w:rFonts w:eastAsiaTheme="minorEastAsia"/>
          <w:color w:val="000000"/>
          <w:szCs w:val="21"/>
        </w:rPr>
        <w:t>报告期内本基金投资的前十名股票没有超出基金合同规定的备选股票库。</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7.13.3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103,144.94</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13,334,128.43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6,279.15</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1,494,283.27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14,937,835.79</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7.13.4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7.13.5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7.13.6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因四舍五入原因</w:t>
      </w:r>
      <w:r w:rsidRPr="00C56F63">
        <w:rPr>
          <w:rFonts w:eastAsiaTheme="minorEastAsia"/>
          <w:color w:val="000000"/>
          <w:szCs w:val="21"/>
        </w:rPr>
        <w:t>,</w:t>
      </w:r>
      <w:r w:rsidRPr="00C56F63">
        <w:rPr>
          <w:rFonts w:eastAsiaTheme="minorEastAsia"/>
          <w:color w:val="000000"/>
          <w:szCs w:val="21"/>
        </w:rPr>
        <w:t>投资组合报告中分项之和与合计可能存在尾差。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81224100"/>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81224101"/>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380BD3" w:rsidRPr="00C56F63" w:rsidTr="00380BD3">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1A3A1F" w:rsidRDefault="00E0605E">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380BD3" w:rsidRPr="00C56F63" w:rsidTr="00380BD3">
        <w:tc>
          <w:tcPr>
            <w:tcW w:w="1627" w:type="dxa"/>
            <w:vMerge/>
            <w:tcBorders>
              <w:top w:val="single" w:sz="8" w:space="0" w:color="000000"/>
              <w:left w:val="single" w:sz="8" w:space="0" w:color="000000"/>
              <w:bottom w:val="single" w:sz="8" w:space="0" w:color="000000"/>
              <w:right w:val="single" w:sz="8" w:space="0" w:color="000000"/>
            </w:tcBorders>
            <w:vAlign w:val="center"/>
          </w:tcPr>
          <w:p w:rsidR="001A3A1F" w:rsidRDefault="001A3A1F">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380BD3" w:rsidRPr="00C56F63" w:rsidTr="00380BD3">
        <w:tc>
          <w:tcPr>
            <w:tcW w:w="1627" w:type="dxa"/>
            <w:vMerge/>
            <w:tcBorders>
              <w:top w:val="single" w:sz="8" w:space="0" w:color="000000"/>
              <w:left w:val="single" w:sz="8" w:space="0" w:color="000000"/>
              <w:bottom w:val="single" w:sz="8" w:space="0" w:color="000000"/>
              <w:right w:val="single" w:sz="8" w:space="0" w:color="000000"/>
            </w:tcBorders>
            <w:vAlign w:val="center"/>
          </w:tcPr>
          <w:p w:rsidR="001A3A1F" w:rsidRDefault="001A3A1F">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380BD3" w:rsidRPr="00C56F63" w:rsidTr="00380BD3">
        <w:tc>
          <w:tcPr>
            <w:tcW w:w="1627" w:type="dxa"/>
            <w:tcBorders>
              <w:top w:val="single" w:sz="8" w:space="0" w:color="000000"/>
              <w:left w:val="single" w:sz="8" w:space="0" w:color="000000"/>
              <w:bottom w:val="single" w:sz="8" w:space="0" w:color="000000"/>
              <w:right w:val="single" w:sz="8" w:space="0" w:color="000000"/>
            </w:tcBorders>
            <w:vAlign w:val="center"/>
          </w:tcPr>
          <w:p w:rsidR="001A3A1F" w:rsidRDefault="00E0605E">
            <w:pPr>
              <w:jc w:val="center"/>
            </w:pPr>
            <w:r>
              <w:rPr>
                <w:rFonts w:eastAsiaTheme="minorEastAsia"/>
                <w:bCs/>
                <w:color w:val="000000"/>
                <w:szCs w:val="21"/>
              </w:rPr>
              <w:t>14,737</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10,348.62</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7,361,108.91</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4.83%</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145,146,435.15</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95.17%</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81224102"/>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222,279.79</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0.1458%</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81224103"/>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81224104"/>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2013</w:t>
            </w:r>
            <w:r w:rsidRPr="00C56F63">
              <w:rPr>
                <w:rFonts w:eastAsiaTheme="minorEastAsia"/>
                <w:szCs w:val="21"/>
              </w:rPr>
              <w:t>年</w:t>
            </w:r>
            <w:r w:rsidRPr="00C56F63">
              <w:rPr>
                <w:rFonts w:eastAsiaTheme="minorEastAsia"/>
                <w:szCs w:val="21"/>
              </w:rPr>
              <w:t>5</w:t>
            </w:r>
            <w:r w:rsidRPr="00C56F63">
              <w:rPr>
                <w:rFonts w:eastAsiaTheme="minorEastAsia"/>
                <w:szCs w:val="21"/>
              </w:rPr>
              <w:t>月</w:t>
            </w:r>
            <w:r w:rsidRPr="00C56F63">
              <w:rPr>
                <w:rFonts w:eastAsiaTheme="minorEastAsia"/>
                <w:szCs w:val="21"/>
              </w:rPr>
              <w:t>15</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1,772,094,176.71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156,539,076.18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lastRenderedPageBreak/>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84,039,787.34</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88,071,319.46</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152,507,544.06</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81224105"/>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390421283"/>
      <w:bookmarkStart w:id="125" w:name="_Toc81224106"/>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5"/>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81224107"/>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1A3A1F" w:rsidRDefault="00E0605E">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3E40F9" w:rsidRPr="00690ED2" w:rsidRDefault="003E40F9" w:rsidP="003E40F9">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81224108"/>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1A3A1F" w:rsidRDefault="00E0605E">
      <w:pPr>
        <w:tabs>
          <w:tab w:val="left" w:pos="426"/>
        </w:tabs>
        <w:spacing w:before="29" w:line="288" w:lineRule="auto"/>
        <w:jc w:val="left"/>
        <w:rPr>
          <w:kern w:val="0"/>
          <w:szCs w:val="21"/>
        </w:rPr>
      </w:pPr>
      <w:r>
        <w:rPr>
          <w:kern w:val="0"/>
          <w:szCs w:val="21"/>
        </w:rPr>
        <w:t>本报告期内无涉及基金管理人、基金财产的诉讼。</w:t>
      </w:r>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本报告期内，无涉及本基金托管业务的诉讼。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81224109"/>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81224110"/>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81224111"/>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81224112"/>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1A3A1F">
        <w:tc>
          <w:tcPr>
            <w:tcW w:w="1560" w:type="dxa"/>
            <w:vAlign w:val="center"/>
          </w:tcPr>
          <w:p w:rsidR="001A3A1F" w:rsidRDefault="00E0605E">
            <w:pPr>
              <w:jc w:val="left"/>
            </w:pPr>
            <w:r>
              <w:rPr>
                <w:rFonts w:eastAsiaTheme="minorEastAsia"/>
                <w:szCs w:val="21"/>
              </w:rPr>
              <w:t>开源证券</w:t>
            </w:r>
          </w:p>
        </w:tc>
        <w:tc>
          <w:tcPr>
            <w:tcW w:w="780" w:type="dxa"/>
            <w:vAlign w:val="center"/>
          </w:tcPr>
          <w:p w:rsidR="001A3A1F" w:rsidRDefault="00E0605E">
            <w:pPr>
              <w:jc w:val="right"/>
            </w:pPr>
            <w:r>
              <w:rPr>
                <w:rFonts w:eastAsiaTheme="minorEastAsia"/>
                <w:szCs w:val="21"/>
              </w:rPr>
              <w:t>2</w:t>
            </w:r>
          </w:p>
        </w:tc>
        <w:tc>
          <w:tcPr>
            <w:tcW w:w="180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6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lef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西南证券</w:t>
            </w:r>
          </w:p>
        </w:tc>
        <w:tc>
          <w:tcPr>
            <w:tcW w:w="780" w:type="dxa"/>
            <w:vAlign w:val="center"/>
          </w:tcPr>
          <w:p w:rsidR="001A3A1F" w:rsidRDefault="00E0605E">
            <w:pPr>
              <w:jc w:val="right"/>
            </w:pPr>
            <w:r>
              <w:rPr>
                <w:rFonts w:eastAsiaTheme="minorEastAsia"/>
                <w:szCs w:val="21"/>
              </w:rPr>
              <w:t>1</w:t>
            </w:r>
          </w:p>
        </w:tc>
        <w:tc>
          <w:tcPr>
            <w:tcW w:w="180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6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lef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华金证券</w:t>
            </w:r>
          </w:p>
        </w:tc>
        <w:tc>
          <w:tcPr>
            <w:tcW w:w="780" w:type="dxa"/>
            <w:vAlign w:val="center"/>
          </w:tcPr>
          <w:p w:rsidR="001A3A1F" w:rsidRDefault="00E0605E">
            <w:pPr>
              <w:jc w:val="right"/>
            </w:pPr>
            <w:r>
              <w:rPr>
                <w:rFonts w:eastAsiaTheme="minorEastAsia"/>
                <w:szCs w:val="21"/>
              </w:rPr>
              <w:t>1</w:t>
            </w:r>
          </w:p>
        </w:tc>
        <w:tc>
          <w:tcPr>
            <w:tcW w:w="180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6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lef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国泰君安证券</w:t>
            </w:r>
          </w:p>
        </w:tc>
        <w:tc>
          <w:tcPr>
            <w:tcW w:w="780" w:type="dxa"/>
            <w:vAlign w:val="center"/>
          </w:tcPr>
          <w:p w:rsidR="001A3A1F" w:rsidRDefault="00E0605E">
            <w:pPr>
              <w:jc w:val="right"/>
            </w:pPr>
            <w:r>
              <w:rPr>
                <w:rFonts w:eastAsiaTheme="minorEastAsia"/>
                <w:szCs w:val="21"/>
              </w:rPr>
              <w:t>1</w:t>
            </w:r>
          </w:p>
        </w:tc>
        <w:tc>
          <w:tcPr>
            <w:tcW w:w="1800" w:type="dxa"/>
            <w:vAlign w:val="center"/>
          </w:tcPr>
          <w:p w:rsidR="001A3A1F" w:rsidRDefault="00E0605E">
            <w:pPr>
              <w:jc w:val="right"/>
            </w:pPr>
            <w:r>
              <w:rPr>
                <w:rFonts w:eastAsiaTheme="minorEastAsia"/>
                <w:szCs w:val="21"/>
              </w:rPr>
              <w:t>481,577,718.38</w:t>
            </w:r>
          </w:p>
        </w:tc>
        <w:tc>
          <w:tcPr>
            <w:tcW w:w="1080" w:type="dxa"/>
            <w:vAlign w:val="center"/>
          </w:tcPr>
          <w:p w:rsidR="001A3A1F" w:rsidRDefault="00E0605E">
            <w:pPr>
              <w:jc w:val="right"/>
            </w:pPr>
            <w:r>
              <w:rPr>
                <w:rFonts w:eastAsiaTheme="minorEastAsia"/>
                <w:szCs w:val="21"/>
              </w:rPr>
              <w:t>32.86%</w:t>
            </w:r>
          </w:p>
        </w:tc>
        <w:tc>
          <w:tcPr>
            <w:tcW w:w="1620" w:type="dxa"/>
            <w:vAlign w:val="center"/>
          </w:tcPr>
          <w:p w:rsidR="001A3A1F" w:rsidRDefault="00E0605E">
            <w:pPr>
              <w:jc w:val="right"/>
            </w:pPr>
            <w:r>
              <w:rPr>
                <w:rFonts w:eastAsiaTheme="minorEastAsia"/>
                <w:szCs w:val="21"/>
              </w:rPr>
              <w:t>448,499.12</w:t>
            </w:r>
          </w:p>
        </w:tc>
        <w:tc>
          <w:tcPr>
            <w:tcW w:w="1080" w:type="dxa"/>
            <w:vAlign w:val="center"/>
          </w:tcPr>
          <w:p w:rsidR="001A3A1F" w:rsidRDefault="00E0605E">
            <w:pPr>
              <w:jc w:val="right"/>
            </w:pPr>
            <w:r>
              <w:rPr>
                <w:rFonts w:eastAsiaTheme="minorEastAsia"/>
                <w:szCs w:val="21"/>
              </w:rPr>
              <w:t>32.86%</w:t>
            </w:r>
          </w:p>
        </w:tc>
        <w:tc>
          <w:tcPr>
            <w:tcW w:w="1080" w:type="dxa"/>
            <w:vAlign w:val="center"/>
          </w:tcPr>
          <w:p w:rsidR="001A3A1F" w:rsidRDefault="00E0605E">
            <w:pPr>
              <w:jc w:val="lef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长江证券</w:t>
            </w:r>
          </w:p>
        </w:tc>
        <w:tc>
          <w:tcPr>
            <w:tcW w:w="780" w:type="dxa"/>
            <w:vAlign w:val="center"/>
          </w:tcPr>
          <w:p w:rsidR="001A3A1F" w:rsidRDefault="00E0605E">
            <w:pPr>
              <w:jc w:val="right"/>
            </w:pPr>
            <w:r>
              <w:rPr>
                <w:rFonts w:eastAsiaTheme="minorEastAsia"/>
                <w:szCs w:val="21"/>
              </w:rPr>
              <w:t>1</w:t>
            </w:r>
          </w:p>
        </w:tc>
        <w:tc>
          <w:tcPr>
            <w:tcW w:w="1800" w:type="dxa"/>
            <w:vAlign w:val="center"/>
          </w:tcPr>
          <w:p w:rsidR="001A3A1F" w:rsidRDefault="00E0605E">
            <w:pPr>
              <w:jc w:val="right"/>
            </w:pPr>
            <w:r>
              <w:rPr>
                <w:rFonts w:eastAsiaTheme="minorEastAsia"/>
                <w:szCs w:val="21"/>
              </w:rPr>
              <w:t>368,038,276.21</w:t>
            </w:r>
          </w:p>
        </w:tc>
        <w:tc>
          <w:tcPr>
            <w:tcW w:w="1080" w:type="dxa"/>
            <w:vAlign w:val="center"/>
          </w:tcPr>
          <w:p w:rsidR="001A3A1F" w:rsidRDefault="00E0605E">
            <w:pPr>
              <w:jc w:val="right"/>
            </w:pPr>
            <w:r>
              <w:rPr>
                <w:rFonts w:eastAsiaTheme="minorEastAsia"/>
                <w:szCs w:val="21"/>
              </w:rPr>
              <w:t>25.11%</w:t>
            </w:r>
          </w:p>
        </w:tc>
        <w:tc>
          <w:tcPr>
            <w:tcW w:w="1620" w:type="dxa"/>
            <w:vAlign w:val="center"/>
          </w:tcPr>
          <w:p w:rsidR="001A3A1F" w:rsidRDefault="00E0605E">
            <w:pPr>
              <w:jc w:val="right"/>
            </w:pPr>
            <w:r>
              <w:rPr>
                <w:rFonts w:eastAsiaTheme="minorEastAsia"/>
                <w:szCs w:val="21"/>
              </w:rPr>
              <w:t>342,756.22</w:t>
            </w:r>
          </w:p>
        </w:tc>
        <w:tc>
          <w:tcPr>
            <w:tcW w:w="1080" w:type="dxa"/>
            <w:vAlign w:val="center"/>
          </w:tcPr>
          <w:p w:rsidR="001A3A1F" w:rsidRDefault="00E0605E">
            <w:pPr>
              <w:jc w:val="right"/>
            </w:pPr>
            <w:r>
              <w:rPr>
                <w:rFonts w:eastAsiaTheme="minorEastAsia"/>
                <w:szCs w:val="21"/>
              </w:rPr>
              <w:t>25.11%</w:t>
            </w:r>
          </w:p>
        </w:tc>
        <w:tc>
          <w:tcPr>
            <w:tcW w:w="1080" w:type="dxa"/>
            <w:vAlign w:val="center"/>
          </w:tcPr>
          <w:p w:rsidR="001A3A1F" w:rsidRDefault="00E0605E">
            <w:pPr>
              <w:jc w:val="lef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广发证券</w:t>
            </w:r>
          </w:p>
        </w:tc>
        <w:tc>
          <w:tcPr>
            <w:tcW w:w="780" w:type="dxa"/>
            <w:vAlign w:val="center"/>
          </w:tcPr>
          <w:p w:rsidR="001A3A1F" w:rsidRDefault="00E0605E">
            <w:pPr>
              <w:jc w:val="right"/>
            </w:pPr>
            <w:r>
              <w:rPr>
                <w:rFonts w:eastAsiaTheme="minorEastAsia"/>
                <w:szCs w:val="21"/>
              </w:rPr>
              <w:t>1</w:t>
            </w:r>
          </w:p>
        </w:tc>
        <w:tc>
          <w:tcPr>
            <w:tcW w:w="1800" w:type="dxa"/>
            <w:vAlign w:val="center"/>
          </w:tcPr>
          <w:p w:rsidR="001A3A1F" w:rsidRDefault="00E0605E">
            <w:pPr>
              <w:jc w:val="right"/>
            </w:pPr>
            <w:r>
              <w:rPr>
                <w:rFonts w:eastAsiaTheme="minorEastAsia"/>
                <w:szCs w:val="21"/>
              </w:rPr>
              <w:t>308,538,724.19</w:t>
            </w:r>
          </w:p>
        </w:tc>
        <w:tc>
          <w:tcPr>
            <w:tcW w:w="1080" w:type="dxa"/>
            <w:vAlign w:val="center"/>
          </w:tcPr>
          <w:p w:rsidR="001A3A1F" w:rsidRDefault="00E0605E">
            <w:pPr>
              <w:jc w:val="right"/>
            </w:pPr>
            <w:r>
              <w:rPr>
                <w:rFonts w:eastAsiaTheme="minorEastAsia"/>
                <w:szCs w:val="21"/>
              </w:rPr>
              <w:t>21.05%</w:t>
            </w:r>
          </w:p>
        </w:tc>
        <w:tc>
          <w:tcPr>
            <w:tcW w:w="1620" w:type="dxa"/>
            <w:vAlign w:val="center"/>
          </w:tcPr>
          <w:p w:rsidR="001A3A1F" w:rsidRDefault="00E0605E">
            <w:pPr>
              <w:jc w:val="right"/>
            </w:pPr>
            <w:r>
              <w:rPr>
                <w:rFonts w:eastAsiaTheme="minorEastAsia"/>
                <w:szCs w:val="21"/>
              </w:rPr>
              <w:t>287,341.81</w:t>
            </w:r>
          </w:p>
        </w:tc>
        <w:tc>
          <w:tcPr>
            <w:tcW w:w="1080" w:type="dxa"/>
            <w:vAlign w:val="center"/>
          </w:tcPr>
          <w:p w:rsidR="001A3A1F" w:rsidRDefault="00E0605E">
            <w:pPr>
              <w:jc w:val="right"/>
            </w:pPr>
            <w:r>
              <w:rPr>
                <w:rFonts w:eastAsiaTheme="minorEastAsia"/>
                <w:szCs w:val="21"/>
              </w:rPr>
              <w:t>21.05%</w:t>
            </w:r>
          </w:p>
        </w:tc>
        <w:tc>
          <w:tcPr>
            <w:tcW w:w="1080" w:type="dxa"/>
            <w:vAlign w:val="center"/>
          </w:tcPr>
          <w:p w:rsidR="001A3A1F" w:rsidRDefault="00E0605E">
            <w:pPr>
              <w:jc w:val="lef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天风证券</w:t>
            </w:r>
          </w:p>
        </w:tc>
        <w:tc>
          <w:tcPr>
            <w:tcW w:w="780" w:type="dxa"/>
            <w:vAlign w:val="center"/>
          </w:tcPr>
          <w:p w:rsidR="001A3A1F" w:rsidRDefault="00E0605E">
            <w:pPr>
              <w:jc w:val="right"/>
            </w:pPr>
            <w:r>
              <w:rPr>
                <w:rFonts w:eastAsiaTheme="minorEastAsia"/>
                <w:szCs w:val="21"/>
              </w:rPr>
              <w:t>1</w:t>
            </w:r>
          </w:p>
        </w:tc>
        <w:tc>
          <w:tcPr>
            <w:tcW w:w="1800" w:type="dxa"/>
            <w:vAlign w:val="center"/>
          </w:tcPr>
          <w:p w:rsidR="001A3A1F" w:rsidRDefault="00E0605E">
            <w:pPr>
              <w:jc w:val="right"/>
            </w:pPr>
            <w:r>
              <w:rPr>
                <w:rFonts w:eastAsiaTheme="minorEastAsia"/>
                <w:szCs w:val="21"/>
              </w:rPr>
              <w:t>220,223,103.21</w:t>
            </w:r>
          </w:p>
        </w:tc>
        <w:tc>
          <w:tcPr>
            <w:tcW w:w="1080" w:type="dxa"/>
            <w:vAlign w:val="center"/>
          </w:tcPr>
          <w:p w:rsidR="001A3A1F" w:rsidRDefault="00E0605E">
            <w:pPr>
              <w:jc w:val="right"/>
            </w:pPr>
            <w:r>
              <w:rPr>
                <w:rFonts w:eastAsiaTheme="minorEastAsia"/>
                <w:szCs w:val="21"/>
              </w:rPr>
              <w:t>15.03%</w:t>
            </w:r>
          </w:p>
        </w:tc>
        <w:tc>
          <w:tcPr>
            <w:tcW w:w="1620" w:type="dxa"/>
            <w:vAlign w:val="center"/>
          </w:tcPr>
          <w:p w:rsidR="001A3A1F" w:rsidRDefault="00E0605E">
            <w:pPr>
              <w:jc w:val="right"/>
            </w:pPr>
            <w:r>
              <w:rPr>
                <w:rFonts w:eastAsiaTheme="minorEastAsia"/>
                <w:szCs w:val="21"/>
              </w:rPr>
              <w:t>205,094.30</w:t>
            </w:r>
          </w:p>
        </w:tc>
        <w:tc>
          <w:tcPr>
            <w:tcW w:w="1080" w:type="dxa"/>
            <w:vAlign w:val="center"/>
          </w:tcPr>
          <w:p w:rsidR="001A3A1F" w:rsidRDefault="00E0605E">
            <w:pPr>
              <w:jc w:val="right"/>
            </w:pPr>
            <w:r>
              <w:rPr>
                <w:rFonts w:eastAsiaTheme="minorEastAsia"/>
                <w:szCs w:val="21"/>
              </w:rPr>
              <w:t>15.03%</w:t>
            </w:r>
          </w:p>
        </w:tc>
        <w:tc>
          <w:tcPr>
            <w:tcW w:w="1080" w:type="dxa"/>
            <w:vAlign w:val="center"/>
          </w:tcPr>
          <w:p w:rsidR="001A3A1F" w:rsidRDefault="00E0605E">
            <w:pPr>
              <w:jc w:val="lef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中信证券</w:t>
            </w:r>
          </w:p>
        </w:tc>
        <w:tc>
          <w:tcPr>
            <w:tcW w:w="780" w:type="dxa"/>
            <w:vAlign w:val="center"/>
          </w:tcPr>
          <w:p w:rsidR="001A3A1F" w:rsidRDefault="00E0605E">
            <w:pPr>
              <w:jc w:val="right"/>
            </w:pPr>
            <w:r>
              <w:rPr>
                <w:rFonts w:eastAsiaTheme="minorEastAsia"/>
                <w:szCs w:val="21"/>
              </w:rPr>
              <w:t>1</w:t>
            </w:r>
          </w:p>
        </w:tc>
        <w:tc>
          <w:tcPr>
            <w:tcW w:w="1800" w:type="dxa"/>
            <w:vAlign w:val="center"/>
          </w:tcPr>
          <w:p w:rsidR="001A3A1F" w:rsidRDefault="00E0605E">
            <w:pPr>
              <w:jc w:val="right"/>
            </w:pPr>
            <w:r>
              <w:rPr>
                <w:rFonts w:eastAsiaTheme="minorEastAsia"/>
                <w:szCs w:val="21"/>
              </w:rPr>
              <w:t>87,182,570.80</w:t>
            </w:r>
          </w:p>
        </w:tc>
        <w:tc>
          <w:tcPr>
            <w:tcW w:w="1080" w:type="dxa"/>
            <w:vAlign w:val="center"/>
          </w:tcPr>
          <w:p w:rsidR="001A3A1F" w:rsidRDefault="00E0605E">
            <w:pPr>
              <w:jc w:val="right"/>
            </w:pPr>
            <w:r>
              <w:rPr>
                <w:rFonts w:eastAsiaTheme="minorEastAsia"/>
                <w:szCs w:val="21"/>
              </w:rPr>
              <w:t>5.95%</w:t>
            </w:r>
          </w:p>
        </w:tc>
        <w:tc>
          <w:tcPr>
            <w:tcW w:w="1620" w:type="dxa"/>
            <w:vAlign w:val="center"/>
          </w:tcPr>
          <w:p w:rsidR="001A3A1F" w:rsidRDefault="00E0605E">
            <w:pPr>
              <w:jc w:val="right"/>
            </w:pPr>
            <w:r>
              <w:rPr>
                <w:rFonts w:eastAsiaTheme="minorEastAsia"/>
                <w:szCs w:val="21"/>
              </w:rPr>
              <w:t>81,192.98</w:t>
            </w:r>
          </w:p>
        </w:tc>
        <w:tc>
          <w:tcPr>
            <w:tcW w:w="1080" w:type="dxa"/>
            <w:vAlign w:val="center"/>
          </w:tcPr>
          <w:p w:rsidR="001A3A1F" w:rsidRDefault="00E0605E">
            <w:pPr>
              <w:jc w:val="right"/>
            </w:pPr>
            <w:r>
              <w:rPr>
                <w:rFonts w:eastAsiaTheme="minorEastAsia"/>
                <w:szCs w:val="21"/>
              </w:rPr>
              <w:t>5.95%</w:t>
            </w:r>
          </w:p>
        </w:tc>
        <w:tc>
          <w:tcPr>
            <w:tcW w:w="1080" w:type="dxa"/>
            <w:vAlign w:val="center"/>
          </w:tcPr>
          <w:p w:rsidR="001A3A1F" w:rsidRDefault="00E0605E">
            <w:pPr>
              <w:jc w:val="left"/>
            </w:pPr>
            <w:r>
              <w:rPr>
                <w:rFonts w:eastAsiaTheme="minorEastAsia"/>
                <w:szCs w:val="21"/>
              </w:rPr>
              <w:t>-</w:t>
            </w:r>
          </w:p>
        </w:tc>
      </w:tr>
    </w:tbl>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1A3A1F" w:rsidRDefault="00E0605E">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1A3A1F">
        <w:tc>
          <w:tcPr>
            <w:tcW w:w="1560" w:type="dxa"/>
            <w:vAlign w:val="center"/>
          </w:tcPr>
          <w:p w:rsidR="001A3A1F" w:rsidRDefault="00E0605E">
            <w:pPr>
              <w:jc w:val="left"/>
            </w:pPr>
            <w:r>
              <w:rPr>
                <w:rFonts w:eastAsiaTheme="minorEastAsia"/>
                <w:szCs w:val="21"/>
              </w:rPr>
              <w:t>开源证券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西南证券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华金证券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国泰君安证券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长江证券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广发证券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天风证券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r w:rsidR="001A3A1F">
        <w:tc>
          <w:tcPr>
            <w:tcW w:w="1560" w:type="dxa"/>
            <w:vAlign w:val="center"/>
          </w:tcPr>
          <w:p w:rsidR="001A3A1F" w:rsidRDefault="00E0605E">
            <w:pPr>
              <w:jc w:val="left"/>
            </w:pPr>
            <w:r>
              <w:rPr>
                <w:rFonts w:eastAsiaTheme="minorEastAsia"/>
                <w:szCs w:val="21"/>
              </w:rPr>
              <w:t>中信证券</w:t>
            </w:r>
          </w:p>
        </w:tc>
        <w:tc>
          <w:tcPr>
            <w:tcW w:w="1320" w:type="dxa"/>
            <w:vAlign w:val="center"/>
          </w:tcPr>
          <w:p w:rsidR="001A3A1F" w:rsidRDefault="00E0605E">
            <w:pPr>
              <w:jc w:val="right"/>
            </w:pPr>
            <w:r>
              <w:rPr>
                <w:rFonts w:eastAsiaTheme="minorEastAsia"/>
                <w:szCs w:val="21"/>
              </w:rPr>
              <w:t>-</w:t>
            </w:r>
          </w:p>
        </w:tc>
        <w:tc>
          <w:tcPr>
            <w:tcW w:w="1080" w:type="dxa"/>
            <w:vAlign w:val="center"/>
          </w:tcPr>
          <w:p w:rsidR="001A3A1F" w:rsidRDefault="00E0605E">
            <w:pPr>
              <w:jc w:val="right"/>
            </w:pPr>
            <w:r>
              <w:rPr>
                <w:rFonts w:eastAsiaTheme="minorEastAsia"/>
                <w:szCs w:val="21"/>
              </w:rPr>
              <w:t>-</w:t>
            </w:r>
          </w:p>
        </w:tc>
        <w:tc>
          <w:tcPr>
            <w:tcW w:w="1143" w:type="dxa"/>
            <w:vAlign w:val="center"/>
          </w:tcPr>
          <w:p w:rsidR="001A3A1F" w:rsidRDefault="00E0605E">
            <w:pPr>
              <w:jc w:val="right"/>
            </w:pPr>
            <w:r>
              <w:rPr>
                <w:rFonts w:eastAsiaTheme="minorEastAsia"/>
                <w:szCs w:val="21"/>
              </w:rPr>
              <w:t>-</w:t>
            </w:r>
          </w:p>
        </w:tc>
        <w:tc>
          <w:tcPr>
            <w:tcW w:w="1197" w:type="dxa"/>
            <w:vAlign w:val="center"/>
          </w:tcPr>
          <w:p w:rsidR="001A3A1F" w:rsidRDefault="00E0605E">
            <w:pPr>
              <w:jc w:val="right"/>
            </w:pPr>
            <w:r>
              <w:rPr>
                <w:rFonts w:eastAsiaTheme="minorEastAsia"/>
                <w:szCs w:val="21"/>
              </w:rPr>
              <w:t>-</w:t>
            </w:r>
          </w:p>
        </w:tc>
        <w:tc>
          <w:tcPr>
            <w:tcW w:w="1497" w:type="dxa"/>
            <w:vAlign w:val="center"/>
          </w:tcPr>
          <w:p w:rsidR="001A3A1F" w:rsidRDefault="00E0605E">
            <w:pPr>
              <w:jc w:val="right"/>
            </w:pPr>
            <w:r>
              <w:rPr>
                <w:rFonts w:eastAsiaTheme="minorEastAsia"/>
                <w:szCs w:val="21"/>
              </w:rPr>
              <w:t>-</w:t>
            </w:r>
          </w:p>
        </w:tc>
        <w:tc>
          <w:tcPr>
            <w:tcW w:w="1203" w:type="dxa"/>
            <w:vAlign w:val="center"/>
          </w:tcPr>
          <w:p w:rsidR="001A3A1F" w:rsidRDefault="00E0605E">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81224113"/>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4"/>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1A3A1F">
        <w:tc>
          <w:tcPr>
            <w:tcW w:w="720" w:type="dxa"/>
            <w:vAlign w:val="center"/>
          </w:tcPr>
          <w:p w:rsidR="001A3A1F" w:rsidRDefault="00E0605E">
            <w:pPr>
              <w:jc w:val="center"/>
            </w:pPr>
            <w:r>
              <w:rPr>
                <w:rFonts w:eastAsiaTheme="minorEastAsia"/>
                <w:color w:val="000000"/>
                <w:szCs w:val="21"/>
              </w:rPr>
              <w:lastRenderedPageBreak/>
              <w:t>1</w:t>
            </w:r>
          </w:p>
        </w:tc>
        <w:tc>
          <w:tcPr>
            <w:tcW w:w="4320" w:type="dxa"/>
            <w:vAlign w:val="center"/>
          </w:tcPr>
          <w:p w:rsidR="001A3A1F" w:rsidRDefault="00E0605E">
            <w:r>
              <w:rPr>
                <w:rFonts w:eastAsiaTheme="minorEastAsia"/>
                <w:color w:val="000000"/>
                <w:szCs w:val="21"/>
              </w:rPr>
              <w:t>上投摩根基金管理有限公司关于旗下基金投资非公开发行股票的公告</w:t>
            </w:r>
          </w:p>
        </w:tc>
        <w:tc>
          <w:tcPr>
            <w:tcW w:w="2520" w:type="dxa"/>
            <w:vAlign w:val="center"/>
          </w:tcPr>
          <w:p w:rsidR="001A3A1F" w:rsidRDefault="00E0605E">
            <w:r>
              <w:rPr>
                <w:rFonts w:eastAsiaTheme="minorEastAsia"/>
                <w:color w:val="000000"/>
                <w:szCs w:val="21"/>
              </w:rPr>
              <w:t>基金管理人公司网站及本基金选定的信息披露报纸</w:t>
            </w:r>
          </w:p>
        </w:tc>
        <w:tc>
          <w:tcPr>
            <w:tcW w:w="1440" w:type="dxa"/>
            <w:vAlign w:val="center"/>
          </w:tcPr>
          <w:p w:rsidR="001A3A1F" w:rsidRDefault="00E0605E">
            <w:pPr>
              <w:jc w:val="center"/>
            </w:pPr>
            <w:r>
              <w:rPr>
                <w:rFonts w:eastAsiaTheme="minorEastAsia"/>
                <w:color w:val="000000"/>
                <w:szCs w:val="21"/>
              </w:rPr>
              <w:t>2021-02-22</w:t>
            </w:r>
          </w:p>
        </w:tc>
      </w:tr>
      <w:tr w:rsidR="001A3A1F">
        <w:tc>
          <w:tcPr>
            <w:tcW w:w="720" w:type="dxa"/>
            <w:vAlign w:val="center"/>
          </w:tcPr>
          <w:p w:rsidR="001A3A1F" w:rsidRDefault="00E0605E">
            <w:pPr>
              <w:jc w:val="center"/>
            </w:pPr>
            <w:r>
              <w:rPr>
                <w:rFonts w:eastAsiaTheme="minorEastAsia"/>
                <w:color w:val="000000"/>
                <w:szCs w:val="21"/>
              </w:rPr>
              <w:t>2</w:t>
            </w:r>
          </w:p>
        </w:tc>
        <w:tc>
          <w:tcPr>
            <w:tcW w:w="4320" w:type="dxa"/>
            <w:vAlign w:val="center"/>
          </w:tcPr>
          <w:p w:rsidR="001A3A1F" w:rsidRDefault="00E0605E">
            <w:r>
              <w:rPr>
                <w:rFonts w:eastAsiaTheme="minorEastAsia"/>
                <w:color w:val="000000"/>
                <w:szCs w:val="21"/>
              </w:rPr>
              <w:t>上投摩根基金管理有限公司关于修改公司旗下部分基金基金合同及托管协议的公告</w:t>
            </w:r>
          </w:p>
        </w:tc>
        <w:tc>
          <w:tcPr>
            <w:tcW w:w="2520" w:type="dxa"/>
            <w:vAlign w:val="center"/>
          </w:tcPr>
          <w:p w:rsidR="001A3A1F" w:rsidRDefault="00E0605E">
            <w:r>
              <w:rPr>
                <w:rFonts w:eastAsiaTheme="minorEastAsia"/>
                <w:color w:val="000000"/>
                <w:szCs w:val="21"/>
              </w:rPr>
              <w:t>同上</w:t>
            </w:r>
          </w:p>
        </w:tc>
        <w:tc>
          <w:tcPr>
            <w:tcW w:w="1440" w:type="dxa"/>
            <w:vAlign w:val="center"/>
          </w:tcPr>
          <w:p w:rsidR="001A3A1F" w:rsidRDefault="00E0605E">
            <w:pPr>
              <w:jc w:val="center"/>
            </w:pPr>
            <w:r>
              <w:rPr>
                <w:rFonts w:eastAsiaTheme="minorEastAsia"/>
                <w:color w:val="000000"/>
                <w:szCs w:val="21"/>
              </w:rPr>
              <w:t>2021-02-26</w:t>
            </w:r>
          </w:p>
        </w:tc>
      </w:tr>
      <w:tr w:rsidR="001A3A1F">
        <w:tc>
          <w:tcPr>
            <w:tcW w:w="720" w:type="dxa"/>
            <w:vAlign w:val="center"/>
          </w:tcPr>
          <w:p w:rsidR="001A3A1F" w:rsidRDefault="00E0605E">
            <w:pPr>
              <w:jc w:val="center"/>
            </w:pPr>
            <w:r>
              <w:rPr>
                <w:rFonts w:eastAsiaTheme="minorEastAsia"/>
                <w:color w:val="000000"/>
                <w:szCs w:val="21"/>
              </w:rPr>
              <w:t>3</w:t>
            </w:r>
          </w:p>
        </w:tc>
        <w:tc>
          <w:tcPr>
            <w:tcW w:w="4320" w:type="dxa"/>
            <w:vAlign w:val="center"/>
          </w:tcPr>
          <w:p w:rsidR="001A3A1F" w:rsidRDefault="00E0605E">
            <w:r>
              <w:rPr>
                <w:rFonts w:eastAsiaTheme="minorEastAsia"/>
                <w:color w:val="000000"/>
                <w:szCs w:val="21"/>
              </w:rPr>
              <w:t>关于降低上投摩根旗下部分基金单笔最低交易限额的公告</w:t>
            </w:r>
          </w:p>
        </w:tc>
        <w:tc>
          <w:tcPr>
            <w:tcW w:w="2520" w:type="dxa"/>
            <w:vAlign w:val="center"/>
          </w:tcPr>
          <w:p w:rsidR="001A3A1F" w:rsidRDefault="00E0605E">
            <w:r>
              <w:rPr>
                <w:rFonts w:eastAsiaTheme="minorEastAsia"/>
                <w:color w:val="000000"/>
                <w:szCs w:val="21"/>
              </w:rPr>
              <w:t>同上</w:t>
            </w:r>
          </w:p>
        </w:tc>
        <w:tc>
          <w:tcPr>
            <w:tcW w:w="1440" w:type="dxa"/>
            <w:vAlign w:val="center"/>
          </w:tcPr>
          <w:p w:rsidR="001A3A1F" w:rsidRDefault="00E0605E">
            <w:pPr>
              <w:jc w:val="center"/>
            </w:pPr>
            <w:r>
              <w:rPr>
                <w:rFonts w:eastAsiaTheme="minorEastAsia"/>
                <w:color w:val="000000"/>
                <w:szCs w:val="21"/>
              </w:rPr>
              <w:t>2021-03-10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81224114"/>
      <w:r w:rsidRPr="00C56F63">
        <w:rPr>
          <w:rFonts w:eastAsiaTheme="minorEastAsia"/>
          <w:b/>
          <w:bCs/>
          <w:sz w:val="21"/>
          <w:szCs w:val="21"/>
          <w:lang w:val="en-US"/>
        </w:rPr>
        <w:t>11</w:t>
      </w:r>
      <w:r w:rsidR="00B817F5">
        <w:rPr>
          <w:rFonts w:eastAsiaTheme="minorEastAsia"/>
          <w:b/>
          <w:bCs/>
          <w:sz w:val="21"/>
          <w:szCs w:val="21"/>
          <w:lang w:val="en-US"/>
        </w:rPr>
        <w:t xml:space="preserve"> </w:t>
      </w:r>
      <w:r w:rsidRPr="00C56F63">
        <w:rPr>
          <w:rFonts w:eastAsiaTheme="minorEastAsia"/>
          <w:b/>
          <w:bCs/>
          <w:sz w:val="21"/>
          <w:szCs w:val="21"/>
          <w:lang w:val="en-US"/>
        </w:rPr>
        <w:t xml:space="preserve"> </w:t>
      </w:r>
      <w:r w:rsidRPr="00C56F63">
        <w:rPr>
          <w:rFonts w:eastAsiaTheme="minorEastAsia"/>
          <w:b/>
          <w:bCs/>
          <w:sz w:val="21"/>
          <w:szCs w:val="21"/>
          <w:lang w:val="en-US"/>
        </w:rPr>
        <w:t>影响投资者决策的其他重要信息</w:t>
      </w:r>
      <w:bookmarkEnd w:id="150"/>
    </w:p>
    <w:p w:rsidR="006B65E1" w:rsidRPr="00C56F63" w:rsidRDefault="00945F2E">
      <w:pPr>
        <w:autoSpaceDE w:val="0"/>
        <w:autoSpaceDN w:val="0"/>
        <w:adjustRightInd w:val="0"/>
        <w:spacing w:line="360" w:lineRule="auto"/>
        <w:jc w:val="left"/>
        <w:rPr>
          <w:rFonts w:ascii="宋体" w:hAnsi="宋体"/>
          <w:b/>
          <w:bCs/>
          <w:color w:val="000000"/>
          <w:kern w:val="0"/>
          <w:szCs w:val="21"/>
        </w:rPr>
      </w:pPr>
      <w:r w:rsidRPr="00C56F63">
        <w:rPr>
          <w:rFonts w:ascii="宋体" w:hAnsi="宋体" w:hint="eastAsia"/>
          <w:b/>
          <w:bCs/>
          <w:color w:val="000000"/>
          <w:kern w:val="0"/>
          <w:szCs w:val="21"/>
        </w:rPr>
        <w:t>11.1 影响投资者决策的其他重要信息</w:t>
      </w:r>
    </w:p>
    <w:p w:rsidR="006B65E1" w:rsidRPr="00C56F63" w:rsidRDefault="00945F2E">
      <w:pPr>
        <w:spacing w:line="360" w:lineRule="auto"/>
        <w:ind w:firstLineChars="200" w:firstLine="420"/>
        <w:rPr>
          <w:rFonts w:ascii="宋体" w:hAnsi="宋体"/>
          <w:color w:val="000000"/>
          <w:szCs w:val="21"/>
        </w:rPr>
      </w:pPr>
      <w:r w:rsidRPr="00C56F63">
        <w:rPr>
          <w:rFonts w:ascii="宋体" w:hAnsi="宋体"/>
          <w:color w:val="00000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1" w:name="_Toc81224115"/>
      <w:r w:rsidRPr="00C56F63">
        <w:rPr>
          <w:rFonts w:eastAsiaTheme="minorEastAsia"/>
          <w:b/>
          <w:bCs/>
          <w:sz w:val="21"/>
          <w:szCs w:val="21"/>
          <w:lang w:val="en-US"/>
        </w:rPr>
        <w:t xml:space="preserve">12  </w:t>
      </w:r>
      <w:r w:rsidRPr="00C56F63">
        <w:rPr>
          <w:rFonts w:eastAsiaTheme="minorEastAsia"/>
          <w:b/>
          <w:bCs/>
          <w:sz w:val="21"/>
          <w:szCs w:val="21"/>
          <w:lang w:val="en-US"/>
        </w:rPr>
        <w:t>备查文件目录</w:t>
      </w:r>
      <w:bookmarkEnd w:id="151"/>
    </w:p>
    <w:p w:rsidR="006B65E1" w:rsidRPr="00C56F63" w:rsidRDefault="00945F2E">
      <w:pPr>
        <w:pStyle w:val="2"/>
        <w:spacing w:before="0" w:after="0"/>
        <w:rPr>
          <w:rFonts w:ascii="Times New Roman" w:eastAsiaTheme="minorEastAsia" w:hAnsi="Times New Roman"/>
          <w:kern w:val="0"/>
          <w:sz w:val="21"/>
          <w:szCs w:val="21"/>
        </w:rPr>
      </w:pPr>
      <w:bookmarkStart w:id="152" w:name="_Toc390421286"/>
      <w:bookmarkStart w:id="153" w:name="_Toc81224116"/>
      <w:r w:rsidRPr="00C56F63">
        <w:rPr>
          <w:rFonts w:ascii="Times New Roman" w:eastAsiaTheme="minorEastAsia" w:hAnsi="Times New Roman"/>
          <w:kern w:val="0"/>
          <w:sz w:val="21"/>
          <w:szCs w:val="21"/>
        </w:rPr>
        <w:t xml:space="preserve">12.1 </w:t>
      </w:r>
      <w:r w:rsidRPr="00C56F63">
        <w:rPr>
          <w:rFonts w:ascii="Times New Roman" w:eastAsiaTheme="minorEastAsia" w:hAnsi="Times New Roman"/>
          <w:kern w:val="0"/>
          <w:sz w:val="21"/>
          <w:szCs w:val="21"/>
        </w:rPr>
        <w:t>备查文件目录</w:t>
      </w:r>
      <w:bookmarkEnd w:id="152"/>
      <w:bookmarkEnd w:id="153"/>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、中国证监会批准上投摩根成长动力混合型证券投资基金设立的文件；</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、《上投摩根成长动力混合型证券投资基金基金合同》；</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、《上投摩根成长动力混合型证券投资基金基金托管协议》；</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、《上投摩根基金管理有限公司开放式基金业务规则》；</w:t>
      </w:r>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、基金管理人业务资格批件、营业执照；</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6</w:t>
      </w:r>
      <w:r w:rsidRPr="00C56F63">
        <w:rPr>
          <w:rFonts w:eastAsiaTheme="minorEastAsia"/>
          <w:color w:val="000000"/>
          <w:szCs w:val="21"/>
        </w:rPr>
        <w:t>、基金托管人业务资格批件和营业执照。</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4" w:name="_Toc390421287"/>
      <w:bookmarkStart w:id="155" w:name="_Toc81224117"/>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4"/>
      <w:bookmarkEnd w:id="15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基金管理人或基金托管人住所。</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6" w:name="_Toc390421288"/>
      <w:bookmarkStart w:id="157" w:name="_Toc81224118"/>
      <w:r w:rsidRPr="00C56F63">
        <w:rPr>
          <w:rFonts w:ascii="Times New Roman" w:eastAsiaTheme="minorEastAsia" w:hAnsi="Times New Roman"/>
          <w:kern w:val="0"/>
          <w:sz w:val="21"/>
          <w:szCs w:val="21"/>
        </w:rPr>
        <w:t>12</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6"/>
      <w:bookmarkEnd w:id="157"/>
    </w:p>
    <w:p w:rsidR="001A3A1F" w:rsidRDefault="00E0605E">
      <w:pPr>
        <w:spacing w:line="360" w:lineRule="auto"/>
        <w:ind w:firstLineChars="200" w:firstLine="420"/>
        <w:rPr>
          <w:rFonts w:eastAsiaTheme="minorEastAsia"/>
          <w:color w:val="000000"/>
          <w:szCs w:val="21"/>
        </w:rPr>
      </w:pPr>
      <w:r>
        <w:rPr>
          <w:rFonts w:eastAsiaTheme="minorEastAsia"/>
          <w:color w:val="000000"/>
          <w:szCs w:val="21"/>
        </w:rPr>
        <w:t>投资者可在营业时间免费查阅，也可按工本费购买复印件。</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网址：</w:t>
      </w:r>
      <w:r w:rsidRPr="00C56F63">
        <w:rPr>
          <w:rFonts w:eastAsiaTheme="minorEastAsia"/>
          <w:color w:val="000000"/>
          <w:szCs w:val="21"/>
        </w:rPr>
        <w:t>www.cifm.com</w:t>
      </w:r>
    </w:p>
    <w:p w:rsidR="006B65E1" w:rsidRPr="00C56F63" w:rsidRDefault="006B65E1" w:rsidP="00B071A0">
      <w:pPr>
        <w:rPr>
          <w:rFonts w:eastAsiaTheme="minorEastAsia" w:hint="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二〇二一年八月三十一日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9" w:rsidRDefault="00C96719" w:rsidP="006B65E1">
      <w:r>
        <w:separator/>
      </w:r>
    </w:p>
  </w:endnote>
  <w:endnote w:type="continuationSeparator" w:id="0">
    <w:p w:rsidR="00C96719" w:rsidRDefault="00C96719"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BF413F">
    <w:pPr>
      <w:pStyle w:val="af4"/>
      <w:framePr w:wrap="around" w:vAnchor="text" w:hAnchor="margin" w:xAlign="right" w:y="1"/>
      <w:rPr>
        <w:rStyle w:val="afd"/>
      </w:rPr>
    </w:pPr>
    <w:r>
      <w:rPr>
        <w:rStyle w:val="afd"/>
      </w:rPr>
      <w:fldChar w:fldCharType="begin"/>
    </w:r>
    <w:r w:rsidR="00945F2E">
      <w:rPr>
        <w:rStyle w:val="afd"/>
      </w:rPr>
      <w:instrText xml:space="preserve">PAGE  </w:instrText>
    </w:r>
    <w:r>
      <w:rPr>
        <w:rStyle w:val="afd"/>
      </w:rPr>
      <w:fldChar w:fldCharType="end"/>
    </w:r>
  </w:p>
  <w:p w:rsidR="006B65E1" w:rsidRDefault="006B65E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4"/>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B071A0">
      <w:rPr>
        <w:noProof/>
        <w:kern w:val="0"/>
        <w:szCs w:val="21"/>
      </w:rPr>
      <w:t>2</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B071A0">
      <w:rPr>
        <w:noProof/>
        <w:kern w:val="0"/>
        <w:szCs w:val="21"/>
      </w:rPr>
      <w:t>44</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9" w:rsidRDefault="00C96719" w:rsidP="006B65E1">
      <w:r>
        <w:separator/>
      </w:r>
    </w:p>
  </w:footnote>
  <w:footnote w:type="continuationSeparator" w:id="0">
    <w:p w:rsidR="00C96719" w:rsidRDefault="00C96719" w:rsidP="006B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E1" w:rsidRDefault="00945F2E">
    <w:pPr>
      <w:pStyle w:val="af6"/>
      <w:pBdr>
        <w:bottom w:val="single" w:sz="6" w:space="0" w:color="auto"/>
      </w:pBdr>
      <w:jc w:val="right"/>
    </w:pPr>
    <w:r>
      <w:t>上投摩根成长动力混合型证券投资基金</w:t>
    </w:r>
    <w:r>
      <w:t>2021</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AF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772D3"/>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3A1F"/>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4B03"/>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4E90"/>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BD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6B2E"/>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5DFB"/>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551"/>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5A2E"/>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6AB"/>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5"/>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57D1A"/>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7C6"/>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3A6D"/>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1A0"/>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47EAF"/>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3DE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719"/>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094"/>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05E"/>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EFAA975"/>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0"/>
    <w:uiPriority w:val="99"/>
    <w:qFormat/>
    <w:rsid w:val="006B65E1"/>
    <w:pPr>
      <w:widowControl/>
      <w:jc w:val="left"/>
      <w:outlineLvl w:val="0"/>
    </w:pPr>
    <w:rPr>
      <w:kern w:val="0"/>
      <w:sz w:val="24"/>
      <w:szCs w:val="20"/>
      <w:lang w:val="en-GB"/>
    </w:rPr>
  </w:style>
  <w:style w:type="paragraph" w:styleId="2">
    <w:name w:val="heading 2"/>
    <w:basedOn w:val="a"/>
    <w:next w:val="a0"/>
    <w:link w:val="20"/>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a6"/>
    <w:uiPriority w:val="99"/>
    <w:semiHidden/>
    <w:qFormat/>
    <w:rsid w:val="006B65E1"/>
    <w:rPr>
      <w:b/>
      <w:bCs/>
    </w:rPr>
  </w:style>
  <w:style w:type="paragraph" w:styleId="a5">
    <w:name w:val="annotation text"/>
    <w:basedOn w:val="a"/>
    <w:link w:val="a7"/>
    <w:uiPriority w:val="99"/>
    <w:semiHidden/>
    <w:qFormat/>
    <w:rsid w:val="006B65E1"/>
    <w:pPr>
      <w:jc w:val="left"/>
    </w:pPr>
  </w:style>
  <w:style w:type="paragraph" w:styleId="a8">
    <w:name w:val="Document Map"/>
    <w:basedOn w:val="a"/>
    <w:link w:val="a9"/>
    <w:uiPriority w:val="99"/>
    <w:semiHidden/>
    <w:qFormat/>
    <w:rsid w:val="006B65E1"/>
    <w:pPr>
      <w:shd w:val="clear" w:color="auto" w:fill="000080"/>
    </w:pPr>
  </w:style>
  <w:style w:type="paragraph" w:styleId="aa">
    <w:name w:val="Body Text"/>
    <w:basedOn w:val="a"/>
    <w:link w:val="ab"/>
    <w:uiPriority w:val="99"/>
    <w:qFormat/>
    <w:rsid w:val="006B65E1"/>
    <w:pPr>
      <w:spacing w:after="120"/>
    </w:pPr>
  </w:style>
  <w:style w:type="paragraph" w:styleId="ac">
    <w:name w:val="Body Text Indent"/>
    <w:basedOn w:val="a"/>
    <w:link w:val="ad"/>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6B65E1"/>
    <w:pPr>
      <w:ind w:leftChars="400" w:left="840"/>
    </w:pPr>
  </w:style>
  <w:style w:type="paragraph" w:styleId="ae">
    <w:name w:val="Plain Text"/>
    <w:basedOn w:val="a"/>
    <w:link w:val="af"/>
    <w:uiPriority w:val="99"/>
    <w:qFormat/>
    <w:rsid w:val="006B65E1"/>
    <w:rPr>
      <w:rFonts w:ascii="宋体" w:hAnsi="Courier New"/>
      <w:szCs w:val="21"/>
    </w:rPr>
  </w:style>
  <w:style w:type="paragraph" w:styleId="af0">
    <w:name w:val="Date"/>
    <w:basedOn w:val="a"/>
    <w:next w:val="a"/>
    <w:link w:val="af1"/>
    <w:uiPriority w:val="99"/>
    <w:qFormat/>
    <w:rsid w:val="006B65E1"/>
    <w:rPr>
      <w:sz w:val="24"/>
      <w:szCs w:val="20"/>
    </w:rPr>
  </w:style>
  <w:style w:type="paragraph" w:styleId="21">
    <w:name w:val="Body Text Indent 2"/>
    <w:basedOn w:val="a"/>
    <w:link w:val="22"/>
    <w:qFormat/>
    <w:rsid w:val="006B65E1"/>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6B65E1"/>
    <w:rPr>
      <w:sz w:val="18"/>
      <w:szCs w:val="18"/>
    </w:rPr>
  </w:style>
  <w:style w:type="paragraph" w:styleId="af4">
    <w:name w:val="footer"/>
    <w:basedOn w:val="a"/>
    <w:link w:val="af5"/>
    <w:uiPriority w:val="99"/>
    <w:qFormat/>
    <w:rsid w:val="006B65E1"/>
    <w:pPr>
      <w:tabs>
        <w:tab w:val="center" w:pos="4153"/>
        <w:tab w:val="right" w:pos="8306"/>
      </w:tabs>
      <w:snapToGrid w:val="0"/>
      <w:jc w:val="left"/>
    </w:pPr>
    <w:rPr>
      <w:sz w:val="18"/>
      <w:szCs w:val="18"/>
    </w:rPr>
  </w:style>
  <w:style w:type="paragraph" w:styleId="af6">
    <w:name w:val="header"/>
    <w:basedOn w:val="a"/>
    <w:link w:val="af7"/>
    <w:uiPriority w:val="99"/>
    <w:qFormat/>
    <w:rsid w:val="006B65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B65E1"/>
    <w:pPr>
      <w:tabs>
        <w:tab w:val="right" w:leader="dot" w:pos="9072"/>
      </w:tabs>
    </w:pPr>
  </w:style>
  <w:style w:type="paragraph" w:styleId="af8">
    <w:name w:val="List"/>
    <w:basedOn w:val="aa"/>
    <w:uiPriority w:val="99"/>
    <w:qFormat/>
    <w:rsid w:val="006B65E1"/>
    <w:pPr>
      <w:spacing w:after="220" w:line="220" w:lineRule="atLeast"/>
      <w:ind w:left="1440" w:hanging="360"/>
    </w:pPr>
    <w:rPr>
      <w:szCs w:val="20"/>
    </w:rPr>
  </w:style>
  <w:style w:type="paragraph" w:styleId="af9">
    <w:name w:val="footnote text"/>
    <w:basedOn w:val="a"/>
    <w:link w:val="afa"/>
    <w:uiPriority w:val="99"/>
    <w:qFormat/>
    <w:rsid w:val="006B65E1"/>
    <w:pPr>
      <w:snapToGrid w:val="0"/>
      <w:jc w:val="left"/>
    </w:pPr>
    <w:rPr>
      <w:sz w:val="18"/>
      <w:szCs w:val="18"/>
    </w:rPr>
  </w:style>
  <w:style w:type="paragraph" w:styleId="32">
    <w:name w:val="Body Text Indent 3"/>
    <w:basedOn w:val="a"/>
    <w:link w:val="33"/>
    <w:uiPriority w:val="99"/>
    <w:rsid w:val="006B65E1"/>
    <w:pPr>
      <w:spacing w:line="560" w:lineRule="exact"/>
      <w:ind w:firstLineChars="200" w:firstLine="420"/>
    </w:pPr>
    <w:rPr>
      <w:rFonts w:ascii="Arial" w:hAnsi="Arial" w:cs="Arial"/>
      <w:color w:val="FF0000"/>
    </w:rPr>
  </w:style>
  <w:style w:type="paragraph" w:styleId="23">
    <w:name w:val="toc 2"/>
    <w:basedOn w:val="a"/>
    <w:next w:val="a"/>
    <w:uiPriority w:val="39"/>
    <w:qFormat/>
    <w:rsid w:val="006B65E1"/>
    <w:pPr>
      <w:tabs>
        <w:tab w:val="left" w:pos="735"/>
        <w:tab w:val="right" w:leader="dot" w:pos="9072"/>
      </w:tabs>
      <w:ind w:leftChars="200" w:left="420"/>
    </w:pPr>
    <w:rPr>
      <w:kern w:val="0"/>
      <w:szCs w:val="21"/>
    </w:rPr>
  </w:style>
  <w:style w:type="paragraph" w:styleId="afb">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6B65E1"/>
    <w:pPr>
      <w:jc w:val="right"/>
    </w:pPr>
    <w:rPr>
      <w:color w:val="008000"/>
    </w:rPr>
  </w:style>
  <w:style w:type="character" w:styleId="afc">
    <w:name w:val="Strong"/>
    <w:basedOn w:val="a1"/>
    <w:uiPriority w:val="22"/>
    <w:qFormat/>
    <w:locked/>
    <w:rsid w:val="006B65E1"/>
    <w:rPr>
      <w:b/>
      <w:bCs/>
    </w:rPr>
  </w:style>
  <w:style w:type="character" w:styleId="afd">
    <w:name w:val="page number"/>
    <w:uiPriority w:val="99"/>
    <w:qFormat/>
    <w:rsid w:val="006B65E1"/>
    <w:rPr>
      <w:rFonts w:cs="Times New Roman"/>
    </w:rPr>
  </w:style>
  <w:style w:type="character" w:styleId="afe">
    <w:name w:val="FollowedHyperlink"/>
    <w:uiPriority w:val="99"/>
    <w:qFormat/>
    <w:rsid w:val="006B65E1"/>
    <w:rPr>
      <w:rFonts w:cs="Times New Roman"/>
      <w:color w:val="800080"/>
      <w:u w:val="single"/>
    </w:rPr>
  </w:style>
  <w:style w:type="character" w:styleId="aff">
    <w:name w:val="Hyperlink"/>
    <w:uiPriority w:val="99"/>
    <w:qFormat/>
    <w:rsid w:val="006B65E1"/>
    <w:rPr>
      <w:rFonts w:cs="Times New Roman"/>
      <w:color w:val="0000FF"/>
      <w:u w:val="single"/>
    </w:rPr>
  </w:style>
  <w:style w:type="character" w:styleId="aff0">
    <w:name w:val="annotation reference"/>
    <w:uiPriority w:val="99"/>
    <w:semiHidden/>
    <w:qFormat/>
    <w:rsid w:val="006B65E1"/>
    <w:rPr>
      <w:rFonts w:cs="Times New Roman"/>
      <w:sz w:val="21"/>
    </w:rPr>
  </w:style>
  <w:style w:type="character" w:styleId="aff1">
    <w:name w:val="footnote reference"/>
    <w:uiPriority w:val="99"/>
    <w:qFormat/>
    <w:rsid w:val="006B65E1"/>
    <w:rPr>
      <w:rFonts w:cs="Times New Roman"/>
      <w:vertAlign w:val="superscript"/>
    </w:rPr>
  </w:style>
  <w:style w:type="table" w:styleId="aff2">
    <w:name w:val="Table Grid"/>
    <w:basedOn w:val="a2"/>
    <w:qFormat/>
    <w:rsid w:val="006B65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6B65E1"/>
    <w:rPr>
      <w:rFonts w:cs="Times New Roman"/>
      <w:sz w:val="24"/>
      <w:lang w:val="en-GB"/>
    </w:rPr>
  </w:style>
  <w:style w:type="character" w:customStyle="1" w:styleId="20">
    <w:name w:val="标题 2 字符"/>
    <w:link w:val="2"/>
    <w:qFormat/>
    <w:locked/>
    <w:rsid w:val="006B65E1"/>
    <w:rPr>
      <w:rFonts w:ascii="Arial" w:hAnsi="Arial" w:cs="Times New Roman"/>
      <w:b/>
      <w:kern w:val="2"/>
      <w:sz w:val="28"/>
    </w:rPr>
  </w:style>
  <w:style w:type="character" w:customStyle="1" w:styleId="30">
    <w:name w:val="标题 3 字符"/>
    <w:link w:val="3"/>
    <w:uiPriority w:val="99"/>
    <w:locked/>
    <w:rsid w:val="006B65E1"/>
    <w:rPr>
      <w:rFonts w:cs="Times New Roman"/>
      <w:b/>
      <w:bCs/>
      <w:kern w:val="2"/>
      <w:sz w:val="32"/>
      <w:szCs w:val="32"/>
    </w:rPr>
  </w:style>
  <w:style w:type="character" w:customStyle="1" w:styleId="ad">
    <w:name w:val="正文文本缩进 字符"/>
    <w:link w:val="ac"/>
    <w:uiPriority w:val="99"/>
    <w:qFormat/>
    <w:locked/>
    <w:rsid w:val="006B65E1"/>
    <w:rPr>
      <w:rFonts w:ascii="Arial Unicode MS" w:hAnsi="Arial Unicode MS" w:cs="Arial Unicode MS"/>
      <w:sz w:val="24"/>
      <w:szCs w:val="24"/>
    </w:rPr>
  </w:style>
  <w:style w:type="character" w:customStyle="1" w:styleId="af">
    <w:name w:val="纯文本 字符"/>
    <w:link w:val="ae"/>
    <w:uiPriority w:val="99"/>
    <w:qFormat/>
    <w:locked/>
    <w:rsid w:val="006B65E1"/>
    <w:rPr>
      <w:rFonts w:ascii="宋体" w:hAnsi="Courier New" w:cs="Times New Roman"/>
      <w:kern w:val="2"/>
      <w:sz w:val="21"/>
    </w:rPr>
  </w:style>
  <w:style w:type="character" w:customStyle="1" w:styleId="22">
    <w:name w:val="正文文本缩进 2 字符"/>
    <w:link w:val="21"/>
    <w:qFormat/>
    <w:locked/>
    <w:rsid w:val="006B65E1"/>
    <w:rPr>
      <w:rFonts w:ascii="宋体" w:eastAsia="宋体" w:cs="Times New Roman"/>
      <w:color w:val="FF0000"/>
      <w:kern w:val="2"/>
      <w:sz w:val="24"/>
      <w:szCs w:val="24"/>
    </w:rPr>
  </w:style>
  <w:style w:type="character" w:customStyle="1" w:styleId="af5">
    <w:name w:val="页脚 字符"/>
    <w:link w:val="af4"/>
    <w:uiPriority w:val="99"/>
    <w:qFormat/>
    <w:locked/>
    <w:rsid w:val="006B65E1"/>
    <w:rPr>
      <w:rFonts w:cs="Times New Roman"/>
      <w:kern w:val="2"/>
      <w:sz w:val="18"/>
      <w:szCs w:val="18"/>
    </w:rPr>
  </w:style>
  <w:style w:type="character" w:customStyle="1" w:styleId="33">
    <w:name w:val="正文文本缩进 3 字符"/>
    <w:link w:val="32"/>
    <w:uiPriority w:val="99"/>
    <w:qFormat/>
    <w:locked/>
    <w:rsid w:val="006B65E1"/>
    <w:rPr>
      <w:rFonts w:ascii="Arial" w:hAnsi="Arial" w:cs="Arial"/>
      <w:color w:val="FF0000"/>
      <w:kern w:val="2"/>
      <w:sz w:val="24"/>
      <w:szCs w:val="24"/>
    </w:rPr>
  </w:style>
  <w:style w:type="character" w:customStyle="1" w:styleId="af7">
    <w:name w:val="页眉 字符"/>
    <w:link w:val="af6"/>
    <w:uiPriority w:val="99"/>
    <w:qFormat/>
    <w:locked/>
    <w:rsid w:val="006B65E1"/>
    <w:rPr>
      <w:rFonts w:cs="Times New Roman"/>
      <w:kern w:val="2"/>
      <w:sz w:val="18"/>
      <w:szCs w:val="18"/>
    </w:rPr>
  </w:style>
  <w:style w:type="character" w:customStyle="1" w:styleId="ab">
    <w:name w:val="正文文本 字符"/>
    <w:link w:val="aa"/>
    <w:uiPriority w:val="99"/>
    <w:locked/>
    <w:rsid w:val="006B65E1"/>
    <w:rPr>
      <w:rFonts w:cs="Times New Roman"/>
      <w:kern w:val="2"/>
      <w:sz w:val="24"/>
      <w:szCs w:val="24"/>
    </w:rPr>
  </w:style>
  <w:style w:type="character" w:customStyle="1" w:styleId="af1">
    <w:name w:val="日期 字符"/>
    <w:link w:val="af0"/>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sid w:val="006B65E1"/>
    <w:rPr>
      <w:rFonts w:cs="Times New Roman"/>
      <w:kern w:val="2"/>
      <w:sz w:val="18"/>
      <w:szCs w:val="18"/>
    </w:rPr>
  </w:style>
  <w:style w:type="character" w:customStyle="1" w:styleId="a7">
    <w:name w:val="批注文字 字符"/>
    <w:link w:val="a5"/>
    <w:uiPriority w:val="99"/>
    <w:semiHidden/>
    <w:qFormat/>
    <w:locked/>
    <w:rsid w:val="006B65E1"/>
    <w:rPr>
      <w:rFonts w:cs="Times New Roman"/>
      <w:kern w:val="2"/>
      <w:sz w:val="24"/>
      <w:szCs w:val="24"/>
    </w:rPr>
  </w:style>
  <w:style w:type="character" w:customStyle="1" w:styleId="a6">
    <w:name w:val="批注主题 字符"/>
    <w:link w:val="a4"/>
    <w:uiPriority w:val="99"/>
    <w:semiHidden/>
    <w:qFormat/>
    <w:locked/>
    <w:rsid w:val="006B65E1"/>
    <w:rPr>
      <w:rFonts w:cs="Times New Roman"/>
      <w:b/>
      <w:bCs/>
      <w:kern w:val="2"/>
      <w:sz w:val="24"/>
      <w:szCs w:val="24"/>
    </w:rPr>
  </w:style>
  <w:style w:type="paragraph" w:customStyle="1" w:styleId="Char">
    <w:name w:val="Char"/>
    <w:basedOn w:val="a"/>
    <w:uiPriority w:val="99"/>
    <w:qFormat/>
    <w:rsid w:val="006B65E1"/>
  </w:style>
  <w:style w:type="character" w:customStyle="1" w:styleId="a9">
    <w:name w:val="文档结构图 字符"/>
    <w:link w:val="a8"/>
    <w:uiPriority w:val="99"/>
    <w:semiHidden/>
    <w:qFormat/>
    <w:locked/>
    <w:rsid w:val="006B65E1"/>
    <w:rPr>
      <w:rFonts w:cs="Times New Roman"/>
      <w:kern w:val="2"/>
      <w:sz w:val="24"/>
      <w:szCs w:val="24"/>
      <w:shd w:val="clear" w:color="auto" w:fill="000080"/>
    </w:rPr>
  </w:style>
  <w:style w:type="paragraph" w:customStyle="1" w:styleId="aff3">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afa">
    <w:name w:val="脚注文本 字符"/>
    <w:link w:val="af9"/>
    <w:uiPriority w:val="99"/>
    <w:qFormat/>
    <w:locked/>
    <w:rsid w:val="006B65E1"/>
    <w:rPr>
      <w:rFonts w:cs="Times New Roman"/>
      <w:kern w:val="2"/>
      <w:sz w:val="18"/>
      <w:szCs w:val="18"/>
    </w:rPr>
  </w:style>
  <w:style w:type="paragraph" w:customStyle="1" w:styleId="Char1">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3">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E80E5D-A722-4B69-A9B2-DED5A7F6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44</Pages>
  <Words>5872</Words>
  <Characters>33477</Characters>
  <Application>Microsoft Office Word</Application>
  <DocSecurity>0</DocSecurity>
  <Lines>278</Lines>
  <Paragraphs>78</Paragraphs>
  <ScaleCrop>false</ScaleCrop>
  <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Jesse.Zhang@FA</cp:lastModifiedBy>
  <cp:revision>4</cp:revision>
  <cp:lastPrinted>2007-07-19T00:46:00Z</cp:lastPrinted>
  <dcterms:created xsi:type="dcterms:W3CDTF">2021-08-17T11:29:00Z</dcterms:created>
  <dcterms:modified xsi:type="dcterms:W3CDTF">2021-08-30T05:54:00Z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