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hint="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0" w:name="_Toc361324840"/>
      <w:r w:rsidRPr="00E54740">
        <w:rPr>
          <w:rFonts w:eastAsiaTheme="minorEastAsia"/>
          <w:b/>
          <w:sz w:val="36"/>
          <w:szCs w:val="36"/>
        </w:rPr>
        <w:t>摩根核心精选股票型证券投资基金</w:t>
      </w:r>
      <w:bookmarkEnd w:id="0"/>
    </w:p>
    <w:p w:rsidR="001A59F9" w:rsidRPr="00E54740" w:rsidRDefault="001A59F9" w:rsidP="00C10D7E">
      <w:pPr>
        <w:spacing w:line="288" w:lineRule="auto"/>
        <w:jc w:val="center"/>
        <w:rPr>
          <w:rFonts w:eastAsiaTheme="minorEastAsia"/>
          <w:b/>
          <w:sz w:val="36"/>
          <w:szCs w:val="36"/>
        </w:rPr>
      </w:pPr>
      <w:bookmarkStart w:id="1" w:name="_Toc361324841"/>
      <w:r w:rsidRPr="00E54740">
        <w:rPr>
          <w:rFonts w:eastAsiaTheme="minorEastAsia"/>
          <w:b/>
          <w:sz w:val="36"/>
          <w:szCs w:val="36"/>
        </w:rPr>
        <w:t>2023</w:t>
      </w:r>
      <w:r w:rsidRPr="00E54740">
        <w:rPr>
          <w:rFonts w:eastAsiaTheme="minorEastAsia"/>
          <w:b/>
          <w:sz w:val="36"/>
          <w:szCs w:val="36"/>
        </w:rPr>
        <w:t>年年度报告</w:t>
      </w:r>
      <w:bookmarkEnd w:id="1"/>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2023</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bookmarkStart w:id="2" w:name="_GoBack"/>
      <w:bookmarkEnd w:id="2"/>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基金管理人：摩根基金管理（中国）有限公司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基金托管人：中国建设银行股份有限公司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报告送出日期：二〇二四年三月二十八日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3" w:name="_Toc225498243"/>
      <w:bookmarkStart w:id="4" w:name="_Toc361324842"/>
      <w:bookmarkStart w:id="5" w:name="_Toc162428301"/>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3"/>
      <w:bookmarkEnd w:id="4"/>
      <w:bookmarkEnd w:id="5"/>
    </w:p>
    <w:p w:rsidR="001A59F9" w:rsidRPr="00E54740" w:rsidRDefault="001A59F9" w:rsidP="00026C9C">
      <w:pPr>
        <w:pStyle w:val="20"/>
        <w:spacing w:before="0" w:after="0"/>
        <w:rPr>
          <w:rFonts w:ascii="Times New Roman" w:eastAsiaTheme="minorEastAsia" w:hAnsi="Times New Roman"/>
          <w:kern w:val="0"/>
          <w:sz w:val="21"/>
          <w:szCs w:val="21"/>
        </w:rPr>
      </w:pPr>
      <w:bookmarkStart w:id="6" w:name="_Toc361324843"/>
      <w:bookmarkStart w:id="7" w:name="_Toc162428302"/>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6"/>
      <w:bookmarkEnd w:id="7"/>
    </w:p>
    <w:p w:rsidR="009972FE" w:rsidRDefault="00E44F38">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9972FE" w:rsidRDefault="00E44F38">
      <w:pPr>
        <w:spacing w:line="360" w:lineRule="auto"/>
        <w:ind w:firstLineChars="200" w:firstLine="420"/>
        <w:rPr>
          <w:rFonts w:eastAsiaTheme="minorEastAsia"/>
          <w:szCs w:val="21"/>
        </w:rPr>
      </w:pPr>
      <w:r>
        <w:rPr>
          <w:rFonts w:eastAsiaTheme="minorEastAsia"/>
          <w:szCs w:val="21"/>
        </w:rPr>
        <w:t>基金托管人中国建设银行股份有限公司根据本基金合同规定，于</w:t>
      </w:r>
      <w:r>
        <w:rPr>
          <w:rFonts w:eastAsiaTheme="minorEastAsia"/>
          <w:szCs w:val="21"/>
        </w:rPr>
        <w:t>2024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27</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9972FE" w:rsidRDefault="00E44F38">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9972FE" w:rsidRDefault="00E44F38">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9972FE" w:rsidRDefault="00E44F38">
      <w:pPr>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8" w:name="_Toc245193808"/>
      <w:r w:rsidR="00352EBB" w:rsidRPr="00E54740">
        <w:rPr>
          <w:rFonts w:eastAsiaTheme="minorEastAsia"/>
          <w:b/>
          <w:szCs w:val="21"/>
        </w:rPr>
        <w:lastRenderedPageBreak/>
        <w:t>1.2</w:t>
      </w:r>
      <w:r w:rsidR="00352EBB" w:rsidRPr="00E54740">
        <w:rPr>
          <w:rFonts w:eastAsiaTheme="minorEastAsia"/>
          <w:b/>
          <w:szCs w:val="21"/>
        </w:rPr>
        <w:t>目录</w:t>
      </w:r>
      <w:bookmarkEnd w:id="8"/>
    </w:p>
    <w:p w:rsidR="003C488C" w:rsidRPr="00E54740" w:rsidRDefault="003C488C" w:rsidP="00D564C7">
      <w:pPr>
        <w:spacing w:line="360" w:lineRule="auto"/>
        <w:ind w:firstLineChars="50" w:firstLine="105"/>
        <w:rPr>
          <w:rFonts w:eastAsiaTheme="minorEastAsia"/>
          <w:b/>
          <w:szCs w:val="21"/>
        </w:rPr>
      </w:pPr>
    </w:p>
    <w:p w:rsidR="001E6E68"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62428301" w:history="1">
        <w:r w:rsidR="001E6E68" w:rsidRPr="006A03A1">
          <w:rPr>
            <w:rStyle w:val="ad"/>
            <w:b/>
            <w:bCs/>
            <w:noProof/>
          </w:rPr>
          <w:t xml:space="preserve">§1  </w:t>
        </w:r>
        <w:r w:rsidR="001E6E68" w:rsidRPr="006A03A1">
          <w:rPr>
            <w:rStyle w:val="ad"/>
            <w:b/>
            <w:bCs/>
            <w:noProof/>
          </w:rPr>
          <w:t>重要提示及目录</w:t>
        </w:r>
        <w:r w:rsidR="001E6E68">
          <w:rPr>
            <w:noProof/>
            <w:webHidden/>
          </w:rPr>
          <w:tab/>
        </w:r>
        <w:r w:rsidR="001E6E68">
          <w:rPr>
            <w:noProof/>
            <w:webHidden/>
          </w:rPr>
          <w:fldChar w:fldCharType="begin"/>
        </w:r>
        <w:r w:rsidR="001E6E68">
          <w:rPr>
            <w:noProof/>
            <w:webHidden/>
          </w:rPr>
          <w:instrText xml:space="preserve"> PAGEREF _Toc162428301 \h </w:instrText>
        </w:r>
        <w:r w:rsidR="001E6E68">
          <w:rPr>
            <w:noProof/>
            <w:webHidden/>
          </w:rPr>
        </w:r>
        <w:r w:rsidR="001E6E68">
          <w:rPr>
            <w:noProof/>
            <w:webHidden/>
          </w:rPr>
          <w:fldChar w:fldCharType="separate"/>
        </w:r>
        <w:r w:rsidR="001E6E68">
          <w:rPr>
            <w:noProof/>
            <w:webHidden/>
          </w:rPr>
          <w:t>2</w:t>
        </w:r>
        <w:r w:rsidR="001E6E68">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02" w:history="1">
        <w:r w:rsidRPr="006A03A1">
          <w:rPr>
            <w:rStyle w:val="ad"/>
            <w:noProof/>
          </w:rPr>
          <w:t xml:space="preserve">1.1 </w:t>
        </w:r>
        <w:r w:rsidRPr="006A03A1">
          <w:rPr>
            <w:rStyle w:val="ad"/>
            <w:noProof/>
          </w:rPr>
          <w:t>重要提示</w:t>
        </w:r>
        <w:r>
          <w:rPr>
            <w:noProof/>
            <w:webHidden/>
          </w:rPr>
          <w:tab/>
        </w:r>
        <w:r>
          <w:rPr>
            <w:noProof/>
            <w:webHidden/>
          </w:rPr>
          <w:fldChar w:fldCharType="begin"/>
        </w:r>
        <w:r>
          <w:rPr>
            <w:noProof/>
            <w:webHidden/>
          </w:rPr>
          <w:instrText xml:space="preserve"> PAGEREF _Toc162428302 \h </w:instrText>
        </w:r>
        <w:r>
          <w:rPr>
            <w:noProof/>
            <w:webHidden/>
          </w:rPr>
        </w:r>
        <w:r>
          <w:rPr>
            <w:noProof/>
            <w:webHidden/>
          </w:rPr>
          <w:fldChar w:fldCharType="separate"/>
        </w:r>
        <w:r>
          <w:rPr>
            <w:noProof/>
            <w:webHidden/>
          </w:rPr>
          <w:t>2</w:t>
        </w:r>
        <w:r>
          <w:rPr>
            <w:noProof/>
            <w:webHidden/>
          </w:rPr>
          <w:fldChar w:fldCharType="end"/>
        </w:r>
      </w:hyperlink>
    </w:p>
    <w:p w:rsidR="001E6E68" w:rsidRDefault="001E6E68">
      <w:pPr>
        <w:pStyle w:val="12"/>
        <w:rPr>
          <w:rFonts w:asciiTheme="minorHAnsi" w:eastAsiaTheme="minorEastAsia" w:hAnsiTheme="minorHAnsi" w:cstheme="minorBidi"/>
          <w:noProof/>
          <w:szCs w:val="22"/>
        </w:rPr>
      </w:pPr>
      <w:hyperlink w:anchor="_Toc162428303" w:history="1">
        <w:r w:rsidRPr="006A03A1">
          <w:rPr>
            <w:rStyle w:val="ad"/>
            <w:b/>
            <w:bCs/>
            <w:noProof/>
          </w:rPr>
          <w:t xml:space="preserve">§2  </w:t>
        </w:r>
        <w:r w:rsidRPr="006A03A1">
          <w:rPr>
            <w:rStyle w:val="ad"/>
            <w:b/>
            <w:bCs/>
            <w:noProof/>
          </w:rPr>
          <w:t>基金简介</w:t>
        </w:r>
        <w:r>
          <w:rPr>
            <w:noProof/>
            <w:webHidden/>
          </w:rPr>
          <w:tab/>
        </w:r>
        <w:r>
          <w:rPr>
            <w:noProof/>
            <w:webHidden/>
          </w:rPr>
          <w:fldChar w:fldCharType="begin"/>
        </w:r>
        <w:r>
          <w:rPr>
            <w:noProof/>
            <w:webHidden/>
          </w:rPr>
          <w:instrText xml:space="preserve"> PAGEREF _Toc162428303 \h </w:instrText>
        </w:r>
        <w:r>
          <w:rPr>
            <w:noProof/>
            <w:webHidden/>
          </w:rPr>
        </w:r>
        <w:r>
          <w:rPr>
            <w:noProof/>
            <w:webHidden/>
          </w:rPr>
          <w:fldChar w:fldCharType="separate"/>
        </w:r>
        <w:r>
          <w:rPr>
            <w:noProof/>
            <w:webHidden/>
          </w:rPr>
          <w:t>5</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04" w:history="1">
        <w:r w:rsidRPr="006A03A1">
          <w:rPr>
            <w:rStyle w:val="ad"/>
            <w:noProof/>
          </w:rPr>
          <w:t xml:space="preserve">2.1 </w:t>
        </w:r>
        <w:r w:rsidRPr="006A03A1">
          <w:rPr>
            <w:rStyle w:val="ad"/>
            <w:noProof/>
          </w:rPr>
          <w:t>基金基本情况</w:t>
        </w:r>
        <w:r>
          <w:rPr>
            <w:noProof/>
            <w:webHidden/>
          </w:rPr>
          <w:tab/>
        </w:r>
        <w:r>
          <w:rPr>
            <w:noProof/>
            <w:webHidden/>
          </w:rPr>
          <w:fldChar w:fldCharType="begin"/>
        </w:r>
        <w:r>
          <w:rPr>
            <w:noProof/>
            <w:webHidden/>
          </w:rPr>
          <w:instrText xml:space="preserve"> PAGEREF _Toc162428304 \h </w:instrText>
        </w:r>
        <w:r>
          <w:rPr>
            <w:noProof/>
            <w:webHidden/>
          </w:rPr>
        </w:r>
        <w:r>
          <w:rPr>
            <w:noProof/>
            <w:webHidden/>
          </w:rPr>
          <w:fldChar w:fldCharType="separate"/>
        </w:r>
        <w:r>
          <w:rPr>
            <w:noProof/>
            <w:webHidden/>
          </w:rPr>
          <w:t>5</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05" w:history="1">
        <w:r w:rsidRPr="006A03A1">
          <w:rPr>
            <w:rStyle w:val="ad"/>
            <w:noProof/>
          </w:rPr>
          <w:t xml:space="preserve">2.2 </w:t>
        </w:r>
        <w:r w:rsidRPr="006A03A1">
          <w:rPr>
            <w:rStyle w:val="ad"/>
            <w:noProof/>
          </w:rPr>
          <w:t>基金产品说明</w:t>
        </w:r>
        <w:r>
          <w:rPr>
            <w:noProof/>
            <w:webHidden/>
          </w:rPr>
          <w:tab/>
        </w:r>
        <w:r>
          <w:rPr>
            <w:noProof/>
            <w:webHidden/>
          </w:rPr>
          <w:fldChar w:fldCharType="begin"/>
        </w:r>
        <w:r>
          <w:rPr>
            <w:noProof/>
            <w:webHidden/>
          </w:rPr>
          <w:instrText xml:space="preserve"> PAGEREF _Toc162428305 \h </w:instrText>
        </w:r>
        <w:r>
          <w:rPr>
            <w:noProof/>
            <w:webHidden/>
          </w:rPr>
        </w:r>
        <w:r>
          <w:rPr>
            <w:noProof/>
            <w:webHidden/>
          </w:rPr>
          <w:fldChar w:fldCharType="separate"/>
        </w:r>
        <w:r>
          <w:rPr>
            <w:noProof/>
            <w:webHidden/>
          </w:rPr>
          <w:t>5</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06" w:history="1">
        <w:r w:rsidRPr="006A03A1">
          <w:rPr>
            <w:rStyle w:val="ad"/>
            <w:noProof/>
          </w:rPr>
          <w:t xml:space="preserve">2.3 </w:t>
        </w:r>
        <w:r w:rsidRPr="006A03A1">
          <w:rPr>
            <w:rStyle w:val="ad"/>
            <w:noProof/>
          </w:rPr>
          <w:t>基金管理人和基金托管人</w:t>
        </w:r>
        <w:r>
          <w:rPr>
            <w:noProof/>
            <w:webHidden/>
          </w:rPr>
          <w:tab/>
        </w:r>
        <w:r>
          <w:rPr>
            <w:noProof/>
            <w:webHidden/>
          </w:rPr>
          <w:fldChar w:fldCharType="begin"/>
        </w:r>
        <w:r>
          <w:rPr>
            <w:noProof/>
            <w:webHidden/>
          </w:rPr>
          <w:instrText xml:space="preserve"> PAGEREF _Toc162428306 \h </w:instrText>
        </w:r>
        <w:r>
          <w:rPr>
            <w:noProof/>
            <w:webHidden/>
          </w:rPr>
        </w:r>
        <w:r>
          <w:rPr>
            <w:noProof/>
            <w:webHidden/>
          </w:rPr>
          <w:fldChar w:fldCharType="separate"/>
        </w:r>
        <w:r>
          <w:rPr>
            <w:noProof/>
            <w:webHidden/>
          </w:rPr>
          <w:t>6</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07" w:history="1">
        <w:r w:rsidRPr="006A03A1">
          <w:rPr>
            <w:rStyle w:val="ad"/>
            <w:noProof/>
          </w:rPr>
          <w:t xml:space="preserve">2.4 </w:t>
        </w:r>
        <w:r w:rsidRPr="006A03A1">
          <w:rPr>
            <w:rStyle w:val="ad"/>
            <w:noProof/>
          </w:rPr>
          <w:t>信息披露方式</w:t>
        </w:r>
        <w:r>
          <w:rPr>
            <w:noProof/>
            <w:webHidden/>
          </w:rPr>
          <w:tab/>
        </w:r>
        <w:r>
          <w:rPr>
            <w:noProof/>
            <w:webHidden/>
          </w:rPr>
          <w:fldChar w:fldCharType="begin"/>
        </w:r>
        <w:r>
          <w:rPr>
            <w:noProof/>
            <w:webHidden/>
          </w:rPr>
          <w:instrText xml:space="preserve"> PAGEREF _Toc162428307 \h </w:instrText>
        </w:r>
        <w:r>
          <w:rPr>
            <w:noProof/>
            <w:webHidden/>
          </w:rPr>
        </w:r>
        <w:r>
          <w:rPr>
            <w:noProof/>
            <w:webHidden/>
          </w:rPr>
          <w:fldChar w:fldCharType="separate"/>
        </w:r>
        <w:r>
          <w:rPr>
            <w:noProof/>
            <w:webHidden/>
          </w:rPr>
          <w:t>7</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08" w:history="1">
        <w:r w:rsidRPr="006A03A1">
          <w:rPr>
            <w:rStyle w:val="ad"/>
            <w:noProof/>
          </w:rPr>
          <w:t xml:space="preserve">2.5 </w:t>
        </w:r>
        <w:r w:rsidRPr="006A03A1">
          <w:rPr>
            <w:rStyle w:val="ad"/>
            <w:noProof/>
          </w:rPr>
          <w:t>其他相关资料</w:t>
        </w:r>
        <w:r>
          <w:rPr>
            <w:noProof/>
            <w:webHidden/>
          </w:rPr>
          <w:tab/>
        </w:r>
        <w:r>
          <w:rPr>
            <w:noProof/>
            <w:webHidden/>
          </w:rPr>
          <w:fldChar w:fldCharType="begin"/>
        </w:r>
        <w:r>
          <w:rPr>
            <w:noProof/>
            <w:webHidden/>
          </w:rPr>
          <w:instrText xml:space="preserve"> PAGEREF _Toc162428308 \h </w:instrText>
        </w:r>
        <w:r>
          <w:rPr>
            <w:noProof/>
            <w:webHidden/>
          </w:rPr>
        </w:r>
        <w:r>
          <w:rPr>
            <w:noProof/>
            <w:webHidden/>
          </w:rPr>
          <w:fldChar w:fldCharType="separate"/>
        </w:r>
        <w:r>
          <w:rPr>
            <w:noProof/>
            <w:webHidden/>
          </w:rPr>
          <w:t>7</w:t>
        </w:r>
        <w:r>
          <w:rPr>
            <w:noProof/>
            <w:webHidden/>
          </w:rPr>
          <w:fldChar w:fldCharType="end"/>
        </w:r>
      </w:hyperlink>
    </w:p>
    <w:p w:rsidR="001E6E68" w:rsidRDefault="001E6E68">
      <w:pPr>
        <w:pStyle w:val="12"/>
        <w:rPr>
          <w:rFonts w:asciiTheme="minorHAnsi" w:eastAsiaTheme="minorEastAsia" w:hAnsiTheme="minorHAnsi" w:cstheme="minorBidi"/>
          <w:noProof/>
          <w:szCs w:val="22"/>
        </w:rPr>
      </w:pPr>
      <w:hyperlink w:anchor="_Toc162428309" w:history="1">
        <w:r w:rsidRPr="006A03A1">
          <w:rPr>
            <w:rStyle w:val="ad"/>
            <w:b/>
            <w:bCs/>
            <w:noProof/>
          </w:rPr>
          <w:t xml:space="preserve">§3  </w:t>
        </w:r>
        <w:r w:rsidRPr="006A03A1">
          <w:rPr>
            <w:rStyle w:val="ad"/>
            <w:b/>
            <w:bCs/>
            <w:noProof/>
          </w:rPr>
          <w:t>主要财务指标、基金净值表现及利润分配情况</w:t>
        </w:r>
        <w:r>
          <w:rPr>
            <w:noProof/>
            <w:webHidden/>
          </w:rPr>
          <w:tab/>
        </w:r>
        <w:r>
          <w:rPr>
            <w:noProof/>
            <w:webHidden/>
          </w:rPr>
          <w:fldChar w:fldCharType="begin"/>
        </w:r>
        <w:r>
          <w:rPr>
            <w:noProof/>
            <w:webHidden/>
          </w:rPr>
          <w:instrText xml:space="preserve"> PAGEREF _Toc162428309 \h </w:instrText>
        </w:r>
        <w:r>
          <w:rPr>
            <w:noProof/>
            <w:webHidden/>
          </w:rPr>
        </w:r>
        <w:r>
          <w:rPr>
            <w:noProof/>
            <w:webHidden/>
          </w:rPr>
          <w:fldChar w:fldCharType="separate"/>
        </w:r>
        <w:r>
          <w:rPr>
            <w:noProof/>
            <w:webHidden/>
          </w:rPr>
          <w:t>7</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10" w:history="1">
        <w:r w:rsidRPr="006A03A1">
          <w:rPr>
            <w:rStyle w:val="ad"/>
            <w:noProof/>
          </w:rPr>
          <w:t xml:space="preserve">3.1 </w:t>
        </w:r>
        <w:r w:rsidRPr="006A03A1">
          <w:rPr>
            <w:rStyle w:val="ad"/>
            <w:noProof/>
          </w:rPr>
          <w:t>主要会计数据和财务指标</w:t>
        </w:r>
        <w:r>
          <w:rPr>
            <w:noProof/>
            <w:webHidden/>
          </w:rPr>
          <w:tab/>
        </w:r>
        <w:r>
          <w:rPr>
            <w:noProof/>
            <w:webHidden/>
          </w:rPr>
          <w:fldChar w:fldCharType="begin"/>
        </w:r>
        <w:r>
          <w:rPr>
            <w:noProof/>
            <w:webHidden/>
          </w:rPr>
          <w:instrText xml:space="preserve"> PAGEREF _Toc162428310 \h </w:instrText>
        </w:r>
        <w:r>
          <w:rPr>
            <w:noProof/>
            <w:webHidden/>
          </w:rPr>
        </w:r>
        <w:r>
          <w:rPr>
            <w:noProof/>
            <w:webHidden/>
          </w:rPr>
          <w:fldChar w:fldCharType="separate"/>
        </w:r>
        <w:r>
          <w:rPr>
            <w:noProof/>
            <w:webHidden/>
          </w:rPr>
          <w:t>7</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11" w:history="1">
        <w:r w:rsidRPr="006A03A1">
          <w:rPr>
            <w:rStyle w:val="ad"/>
            <w:noProof/>
          </w:rPr>
          <w:t xml:space="preserve">3.2 </w:t>
        </w:r>
        <w:r w:rsidRPr="006A03A1">
          <w:rPr>
            <w:rStyle w:val="ad"/>
            <w:noProof/>
          </w:rPr>
          <w:t>基金净值表现</w:t>
        </w:r>
        <w:r>
          <w:rPr>
            <w:noProof/>
            <w:webHidden/>
          </w:rPr>
          <w:tab/>
        </w:r>
        <w:r>
          <w:rPr>
            <w:noProof/>
            <w:webHidden/>
          </w:rPr>
          <w:fldChar w:fldCharType="begin"/>
        </w:r>
        <w:r>
          <w:rPr>
            <w:noProof/>
            <w:webHidden/>
          </w:rPr>
          <w:instrText xml:space="preserve"> PAGEREF _Toc162428311 \h </w:instrText>
        </w:r>
        <w:r>
          <w:rPr>
            <w:noProof/>
            <w:webHidden/>
          </w:rPr>
        </w:r>
        <w:r>
          <w:rPr>
            <w:noProof/>
            <w:webHidden/>
          </w:rPr>
          <w:fldChar w:fldCharType="separate"/>
        </w:r>
        <w:r>
          <w:rPr>
            <w:noProof/>
            <w:webHidden/>
          </w:rPr>
          <w:t>9</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12" w:history="1">
        <w:r w:rsidRPr="006A03A1">
          <w:rPr>
            <w:rStyle w:val="ad"/>
            <w:noProof/>
          </w:rPr>
          <w:t xml:space="preserve">3.3 </w:t>
        </w:r>
        <w:r w:rsidRPr="006A03A1">
          <w:rPr>
            <w:rStyle w:val="ad"/>
            <w:noProof/>
          </w:rPr>
          <w:t>过去三年基金的利润分配情况</w:t>
        </w:r>
        <w:r>
          <w:rPr>
            <w:noProof/>
            <w:webHidden/>
          </w:rPr>
          <w:tab/>
        </w:r>
        <w:r>
          <w:rPr>
            <w:noProof/>
            <w:webHidden/>
          </w:rPr>
          <w:fldChar w:fldCharType="begin"/>
        </w:r>
        <w:r>
          <w:rPr>
            <w:noProof/>
            <w:webHidden/>
          </w:rPr>
          <w:instrText xml:space="preserve"> PAGEREF _Toc162428312 \h </w:instrText>
        </w:r>
        <w:r>
          <w:rPr>
            <w:noProof/>
            <w:webHidden/>
          </w:rPr>
        </w:r>
        <w:r>
          <w:rPr>
            <w:noProof/>
            <w:webHidden/>
          </w:rPr>
          <w:fldChar w:fldCharType="separate"/>
        </w:r>
        <w:r>
          <w:rPr>
            <w:noProof/>
            <w:webHidden/>
          </w:rPr>
          <w:t>12</w:t>
        </w:r>
        <w:r>
          <w:rPr>
            <w:noProof/>
            <w:webHidden/>
          </w:rPr>
          <w:fldChar w:fldCharType="end"/>
        </w:r>
      </w:hyperlink>
    </w:p>
    <w:p w:rsidR="001E6E68" w:rsidRDefault="001E6E68">
      <w:pPr>
        <w:pStyle w:val="12"/>
        <w:rPr>
          <w:rFonts w:asciiTheme="minorHAnsi" w:eastAsiaTheme="minorEastAsia" w:hAnsiTheme="minorHAnsi" w:cstheme="minorBidi"/>
          <w:noProof/>
          <w:szCs w:val="22"/>
        </w:rPr>
      </w:pPr>
      <w:hyperlink w:anchor="_Toc162428313" w:history="1">
        <w:r w:rsidRPr="006A03A1">
          <w:rPr>
            <w:rStyle w:val="ad"/>
            <w:b/>
            <w:bCs/>
            <w:noProof/>
          </w:rPr>
          <w:t xml:space="preserve">§4  </w:t>
        </w:r>
        <w:r w:rsidRPr="006A03A1">
          <w:rPr>
            <w:rStyle w:val="ad"/>
            <w:b/>
            <w:bCs/>
            <w:noProof/>
          </w:rPr>
          <w:t>管理人报告</w:t>
        </w:r>
        <w:r>
          <w:rPr>
            <w:noProof/>
            <w:webHidden/>
          </w:rPr>
          <w:tab/>
        </w:r>
        <w:r>
          <w:rPr>
            <w:noProof/>
            <w:webHidden/>
          </w:rPr>
          <w:fldChar w:fldCharType="begin"/>
        </w:r>
        <w:r>
          <w:rPr>
            <w:noProof/>
            <w:webHidden/>
          </w:rPr>
          <w:instrText xml:space="preserve"> PAGEREF _Toc162428313 \h </w:instrText>
        </w:r>
        <w:r>
          <w:rPr>
            <w:noProof/>
            <w:webHidden/>
          </w:rPr>
        </w:r>
        <w:r>
          <w:rPr>
            <w:noProof/>
            <w:webHidden/>
          </w:rPr>
          <w:fldChar w:fldCharType="separate"/>
        </w:r>
        <w:r>
          <w:rPr>
            <w:noProof/>
            <w:webHidden/>
          </w:rPr>
          <w:t>13</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14" w:history="1">
        <w:r w:rsidRPr="006A03A1">
          <w:rPr>
            <w:rStyle w:val="ad"/>
            <w:noProof/>
          </w:rPr>
          <w:t xml:space="preserve">4.1 </w:t>
        </w:r>
        <w:r w:rsidRPr="006A03A1">
          <w:rPr>
            <w:rStyle w:val="ad"/>
            <w:noProof/>
          </w:rPr>
          <w:t>基金管理人及基金经理情况</w:t>
        </w:r>
        <w:r>
          <w:rPr>
            <w:noProof/>
            <w:webHidden/>
          </w:rPr>
          <w:tab/>
        </w:r>
        <w:r>
          <w:rPr>
            <w:noProof/>
            <w:webHidden/>
          </w:rPr>
          <w:fldChar w:fldCharType="begin"/>
        </w:r>
        <w:r>
          <w:rPr>
            <w:noProof/>
            <w:webHidden/>
          </w:rPr>
          <w:instrText xml:space="preserve"> PAGEREF _Toc162428314 \h </w:instrText>
        </w:r>
        <w:r>
          <w:rPr>
            <w:noProof/>
            <w:webHidden/>
          </w:rPr>
        </w:r>
        <w:r>
          <w:rPr>
            <w:noProof/>
            <w:webHidden/>
          </w:rPr>
          <w:fldChar w:fldCharType="separate"/>
        </w:r>
        <w:r>
          <w:rPr>
            <w:noProof/>
            <w:webHidden/>
          </w:rPr>
          <w:t>13</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15" w:history="1">
        <w:r w:rsidRPr="006A03A1">
          <w:rPr>
            <w:rStyle w:val="ad"/>
            <w:noProof/>
          </w:rPr>
          <w:t xml:space="preserve">4.2 </w:t>
        </w:r>
        <w:r w:rsidRPr="006A03A1">
          <w:rPr>
            <w:rStyle w:val="ad"/>
            <w:noProof/>
          </w:rPr>
          <w:t>管理人对报告期内本基金运作遵规守信情况的说明</w:t>
        </w:r>
        <w:r>
          <w:rPr>
            <w:noProof/>
            <w:webHidden/>
          </w:rPr>
          <w:tab/>
        </w:r>
        <w:r>
          <w:rPr>
            <w:noProof/>
            <w:webHidden/>
          </w:rPr>
          <w:fldChar w:fldCharType="begin"/>
        </w:r>
        <w:r>
          <w:rPr>
            <w:noProof/>
            <w:webHidden/>
          </w:rPr>
          <w:instrText xml:space="preserve"> PAGEREF _Toc162428315 \h </w:instrText>
        </w:r>
        <w:r>
          <w:rPr>
            <w:noProof/>
            <w:webHidden/>
          </w:rPr>
        </w:r>
        <w:r>
          <w:rPr>
            <w:noProof/>
            <w:webHidden/>
          </w:rPr>
          <w:fldChar w:fldCharType="separate"/>
        </w:r>
        <w:r>
          <w:rPr>
            <w:noProof/>
            <w:webHidden/>
          </w:rPr>
          <w:t>15</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16" w:history="1">
        <w:r w:rsidRPr="006A03A1">
          <w:rPr>
            <w:rStyle w:val="ad"/>
            <w:noProof/>
          </w:rPr>
          <w:t xml:space="preserve">4.3 </w:t>
        </w:r>
        <w:r w:rsidRPr="006A03A1">
          <w:rPr>
            <w:rStyle w:val="ad"/>
            <w:noProof/>
          </w:rPr>
          <w:t>管理人对报告期内公平交易情况的专项说明</w:t>
        </w:r>
        <w:r>
          <w:rPr>
            <w:noProof/>
            <w:webHidden/>
          </w:rPr>
          <w:tab/>
        </w:r>
        <w:r>
          <w:rPr>
            <w:noProof/>
            <w:webHidden/>
          </w:rPr>
          <w:fldChar w:fldCharType="begin"/>
        </w:r>
        <w:r>
          <w:rPr>
            <w:noProof/>
            <w:webHidden/>
          </w:rPr>
          <w:instrText xml:space="preserve"> PAGEREF _Toc162428316 \h </w:instrText>
        </w:r>
        <w:r>
          <w:rPr>
            <w:noProof/>
            <w:webHidden/>
          </w:rPr>
        </w:r>
        <w:r>
          <w:rPr>
            <w:noProof/>
            <w:webHidden/>
          </w:rPr>
          <w:fldChar w:fldCharType="separate"/>
        </w:r>
        <w:r>
          <w:rPr>
            <w:noProof/>
            <w:webHidden/>
          </w:rPr>
          <w:t>15</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17" w:history="1">
        <w:r w:rsidRPr="006A03A1">
          <w:rPr>
            <w:rStyle w:val="ad"/>
            <w:noProof/>
          </w:rPr>
          <w:t xml:space="preserve">4.4 </w:t>
        </w:r>
        <w:r w:rsidRPr="006A03A1">
          <w:rPr>
            <w:rStyle w:val="ad"/>
            <w:noProof/>
          </w:rPr>
          <w:t>管理人对报告期内基金的投资策略和业绩表现的说明</w:t>
        </w:r>
        <w:r>
          <w:rPr>
            <w:noProof/>
            <w:webHidden/>
          </w:rPr>
          <w:tab/>
        </w:r>
        <w:r>
          <w:rPr>
            <w:noProof/>
            <w:webHidden/>
          </w:rPr>
          <w:fldChar w:fldCharType="begin"/>
        </w:r>
        <w:r>
          <w:rPr>
            <w:noProof/>
            <w:webHidden/>
          </w:rPr>
          <w:instrText xml:space="preserve"> PAGEREF _Toc162428317 \h </w:instrText>
        </w:r>
        <w:r>
          <w:rPr>
            <w:noProof/>
            <w:webHidden/>
          </w:rPr>
        </w:r>
        <w:r>
          <w:rPr>
            <w:noProof/>
            <w:webHidden/>
          </w:rPr>
          <w:fldChar w:fldCharType="separate"/>
        </w:r>
        <w:r>
          <w:rPr>
            <w:noProof/>
            <w:webHidden/>
          </w:rPr>
          <w:t>16</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18" w:history="1">
        <w:r w:rsidRPr="006A03A1">
          <w:rPr>
            <w:rStyle w:val="ad"/>
            <w:noProof/>
          </w:rPr>
          <w:t xml:space="preserve">4.5 </w:t>
        </w:r>
        <w:r w:rsidRPr="006A03A1">
          <w:rPr>
            <w:rStyle w:val="ad"/>
            <w:noProof/>
          </w:rPr>
          <w:t>管理人对宏观经济、证券市场及行业走势的简要展望</w:t>
        </w:r>
        <w:r>
          <w:rPr>
            <w:noProof/>
            <w:webHidden/>
          </w:rPr>
          <w:tab/>
        </w:r>
        <w:r>
          <w:rPr>
            <w:noProof/>
            <w:webHidden/>
          </w:rPr>
          <w:fldChar w:fldCharType="begin"/>
        </w:r>
        <w:r>
          <w:rPr>
            <w:noProof/>
            <w:webHidden/>
          </w:rPr>
          <w:instrText xml:space="preserve"> PAGEREF _Toc162428318 \h </w:instrText>
        </w:r>
        <w:r>
          <w:rPr>
            <w:noProof/>
            <w:webHidden/>
          </w:rPr>
        </w:r>
        <w:r>
          <w:rPr>
            <w:noProof/>
            <w:webHidden/>
          </w:rPr>
          <w:fldChar w:fldCharType="separate"/>
        </w:r>
        <w:r>
          <w:rPr>
            <w:noProof/>
            <w:webHidden/>
          </w:rPr>
          <w:t>17</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19" w:history="1">
        <w:r w:rsidRPr="006A03A1">
          <w:rPr>
            <w:rStyle w:val="ad"/>
            <w:noProof/>
          </w:rPr>
          <w:t xml:space="preserve">4.6 </w:t>
        </w:r>
        <w:r w:rsidRPr="006A03A1">
          <w:rPr>
            <w:rStyle w:val="ad"/>
            <w:noProof/>
          </w:rPr>
          <w:t>管理人内部有关本基金的监察稽核工作情况</w:t>
        </w:r>
        <w:r>
          <w:rPr>
            <w:noProof/>
            <w:webHidden/>
          </w:rPr>
          <w:tab/>
        </w:r>
        <w:r>
          <w:rPr>
            <w:noProof/>
            <w:webHidden/>
          </w:rPr>
          <w:fldChar w:fldCharType="begin"/>
        </w:r>
        <w:r>
          <w:rPr>
            <w:noProof/>
            <w:webHidden/>
          </w:rPr>
          <w:instrText xml:space="preserve"> PAGEREF _Toc162428319 \h </w:instrText>
        </w:r>
        <w:r>
          <w:rPr>
            <w:noProof/>
            <w:webHidden/>
          </w:rPr>
        </w:r>
        <w:r>
          <w:rPr>
            <w:noProof/>
            <w:webHidden/>
          </w:rPr>
          <w:fldChar w:fldCharType="separate"/>
        </w:r>
        <w:r>
          <w:rPr>
            <w:noProof/>
            <w:webHidden/>
          </w:rPr>
          <w:t>18</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20" w:history="1">
        <w:r w:rsidRPr="006A03A1">
          <w:rPr>
            <w:rStyle w:val="ad"/>
            <w:noProof/>
          </w:rPr>
          <w:t xml:space="preserve">4.7 </w:t>
        </w:r>
        <w:r w:rsidRPr="006A03A1">
          <w:rPr>
            <w:rStyle w:val="ad"/>
            <w:noProof/>
          </w:rPr>
          <w:t>管理人对报告期内基金估值程序等事项的说明</w:t>
        </w:r>
        <w:r>
          <w:rPr>
            <w:noProof/>
            <w:webHidden/>
          </w:rPr>
          <w:tab/>
        </w:r>
        <w:r>
          <w:rPr>
            <w:noProof/>
            <w:webHidden/>
          </w:rPr>
          <w:fldChar w:fldCharType="begin"/>
        </w:r>
        <w:r>
          <w:rPr>
            <w:noProof/>
            <w:webHidden/>
          </w:rPr>
          <w:instrText xml:space="preserve"> PAGEREF _Toc162428320 \h </w:instrText>
        </w:r>
        <w:r>
          <w:rPr>
            <w:noProof/>
            <w:webHidden/>
          </w:rPr>
        </w:r>
        <w:r>
          <w:rPr>
            <w:noProof/>
            <w:webHidden/>
          </w:rPr>
          <w:fldChar w:fldCharType="separate"/>
        </w:r>
        <w:r>
          <w:rPr>
            <w:noProof/>
            <w:webHidden/>
          </w:rPr>
          <w:t>18</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21" w:history="1">
        <w:r w:rsidRPr="006A03A1">
          <w:rPr>
            <w:rStyle w:val="ad"/>
            <w:noProof/>
          </w:rPr>
          <w:t xml:space="preserve">4.8 </w:t>
        </w:r>
        <w:r w:rsidRPr="006A03A1">
          <w:rPr>
            <w:rStyle w:val="ad"/>
            <w:noProof/>
          </w:rPr>
          <w:t>管理人对报告期内基金利润分配情况的说明</w:t>
        </w:r>
        <w:r>
          <w:rPr>
            <w:noProof/>
            <w:webHidden/>
          </w:rPr>
          <w:tab/>
        </w:r>
        <w:r>
          <w:rPr>
            <w:noProof/>
            <w:webHidden/>
          </w:rPr>
          <w:fldChar w:fldCharType="begin"/>
        </w:r>
        <w:r>
          <w:rPr>
            <w:noProof/>
            <w:webHidden/>
          </w:rPr>
          <w:instrText xml:space="preserve"> PAGEREF _Toc162428321 \h </w:instrText>
        </w:r>
        <w:r>
          <w:rPr>
            <w:noProof/>
            <w:webHidden/>
          </w:rPr>
        </w:r>
        <w:r>
          <w:rPr>
            <w:noProof/>
            <w:webHidden/>
          </w:rPr>
          <w:fldChar w:fldCharType="separate"/>
        </w:r>
        <w:r>
          <w:rPr>
            <w:noProof/>
            <w:webHidden/>
          </w:rPr>
          <w:t>19</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22" w:history="1">
        <w:r w:rsidRPr="006A03A1">
          <w:rPr>
            <w:rStyle w:val="ad"/>
            <w:noProof/>
          </w:rPr>
          <w:t xml:space="preserve">4.9 </w:t>
        </w:r>
        <w:r w:rsidRPr="006A03A1">
          <w:rPr>
            <w:rStyle w:val="ad"/>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_Toc162428322 \h </w:instrText>
        </w:r>
        <w:r>
          <w:rPr>
            <w:noProof/>
            <w:webHidden/>
          </w:rPr>
        </w:r>
        <w:r>
          <w:rPr>
            <w:noProof/>
            <w:webHidden/>
          </w:rPr>
          <w:fldChar w:fldCharType="separate"/>
        </w:r>
        <w:r>
          <w:rPr>
            <w:noProof/>
            <w:webHidden/>
          </w:rPr>
          <w:t>19</w:t>
        </w:r>
        <w:r>
          <w:rPr>
            <w:noProof/>
            <w:webHidden/>
          </w:rPr>
          <w:fldChar w:fldCharType="end"/>
        </w:r>
      </w:hyperlink>
    </w:p>
    <w:p w:rsidR="001E6E68" w:rsidRDefault="001E6E68">
      <w:pPr>
        <w:pStyle w:val="12"/>
        <w:rPr>
          <w:rFonts w:asciiTheme="minorHAnsi" w:eastAsiaTheme="minorEastAsia" w:hAnsiTheme="minorHAnsi" w:cstheme="minorBidi"/>
          <w:noProof/>
          <w:szCs w:val="22"/>
        </w:rPr>
      </w:pPr>
      <w:hyperlink w:anchor="_Toc162428323" w:history="1">
        <w:r w:rsidRPr="006A03A1">
          <w:rPr>
            <w:rStyle w:val="ad"/>
            <w:b/>
            <w:bCs/>
            <w:noProof/>
          </w:rPr>
          <w:t xml:space="preserve">§5  </w:t>
        </w:r>
        <w:r w:rsidRPr="006A03A1">
          <w:rPr>
            <w:rStyle w:val="ad"/>
            <w:b/>
            <w:bCs/>
            <w:noProof/>
          </w:rPr>
          <w:t>托管人报告</w:t>
        </w:r>
        <w:r>
          <w:rPr>
            <w:noProof/>
            <w:webHidden/>
          </w:rPr>
          <w:tab/>
        </w:r>
        <w:r>
          <w:rPr>
            <w:noProof/>
            <w:webHidden/>
          </w:rPr>
          <w:fldChar w:fldCharType="begin"/>
        </w:r>
        <w:r>
          <w:rPr>
            <w:noProof/>
            <w:webHidden/>
          </w:rPr>
          <w:instrText xml:space="preserve"> PAGEREF _Toc162428323 \h </w:instrText>
        </w:r>
        <w:r>
          <w:rPr>
            <w:noProof/>
            <w:webHidden/>
          </w:rPr>
        </w:r>
        <w:r>
          <w:rPr>
            <w:noProof/>
            <w:webHidden/>
          </w:rPr>
          <w:fldChar w:fldCharType="separate"/>
        </w:r>
        <w:r>
          <w:rPr>
            <w:noProof/>
            <w:webHidden/>
          </w:rPr>
          <w:t>19</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24" w:history="1">
        <w:r w:rsidRPr="006A03A1">
          <w:rPr>
            <w:rStyle w:val="ad"/>
            <w:noProof/>
          </w:rPr>
          <w:t xml:space="preserve">5.1 </w:t>
        </w:r>
        <w:r w:rsidRPr="006A03A1">
          <w:rPr>
            <w:rStyle w:val="ad"/>
            <w:noProof/>
          </w:rPr>
          <w:t>报告期内本基金托管人遵规守信情况声明</w:t>
        </w:r>
        <w:r>
          <w:rPr>
            <w:noProof/>
            <w:webHidden/>
          </w:rPr>
          <w:tab/>
        </w:r>
        <w:r>
          <w:rPr>
            <w:noProof/>
            <w:webHidden/>
          </w:rPr>
          <w:fldChar w:fldCharType="begin"/>
        </w:r>
        <w:r>
          <w:rPr>
            <w:noProof/>
            <w:webHidden/>
          </w:rPr>
          <w:instrText xml:space="preserve"> PAGEREF _Toc162428324 \h </w:instrText>
        </w:r>
        <w:r>
          <w:rPr>
            <w:noProof/>
            <w:webHidden/>
          </w:rPr>
        </w:r>
        <w:r>
          <w:rPr>
            <w:noProof/>
            <w:webHidden/>
          </w:rPr>
          <w:fldChar w:fldCharType="separate"/>
        </w:r>
        <w:r>
          <w:rPr>
            <w:noProof/>
            <w:webHidden/>
          </w:rPr>
          <w:t>19</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25" w:history="1">
        <w:r w:rsidRPr="006A03A1">
          <w:rPr>
            <w:rStyle w:val="ad"/>
            <w:noProof/>
          </w:rPr>
          <w:t xml:space="preserve">5.2 </w:t>
        </w:r>
        <w:r w:rsidRPr="006A03A1">
          <w:rPr>
            <w:rStyle w:val="ad"/>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_Toc162428325 \h </w:instrText>
        </w:r>
        <w:r>
          <w:rPr>
            <w:noProof/>
            <w:webHidden/>
          </w:rPr>
        </w:r>
        <w:r>
          <w:rPr>
            <w:noProof/>
            <w:webHidden/>
          </w:rPr>
          <w:fldChar w:fldCharType="separate"/>
        </w:r>
        <w:r>
          <w:rPr>
            <w:noProof/>
            <w:webHidden/>
          </w:rPr>
          <w:t>19</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26" w:history="1">
        <w:r w:rsidRPr="006A03A1">
          <w:rPr>
            <w:rStyle w:val="ad"/>
            <w:noProof/>
          </w:rPr>
          <w:t xml:space="preserve">5.3 </w:t>
        </w:r>
        <w:r w:rsidRPr="006A03A1">
          <w:rPr>
            <w:rStyle w:val="ad"/>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_Toc162428326 \h </w:instrText>
        </w:r>
        <w:r>
          <w:rPr>
            <w:noProof/>
            <w:webHidden/>
          </w:rPr>
        </w:r>
        <w:r>
          <w:rPr>
            <w:noProof/>
            <w:webHidden/>
          </w:rPr>
          <w:fldChar w:fldCharType="separate"/>
        </w:r>
        <w:r>
          <w:rPr>
            <w:noProof/>
            <w:webHidden/>
          </w:rPr>
          <w:t>19</w:t>
        </w:r>
        <w:r>
          <w:rPr>
            <w:noProof/>
            <w:webHidden/>
          </w:rPr>
          <w:fldChar w:fldCharType="end"/>
        </w:r>
      </w:hyperlink>
    </w:p>
    <w:p w:rsidR="001E6E68" w:rsidRDefault="001E6E68">
      <w:pPr>
        <w:pStyle w:val="12"/>
        <w:rPr>
          <w:rFonts w:asciiTheme="minorHAnsi" w:eastAsiaTheme="minorEastAsia" w:hAnsiTheme="minorHAnsi" w:cstheme="minorBidi"/>
          <w:noProof/>
          <w:szCs w:val="22"/>
        </w:rPr>
      </w:pPr>
      <w:hyperlink w:anchor="_Toc162428327" w:history="1">
        <w:r w:rsidRPr="006A03A1">
          <w:rPr>
            <w:rStyle w:val="ad"/>
            <w:b/>
            <w:bCs/>
            <w:noProof/>
          </w:rPr>
          <w:t xml:space="preserve">§6  </w:t>
        </w:r>
        <w:r w:rsidRPr="006A03A1">
          <w:rPr>
            <w:rStyle w:val="ad"/>
            <w:b/>
            <w:bCs/>
            <w:noProof/>
          </w:rPr>
          <w:t>审计报告</w:t>
        </w:r>
        <w:r>
          <w:rPr>
            <w:noProof/>
            <w:webHidden/>
          </w:rPr>
          <w:tab/>
        </w:r>
        <w:r>
          <w:rPr>
            <w:noProof/>
            <w:webHidden/>
          </w:rPr>
          <w:fldChar w:fldCharType="begin"/>
        </w:r>
        <w:r>
          <w:rPr>
            <w:noProof/>
            <w:webHidden/>
          </w:rPr>
          <w:instrText xml:space="preserve"> PAGEREF _Toc162428327 \h </w:instrText>
        </w:r>
        <w:r>
          <w:rPr>
            <w:noProof/>
            <w:webHidden/>
          </w:rPr>
        </w:r>
        <w:r>
          <w:rPr>
            <w:noProof/>
            <w:webHidden/>
          </w:rPr>
          <w:fldChar w:fldCharType="separate"/>
        </w:r>
        <w:r>
          <w:rPr>
            <w:noProof/>
            <w:webHidden/>
          </w:rPr>
          <w:t>19</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28" w:history="1">
        <w:r w:rsidRPr="006A03A1">
          <w:rPr>
            <w:rStyle w:val="ad"/>
            <w:noProof/>
          </w:rPr>
          <w:t xml:space="preserve">6.1 </w:t>
        </w:r>
        <w:r w:rsidRPr="006A03A1">
          <w:rPr>
            <w:rStyle w:val="ad"/>
            <w:noProof/>
          </w:rPr>
          <w:t>审计意见</w:t>
        </w:r>
        <w:r>
          <w:rPr>
            <w:noProof/>
            <w:webHidden/>
          </w:rPr>
          <w:tab/>
        </w:r>
        <w:r>
          <w:rPr>
            <w:noProof/>
            <w:webHidden/>
          </w:rPr>
          <w:fldChar w:fldCharType="begin"/>
        </w:r>
        <w:r>
          <w:rPr>
            <w:noProof/>
            <w:webHidden/>
          </w:rPr>
          <w:instrText xml:space="preserve"> PAGEREF _Toc162428328 \h </w:instrText>
        </w:r>
        <w:r>
          <w:rPr>
            <w:noProof/>
            <w:webHidden/>
          </w:rPr>
        </w:r>
        <w:r>
          <w:rPr>
            <w:noProof/>
            <w:webHidden/>
          </w:rPr>
          <w:fldChar w:fldCharType="separate"/>
        </w:r>
        <w:r>
          <w:rPr>
            <w:noProof/>
            <w:webHidden/>
          </w:rPr>
          <w:t>19</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29" w:history="1">
        <w:r w:rsidRPr="006A03A1">
          <w:rPr>
            <w:rStyle w:val="ad"/>
            <w:noProof/>
          </w:rPr>
          <w:t xml:space="preserve">6.2 </w:t>
        </w:r>
        <w:r w:rsidRPr="006A03A1">
          <w:rPr>
            <w:rStyle w:val="ad"/>
            <w:noProof/>
          </w:rPr>
          <w:t>形成审计意见的基础</w:t>
        </w:r>
        <w:r>
          <w:rPr>
            <w:noProof/>
            <w:webHidden/>
          </w:rPr>
          <w:tab/>
        </w:r>
        <w:r>
          <w:rPr>
            <w:noProof/>
            <w:webHidden/>
          </w:rPr>
          <w:fldChar w:fldCharType="begin"/>
        </w:r>
        <w:r>
          <w:rPr>
            <w:noProof/>
            <w:webHidden/>
          </w:rPr>
          <w:instrText xml:space="preserve"> PAGEREF _Toc162428329 \h </w:instrText>
        </w:r>
        <w:r>
          <w:rPr>
            <w:noProof/>
            <w:webHidden/>
          </w:rPr>
        </w:r>
        <w:r>
          <w:rPr>
            <w:noProof/>
            <w:webHidden/>
          </w:rPr>
          <w:fldChar w:fldCharType="separate"/>
        </w:r>
        <w:r>
          <w:rPr>
            <w:noProof/>
            <w:webHidden/>
          </w:rPr>
          <w:t>20</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30" w:history="1">
        <w:r w:rsidRPr="006A03A1">
          <w:rPr>
            <w:rStyle w:val="ad"/>
            <w:noProof/>
          </w:rPr>
          <w:t xml:space="preserve">6.3 </w:t>
        </w:r>
        <w:r w:rsidRPr="006A03A1">
          <w:rPr>
            <w:rStyle w:val="ad"/>
            <w:noProof/>
          </w:rPr>
          <w:t>管理层对财务报表的责任</w:t>
        </w:r>
        <w:r>
          <w:rPr>
            <w:noProof/>
            <w:webHidden/>
          </w:rPr>
          <w:tab/>
        </w:r>
        <w:r>
          <w:rPr>
            <w:noProof/>
            <w:webHidden/>
          </w:rPr>
          <w:fldChar w:fldCharType="begin"/>
        </w:r>
        <w:r>
          <w:rPr>
            <w:noProof/>
            <w:webHidden/>
          </w:rPr>
          <w:instrText xml:space="preserve"> PAGEREF _Toc162428330 \h </w:instrText>
        </w:r>
        <w:r>
          <w:rPr>
            <w:noProof/>
            <w:webHidden/>
          </w:rPr>
        </w:r>
        <w:r>
          <w:rPr>
            <w:noProof/>
            <w:webHidden/>
          </w:rPr>
          <w:fldChar w:fldCharType="separate"/>
        </w:r>
        <w:r>
          <w:rPr>
            <w:noProof/>
            <w:webHidden/>
          </w:rPr>
          <w:t>20</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31" w:history="1">
        <w:r w:rsidRPr="006A03A1">
          <w:rPr>
            <w:rStyle w:val="ad"/>
            <w:noProof/>
          </w:rPr>
          <w:t xml:space="preserve">6.4 </w:t>
        </w:r>
        <w:r w:rsidRPr="006A03A1">
          <w:rPr>
            <w:rStyle w:val="ad"/>
            <w:noProof/>
          </w:rPr>
          <w:t>注册会计师的责任</w:t>
        </w:r>
        <w:r>
          <w:rPr>
            <w:noProof/>
            <w:webHidden/>
          </w:rPr>
          <w:tab/>
        </w:r>
        <w:r>
          <w:rPr>
            <w:noProof/>
            <w:webHidden/>
          </w:rPr>
          <w:fldChar w:fldCharType="begin"/>
        </w:r>
        <w:r>
          <w:rPr>
            <w:noProof/>
            <w:webHidden/>
          </w:rPr>
          <w:instrText xml:space="preserve"> PAGEREF _Toc162428331 \h </w:instrText>
        </w:r>
        <w:r>
          <w:rPr>
            <w:noProof/>
            <w:webHidden/>
          </w:rPr>
        </w:r>
        <w:r>
          <w:rPr>
            <w:noProof/>
            <w:webHidden/>
          </w:rPr>
          <w:fldChar w:fldCharType="separate"/>
        </w:r>
        <w:r>
          <w:rPr>
            <w:noProof/>
            <w:webHidden/>
          </w:rPr>
          <w:t>20</w:t>
        </w:r>
        <w:r>
          <w:rPr>
            <w:noProof/>
            <w:webHidden/>
          </w:rPr>
          <w:fldChar w:fldCharType="end"/>
        </w:r>
      </w:hyperlink>
    </w:p>
    <w:p w:rsidR="001E6E68" w:rsidRDefault="001E6E68">
      <w:pPr>
        <w:pStyle w:val="12"/>
        <w:rPr>
          <w:rFonts w:asciiTheme="minorHAnsi" w:eastAsiaTheme="minorEastAsia" w:hAnsiTheme="minorHAnsi" w:cstheme="minorBidi"/>
          <w:noProof/>
          <w:szCs w:val="22"/>
        </w:rPr>
      </w:pPr>
      <w:hyperlink w:anchor="_Toc162428332" w:history="1">
        <w:r w:rsidRPr="006A03A1">
          <w:rPr>
            <w:rStyle w:val="ad"/>
            <w:b/>
            <w:bCs/>
            <w:noProof/>
          </w:rPr>
          <w:t xml:space="preserve">§7  </w:t>
        </w:r>
        <w:r w:rsidRPr="006A03A1">
          <w:rPr>
            <w:rStyle w:val="ad"/>
            <w:b/>
            <w:bCs/>
            <w:noProof/>
          </w:rPr>
          <w:t>年度财务报表</w:t>
        </w:r>
        <w:r>
          <w:rPr>
            <w:noProof/>
            <w:webHidden/>
          </w:rPr>
          <w:tab/>
        </w:r>
        <w:r>
          <w:rPr>
            <w:noProof/>
            <w:webHidden/>
          </w:rPr>
          <w:fldChar w:fldCharType="begin"/>
        </w:r>
        <w:r>
          <w:rPr>
            <w:noProof/>
            <w:webHidden/>
          </w:rPr>
          <w:instrText xml:space="preserve"> PAGEREF _Toc162428332 \h </w:instrText>
        </w:r>
        <w:r>
          <w:rPr>
            <w:noProof/>
            <w:webHidden/>
          </w:rPr>
        </w:r>
        <w:r>
          <w:rPr>
            <w:noProof/>
            <w:webHidden/>
          </w:rPr>
          <w:fldChar w:fldCharType="separate"/>
        </w:r>
        <w:r>
          <w:rPr>
            <w:noProof/>
            <w:webHidden/>
          </w:rPr>
          <w:t>21</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33" w:history="1">
        <w:r w:rsidRPr="006A03A1">
          <w:rPr>
            <w:rStyle w:val="ad"/>
            <w:noProof/>
          </w:rPr>
          <w:t xml:space="preserve">7.1 </w:t>
        </w:r>
        <w:r w:rsidRPr="006A03A1">
          <w:rPr>
            <w:rStyle w:val="ad"/>
            <w:noProof/>
          </w:rPr>
          <w:t>资产负债表</w:t>
        </w:r>
        <w:r>
          <w:rPr>
            <w:noProof/>
            <w:webHidden/>
          </w:rPr>
          <w:tab/>
        </w:r>
        <w:r>
          <w:rPr>
            <w:noProof/>
            <w:webHidden/>
          </w:rPr>
          <w:fldChar w:fldCharType="begin"/>
        </w:r>
        <w:r>
          <w:rPr>
            <w:noProof/>
            <w:webHidden/>
          </w:rPr>
          <w:instrText xml:space="preserve"> PAGEREF _Toc162428333 \h </w:instrText>
        </w:r>
        <w:r>
          <w:rPr>
            <w:noProof/>
            <w:webHidden/>
          </w:rPr>
        </w:r>
        <w:r>
          <w:rPr>
            <w:noProof/>
            <w:webHidden/>
          </w:rPr>
          <w:fldChar w:fldCharType="separate"/>
        </w:r>
        <w:r>
          <w:rPr>
            <w:noProof/>
            <w:webHidden/>
          </w:rPr>
          <w:t>21</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34" w:history="1">
        <w:r w:rsidRPr="006A03A1">
          <w:rPr>
            <w:rStyle w:val="ad"/>
            <w:noProof/>
          </w:rPr>
          <w:t xml:space="preserve">7.2 </w:t>
        </w:r>
        <w:r w:rsidRPr="006A03A1">
          <w:rPr>
            <w:rStyle w:val="ad"/>
            <w:noProof/>
          </w:rPr>
          <w:t>利润表</w:t>
        </w:r>
        <w:r>
          <w:rPr>
            <w:noProof/>
            <w:webHidden/>
          </w:rPr>
          <w:tab/>
        </w:r>
        <w:r>
          <w:rPr>
            <w:noProof/>
            <w:webHidden/>
          </w:rPr>
          <w:fldChar w:fldCharType="begin"/>
        </w:r>
        <w:r>
          <w:rPr>
            <w:noProof/>
            <w:webHidden/>
          </w:rPr>
          <w:instrText xml:space="preserve"> PAGEREF _Toc162428334 \h </w:instrText>
        </w:r>
        <w:r>
          <w:rPr>
            <w:noProof/>
            <w:webHidden/>
          </w:rPr>
        </w:r>
        <w:r>
          <w:rPr>
            <w:noProof/>
            <w:webHidden/>
          </w:rPr>
          <w:fldChar w:fldCharType="separate"/>
        </w:r>
        <w:r>
          <w:rPr>
            <w:noProof/>
            <w:webHidden/>
          </w:rPr>
          <w:t>23</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35" w:history="1">
        <w:r w:rsidRPr="006A03A1">
          <w:rPr>
            <w:rStyle w:val="ad"/>
            <w:noProof/>
          </w:rPr>
          <w:t xml:space="preserve">7.3 </w:t>
        </w:r>
        <w:r w:rsidRPr="006A03A1">
          <w:rPr>
            <w:rStyle w:val="ad"/>
            <w:rFonts w:ascii="宋体" w:hAnsi="宋体"/>
            <w:noProof/>
          </w:rPr>
          <w:t>净资产变动表</w:t>
        </w:r>
        <w:r>
          <w:rPr>
            <w:noProof/>
            <w:webHidden/>
          </w:rPr>
          <w:tab/>
        </w:r>
        <w:r>
          <w:rPr>
            <w:noProof/>
            <w:webHidden/>
          </w:rPr>
          <w:fldChar w:fldCharType="begin"/>
        </w:r>
        <w:r>
          <w:rPr>
            <w:noProof/>
            <w:webHidden/>
          </w:rPr>
          <w:instrText xml:space="preserve"> PAGEREF _Toc162428335 \h </w:instrText>
        </w:r>
        <w:r>
          <w:rPr>
            <w:noProof/>
            <w:webHidden/>
          </w:rPr>
        </w:r>
        <w:r>
          <w:rPr>
            <w:noProof/>
            <w:webHidden/>
          </w:rPr>
          <w:fldChar w:fldCharType="separate"/>
        </w:r>
        <w:r>
          <w:rPr>
            <w:noProof/>
            <w:webHidden/>
          </w:rPr>
          <w:t>25</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36" w:history="1">
        <w:r w:rsidRPr="006A03A1">
          <w:rPr>
            <w:rStyle w:val="ad"/>
            <w:noProof/>
          </w:rPr>
          <w:t xml:space="preserve">7.4 </w:t>
        </w:r>
        <w:r w:rsidRPr="006A03A1">
          <w:rPr>
            <w:rStyle w:val="ad"/>
            <w:noProof/>
          </w:rPr>
          <w:t>报表附注</w:t>
        </w:r>
        <w:r>
          <w:rPr>
            <w:noProof/>
            <w:webHidden/>
          </w:rPr>
          <w:tab/>
        </w:r>
        <w:r>
          <w:rPr>
            <w:noProof/>
            <w:webHidden/>
          </w:rPr>
          <w:fldChar w:fldCharType="begin"/>
        </w:r>
        <w:r>
          <w:rPr>
            <w:noProof/>
            <w:webHidden/>
          </w:rPr>
          <w:instrText xml:space="preserve"> PAGEREF _Toc162428336 \h </w:instrText>
        </w:r>
        <w:r>
          <w:rPr>
            <w:noProof/>
            <w:webHidden/>
          </w:rPr>
        </w:r>
        <w:r>
          <w:rPr>
            <w:noProof/>
            <w:webHidden/>
          </w:rPr>
          <w:fldChar w:fldCharType="separate"/>
        </w:r>
        <w:r>
          <w:rPr>
            <w:noProof/>
            <w:webHidden/>
          </w:rPr>
          <w:t>27</w:t>
        </w:r>
        <w:r>
          <w:rPr>
            <w:noProof/>
            <w:webHidden/>
          </w:rPr>
          <w:fldChar w:fldCharType="end"/>
        </w:r>
      </w:hyperlink>
    </w:p>
    <w:p w:rsidR="001E6E68" w:rsidRDefault="001E6E68">
      <w:pPr>
        <w:pStyle w:val="12"/>
        <w:rPr>
          <w:rFonts w:asciiTheme="minorHAnsi" w:eastAsiaTheme="minorEastAsia" w:hAnsiTheme="minorHAnsi" w:cstheme="minorBidi"/>
          <w:noProof/>
          <w:szCs w:val="22"/>
        </w:rPr>
      </w:pPr>
      <w:hyperlink w:anchor="_Toc162428337" w:history="1">
        <w:r w:rsidRPr="006A03A1">
          <w:rPr>
            <w:rStyle w:val="ad"/>
            <w:b/>
            <w:bCs/>
            <w:noProof/>
          </w:rPr>
          <w:t xml:space="preserve">§8  </w:t>
        </w:r>
        <w:r w:rsidRPr="006A03A1">
          <w:rPr>
            <w:rStyle w:val="ad"/>
            <w:b/>
            <w:bCs/>
            <w:noProof/>
          </w:rPr>
          <w:t>投资组合报告</w:t>
        </w:r>
        <w:r>
          <w:rPr>
            <w:noProof/>
            <w:webHidden/>
          </w:rPr>
          <w:tab/>
        </w:r>
        <w:r>
          <w:rPr>
            <w:noProof/>
            <w:webHidden/>
          </w:rPr>
          <w:fldChar w:fldCharType="begin"/>
        </w:r>
        <w:r>
          <w:rPr>
            <w:noProof/>
            <w:webHidden/>
          </w:rPr>
          <w:instrText xml:space="preserve"> PAGEREF _Toc162428337 \h </w:instrText>
        </w:r>
        <w:r>
          <w:rPr>
            <w:noProof/>
            <w:webHidden/>
          </w:rPr>
        </w:r>
        <w:r>
          <w:rPr>
            <w:noProof/>
            <w:webHidden/>
          </w:rPr>
          <w:fldChar w:fldCharType="separate"/>
        </w:r>
        <w:r>
          <w:rPr>
            <w:noProof/>
            <w:webHidden/>
          </w:rPr>
          <w:t>58</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38" w:history="1">
        <w:r w:rsidRPr="006A03A1">
          <w:rPr>
            <w:rStyle w:val="ad"/>
            <w:noProof/>
          </w:rPr>
          <w:t xml:space="preserve">8.1 </w:t>
        </w:r>
        <w:r w:rsidRPr="006A03A1">
          <w:rPr>
            <w:rStyle w:val="ad"/>
            <w:noProof/>
          </w:rPr>
          <w:t>期末基金资产组合情况</w:t>
        </w:r>
        <w:r>
          <w:rPr>
            <w:noProof/>
            <w:webHidden/>
          </w:rPr>
          <w:tab/>
        </w:r>
        <w:r>
          <w:rPr>
            <w:noProof/>
            <w:webHidden/>
          </w:rPr>
          <w:fldChar w:fldCharType="begin"/>
        </w:r>
        <w:r>
          <w:rPr>
            <w:noProof/>
            <w:webHidden/>
          </w:rPr>
          <w:instrText xml:space="preserve"> PAGEREF _Toc162428338 \h </w:instrText>
        </w:r>
        <w:r>
          <w:rPr>
            <w:noProof/>
            <w:webHidden/>
          </w:rPr>
        </w:r>
        <w:r>
          <w:rPr>
            <w:noProof/>
            <w:webHidden/>
          </w:rPr>
          <w:fldChar w:fldCharType="separate"/>
        </w:r>
        <w:r>
          <w:rPr>
            <w:noProof/>
            <w:webHidden/>
          </w:rPr>
          <w:t>58</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39" w:history="1">
        <w:r w:rsidRPr="006A03A1">
          <w:rPr>
            <w:rStyle w:val="ad"/>
            <w:noProof/>
          </w:rPr>
          <w:t xml:space="preserve">8.2 </w:t>
        </w:r>
        <w:r w:rsidRPr="006A03A1">
          <w:rPr>
            <w:rStyle w:val="ad"/>
            <w:noProof/>
          </w:rPr>
          <w:t>期末按行业分类的股票投资组合</w:t>
        </w:r>
        <w:r>
          <w:rPr>
            <w:noProof/>
            <w:webHidden/>
          </w:rPr>
          <w:tab/>
        </w:r>
        <w:r>
          <w:rPr>
            <w:noProof/>
            <w:webHidden/>
          </w:rPr>
          <w:fldChar w:fldCharType="begin"/>
        </w:r>
        <w:r>
          <w:rPr>
            <w:noProof/>
            <w:webHidden/>
          </w:rPr>
          <w:instrText xml:space="preserve"> PAGEREF _Toc162428339 \h </w:instrText>
        </w:r>
        <w:r>
          <w:rPr>
            <w:noProof/>
            <w:webHidden/>
          </w:rPr>
        </w:r>
        <w:r>
          <w:rPr>
            <w:noProof/>
            <w:webHidden/>
          </w:rPr>
          <w:fldChar w:fldCharType="separate"/>
        </w:r>
        <w:r>
          <w:rPr>
            <w:noProof/>
            <w:webHidden/>
          </w:rPr>
          <w:t>59</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40" w:history="1">
        <w:r w:rsidRPr="006A03A1">
          <w:rPr>
            <w:rStyle w:val="ad"/>
            <w:noProof/>
          </w:rPr>
          <w:t xml:space="preserve">8.3 </w:t>
        </w:r>
        <w:r w:rsidRPr="006A03A1">
          <w:rPr>
            <w:rStyle w:val="ad"/>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_Toc162428340 \h </w:instrText>
        </w:r>
        <w:r>
          <w:rPr>
            <w:noProof/>
            <w:webHidden/>
          </w:rPr>
        </w:r>
        <w:r>
          <w:rPr>
            <w:noProof/>
            <w:webHidden/>
          </w:rPr>
          <w:fldChar w:fldCharType="separate"/>
        </w:r>
        <w:r>
          <w:rPr>
            <w:noProof/>
            <w:webHidden/>
          </w:rPr>
          <w:t>60</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41" w:history="1">
        <w:r w:rsidRPr="006A03A1">
          <w:rPr>
            <w:rStyle w:val="ad"/>
            <w:noProof/>
          </w:rPr>
          <w:t xml:space="preserve">8.4 </w:t>
        </w:r>
        <w:r w:rsidRPr="006A03A1">
          <w:rPr>
            <w:rStyle w:val="ad"/>
            <w:noProof/>
          </w:rPr>
          <w:t>报告期内股票投资组合的重大变动</w:t>
        </w:r>
        <w:r>
          <w:rPr>
            <w:noProof/>
            <w:webHidden/>
          </w:rPr>
          <w:tab/>
        </w:r>
        <w:r>
          <w:rPr>
            <w:noProof/>
            <w:webHidden/>
          </w:rPr>
          <w:fldChar w:fldCharType="begin"/>
        </w:r>
        <w:r>
          <w:rPr>
            <w:noProof/>
            <w:webHidden/>
          </w:rPr>
          <w:instrText xml:space="preserve"> PAGEREF _Toc162428341 \h </w:instrText>
        </w:r>
        <w:r>
          <w:rPr>
            <w:noProof/>
            <w:webHidden/>
          </w:rPr>
        </w:r>
        <w:r>
          <w:rPr>
            <w:noProof/>
            <w:webHidden/>
          </w:rPr>
          <w:fldChar w:fldCharType="separate"/>
        </w:r>
        <w:r>
          <w:rPr>
            <w:noProof/>
            <w:webHidden/>
          </w:rPr>
          <w:t>61</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42" w:history="1">
        <w:r w:rsidRPr="006A03A1">
          <w:rPr>
            <w:rStyle w:val="ad"/>
            <w:noProof/>
          </w:rPr>
          <w:t xml:space="preserve">8.5 </w:t>
        </w:r>
        <w:r w:rsidRPr="006A03A1">
          <w:rPr>
            <w:rStyle w:val="ad"/>
            <w:noProof/>
          </w:rPr>
          <w:t>期末按债券品种分类的债券投资组合</w:t>
        </w:r>
        <w:r>
          <w:rPr>
            <w:noProof/>
            <w:webHidden/>
          </w:rPr>
          <w:tab/>
        </w:r>
        <w:r>
          <w:rPr>
            <w:noProof/>
            <w:webHidden/>
          </w:rPr>
          <w:fldChar w:fldCharType="begin"/>
        </w:r>
        <w:r>
          <w:rPr>
            <w:noProof/>
            <w:webHidden/>
          </w:rPr>
          <w:instrText xml:space="preserve"> PAGEREF _Toc162428342 \h </w:instrText>
        </w:r>
        <w:r>
          <w:rPr>
            <w:noProof/>
            <w:webHidden/>
          </w:rPr>
        </w:r>
        <w:r>
          <w:rPr>
            <w:noProof/>
            <w:webHidden/>
          </w:rPr>
          <w:fldChar w:fldCharType="separate"/>
        </w:r>
        <w:r>
          <w:rPr>
            <w:noProof/>
            <w:webHidden/>
          </w:rPr>
          <w:t>64</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43" w:history="1">
        <w:r w:rsidRPr="006A03A1">
          <w:rPr>
            <w:rStyle w:val="ad"/>
            <w:noProof/>
          </w:rPr>
          <w:t xml:space="preserve">8.6 </w:t>
        </w:r>
        <w:r w:rsidRPr="006A03A1">
          <w:rPr>
            <w:rStyle w:val="ad"/>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_Toc162428343 \h </w:instrText>
        </w:r>
        <w:r>
          <w:rPr>
            <w:noProof/>
            <w:webHidden/>
          </w:rPr>
        </w:r>
        <w:r>
          <w:rPr>
            <w:noProof/>
            <w:webHidden/>
          </w:rPr>
          <w:fldChar w:fldCharType="separate"/>
        </w:r>
        <w:r>
          <w:rPr>
            <w:noProof/>
            <w:webHidden/>
          </w:rPr>
          <w:t>64</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44" w:history="1">
        <w:r w:rsidRPr="006A03A1">
          <w:rPr>
            <w:rStyle w:val="ad"/>
            <w:noProof/>
          </w:rPr>
          <w:t xml:space="preserve">8.7 </w:t>
        </w:r>
        <w:r w:rsidRPr="006A03A1">
          <w:rPr>
            <w:rStyle w:val="ad"/>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_Toc162428344 \h </w:instrText>
        </w:r>
        <w:r>
          <w:rPr>
            <w:noProof/>
            <w:webHidden/>
          </w:rPr>
        </w:r>
        <w:r>
          <w:rPr>
            <w:noProof/>
            <w:webHidden/>
          </w:rPr>
          <w:fldChar w:fldCharType="separate"/>
        </w:r>
        <w:r>
          <w:rPr>
            <w:noProof/>
            <w:webHidden/>
          </w:rPr>
          <w:t>64</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45" w:history="1">
        <w:r w:rsidRPr="006A03A1">
          <w:rPr>
            <w:rStyle w:val="ad"/>
            <w:noProof/>
          </w:rPr>
          <w:t xml:space="preserve">8.8 </w:t>
        </w:r>
        <w:r w:rsidRPr="006A03A1">
          <w:rPr>
            <w:rStyle w:val="ad"/>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_Toc162428345 \h </w:instrText>
        </w:r>
        <w:r>
          <w:rPr>
            <w:noProof/>
            <w:webHidden/>
          </w:rPr>
        </w:r>
        <w:r>
          <w:rPr>
            <w:noProof/>
            <w:webHidden/>
          </w:rPr>
          <w:fldChar w:fldCharType="separate"/>
        </w:r>
        <w:r>
          <w:rPr>
            <w:noProof/>
            <w:webHidden/>
          </w:rPr>
          <w:t>64</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46" w:history="1">
        <w:r w:rsidRPr="006A03A1">
          <w:rPr>
            <w:rStyle w:val="ad"/>
            <w:noProof/>
          </w:rPr>
          <w:t xml:space="preserve">8.9 </w:t>
        </w:r>
        <w:r w:rsidRPr="006A03A1">
          <w:rPr>
            <w:rStyle w:val="ad"/>
            <w:noProof/>
          </w:rPr>
          <w:t>期末按公允价值占基金资产净值比例大小排名的前五名权证投资明细</w:t>
        </w:r>
        <w:r>
          <w:rPr>
            <w:noProof/>
            <w:webHidden/>
          </w:rPr>
          <w:tab/>
        </w:r>
        <w:r>
          <w:rPr>
            <w:noProof/>
            <w:webHidden/>
          </w:rPr>
          <w:fldChar w:fldCharType="begin"/>
        </w:r>
        <w:r>
          <w:rPr>
            <w:noProof/>
            <w:webHidden/>
          </w:rPr>
          <w:instrText xml:space="preserve"> PAGEREF _Toc162428346 \h </w:instrText>
        </w:r>
        <w:r>
          <w:rPr>
            <w:noProof/>
            <w:webHidden/>
          </w:rPr>
        </w:r>
        <w:r>
          <w:rPr>
            <w:noProof/>
            <w:webHidden/>
          </w:rPr>
          <w:fldChar w:fldCharType="separate"/>
        </w:r>
        <w:r>
          <w:rPr>
            <w:noProof/>
            <w:webHidden/>
          </w:rPr>
          <w:t>65</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47" w:history="1">
        <w:r w:rsidRPr="006A03A1">
          <w:rPr>
            <w:rStyle w:val="ad"/>
            <w:noProof/>
          </w:rPr>
          <w:t xml:space="preserve">8.10 </w:t>
        </w:r>
        <w:r w:rsidRPr="006A03A1">
          <w:rPr>
            <w:rStyle w:val="ad"/>
            <w:noProof/>
          </w:rPr>
          <w:t>本基金投资股指期货的投资政策</w:t>
        </w:r>
        <w:r>
          <w:rPr>
            <w:noProof/>
            <w:webHidden/>
          </w:rPr>
          <w:tab/>
        </w:r>
        <w:r>
          <w:rPr>
            <w:noProof/>
            <w:webHidden/>
          </w:rPr>
          <w:fldChar w:fldCharType="begin"/>
        </w:r>
        <w:r>
          <w:rPr>
            <w:noProof/>
            <w:webHidden/>
          </w:rPr>
          <w:instrText xml:space="preserve"> PAGEREF _Toc162428347 \h </w:instrText>
        </w:r>
        <w:r>
          <w:rPr>
            <w:noProof/>
            <w:webHidden/>
          </w:rPr>
        </w:r>
        <w:r>
          <w:rPr>
            <w:noProof/>
            <w:webHidden/>
          </w:rPr>
          <w:fldChar w:fldCharType="separate"/>
        </w:r>
        <w:r>
          <w:rPr>
            <w:noProof/>
            <w:webHidden/>
          </w:rPr>
          <w:t>65</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48" w:history="1">
        <w:r w:rsidRPr="006A03A1">
          <w:rPr>
            <w:rStyle w:val="ad"/>
            <w:noProof/>
          </w:rPr>
          <w:t>8.11</w:t>
        </w:r>
        <w:r w:rsidRPr="006A03A1">
          <w:rPr>
            <w:rStyle w:val="ad"/>
            <w:noProof/>
          </w:rPr>
          <w:t>报告期末本基金投资的国债期货交易情况说明</w:t>
        </w:r>
        <w:r>
          <w:rPr>
            <w:noProof/>
            <w:webHidden/>
          </w:rPr>
          <w:tab/>
        </w:r>
        <w:r>
          <w:rPr>
            <w:noProof/>
            <w:webHidden/>
          </w:rPr>
          <w:fldChar w:fldCharType="begin"/>
        </w:r>
        <w:r>
          <w:rPr>
            <w:noProof/>
            <w:webHidden/>
          </w:rPr>
          <w:instrText xml:space="preserve"> PAGEREF _Toc162428348 \h </w:instrText>
        </w:r>
        <w:r>
          <w:rPr>
            <w:noProof/>
            <w:webHidden/>
          </w:rPr>
        </w:r>
        <w:r>
          <w:rPr>
            <w:noProof/>
            <w:webHidden/>
          </w:rPr>
          <w:fldChar w:fldCharType="separate"/>
        </w:r>
        <w:r>
          <w:rPr>
            <w:noProof/>
            <w:webHidden/>
          </w:rPr>
          <w:t>65</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49" w:history="1">
        <w:r w:rsidRPr="006A03A1">
          <w:rPr>
            <w:rStyle w:val="ad"/>
            <w:noProof/>
          </w:rPr>
          <w:t xml:space="preserve">8.12 </w:t>
        </w:r>
        <w:r w:rsidRPr="006A03A1">
          <w:rPr>
            <w:rStyle w:val="ad"/>
            <w:noProof/>
          </w:rPr>
          <w:t>本报告期投资基金情况</w:t>
        </w:r>
        <w:r>
          <w:rPr>
            <w:noProof/>
            <w:webHidden/>
          </w:rPr>
          <w:tab/>
        </w:r>
        <w:r>
          <w:rPr>
            <w:noProof/>
            <w:webHidden/>
          </w:rPr>
          <w:fldChar w:fldCharType="begin"/>
        </w:r>
        <w:r>
          <w:rPr>
            <w:noProof/>
            <w:webHidden/>
          </w:rPr>
          <w:instrText xml:space="preserve"> PAGEREF _Toc162428349 \h </w:instrText>
        </w:r>
        <w:r>
          <w:rPr>
            <w:noProof/>
            <w:webHidden/>
          </w:rPr>
        </w:r>
        <w:r>
          <w:rPr>
            <w:noProof/>
            <w:webHidden/>
          </w:rPr>
          <w:fldChar w:fldCharType="separate"/>
        </w:r>
        <w:r>
          <w:rPr>
            <w:noProof/>
            <w:webHidden/>
          </w:rPr>
          <w:t>65</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50" w:history="1">
        <w:r w:rsidRPr="006A03A1">
          <w:rPr>
            <w:rStyle w:val="ad"/>
            <w:noProof/>
          </w:rPr>
          <w:t xml:space="preserve">8.13 </w:t>
        </w:r>
        <w:r w:rsidRPr="006A03A1">
          <w:rPr>
            <w:rStyle w:val="ad"/>
            <w:noProof/>
          </w:rPr>
          <w:t>投资组合报告附注</w:t>
        </w:r>
        <w:r>
          <w:rPr>
            <w:noProof/>
            <w:webHidden/>
          </w:rPr>
          <w:tab/>
        </w:r>
        <w:r>
          <w:rPr>
            <w:noProof/>
            <w:webHidden/>
          </w:rPr>
          <w:fldChar w:fldCharType="begin"/>
        </w:r>
        <w:r>
          <w:rPr>
            <w:noProof/>
            <w:webHidden/>
          </w:rPr>
          <w:instrText xml:space="preserve"> PAGEREF _Toc162428350 \h </w:instrText>
        </w:r>
        <w:r>
          <w:rPr>
            <w:noProof/>
            <w:webHidden/>
          </w:rPr>
        </w:r>
        <w:r>
          <w:rPr>
            <w:noProof/>
            <w:webHidden/>
          </w:rPr>
          <w:fldChar w:fldCharType="separate"/>
        </w:r>
        <w:r>
          <w:rPr>
            <w:noProof/>
            <w:webHidden/>
          </w:rPr>
          <w:t>65</w:t>
        </w:r>
        <w:r>
          <w:rPr>
            <w:noProof/>
            <w:webHidden/>
          </w:rPr>
          <w:fldChar w:fldCharType="end"/>
        </w:r>
      </w:hyperlink>
    </w:p>
    <w:p w:rsidR="001E6E68" w:rsidRDefault="001E6E68">
      <w:pPr>
        <w:pStyle w:val="12"/>
        <w:rPr>
          <w:rFonts w:asciiTheme="minorHAnsi" w:eastAsiaTheme="minorEastAsia" w:hAnsiTheme="minorHAnsi" w:cstheme="minorBidi"/>
          <w:noProof/>
          <w:szCs w:val="22"/>
        </w:rPr>
      </w:pPr>
      <w:hyperlink w:anchor="_Toc162428351" w:history="1">
        <w:r w:rsidRPr="006A03A1">
          <w:rPr>
            <w:rStyle w:val="ad"/>
            <w:b/>
            <w:bCs/>
            <w:noProof/>
          </w:rPr>
          <w:t xml:space="preserve">§9  </w:t>
        </w:r>
        <w:r w:rsidRPr="006A03A1">
          <w:rPr>
            <w:rStyle w:val="ad"/>
            <w:b/>
            <w:bCs/>
            <w:noProof/>
          </w:rPr>
          <w:t>基金份额持有人信息</w:t>
        </w:r>
        <w:r>
          <w:rPr>
            <w:noProof/>
            <w:webHidden/>
          </w:rPr>
          <w:tab/>
        </w:r>
        <w:r>
          <w:rPr>
            <w:noProof/>
            <w:webHidden/>
          </w:rPr>
          <w:fldChar w:fldCharType="begin"/>
        </w:r>
        <w:r>
          <w:rPr>
            <w:noProof/>
            <w:webHidden/>
          </w:rPr>
          <w:instrText xml:space="preserve"> PAGEREF _Toc162428351 \h </w:instrText>
        </w:r>
        <w:r>
          <w:rPr>
            <w:noProof/>
            <w:webHidden/>
          </w:rPr>
        </w:r>
        <w:r>
          <w:rPr>
            <w:noProof/>
            <w:webHidden/>
          </w:rPr>
          <w:fldChar w:fldCharType="separate"/>
        </w:r>
        <w:r>
          <w:rPr>
            <w:noProof/>
            <w:webHidden/>
          </w:rPr>
          <w:t>66</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52" w:history="1">
        <w:r w:rsidRPr="006A03A1">
          <w:rPr>
            <w:rStyle w:val="ad"/>
            <w:noProof/>
          </w:rPr>
          <w:t xml:space="preserve">9.1 </w:t>
        </w:r>
        <w:r w:rsidRPr="006A03A1">
          <w:rPr>
            <w:rStyle w:val="ad"/>
            <w:noProof/>
          </w:rPr>
          <w:t>期末基金份额持有人户数及持有人结构</w:t>
        </w:r>
        <w:r>
          <w:rPr>
            <w:noProof/>
            <w:webHidden/>
          </w:rPr>
          <w:tab/>
        </w:r>
        <w:r>
          <w:rPr>
            <w:noProof/>
            <w:webHidden/>
          </w:rPr>
          <w:fldChar w:fldCharType="begin"/>
        </w:r>
        <w:r>
          <w:rPr>
            <w:noProof/>
            <w:webHidden/>
          </w:rPr>
          <w:instrText xml:space="preserve"> PAGEREF _Toc162428352 \h </w:instrText>
        </w:r>
        <w:r>
          <w:rPr>
            <w:noProof/>
            <w:webHidden/>
          </w:rPr>
        </w:r>
        <w:r>
          <w:rPr>
            <w:noProof/>
            <w:webHidden/>
          </w:rPr>
          <w:fldChar w:fldCharType="separate"/>
        </w:r>
        <w:r>
          <w:rPr>
            <w:noProof/>
            <w:webHidden/>
          </w:rPr>
          <w:t>66</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53" w:history="1">
        <w:r w:rsidRPr="006A03A1">
          <w:rPr>
            <w:rStyle w:val="ad"/>
            <w:noProof/>
          </w:rPr>
          <w:t xml:space="preserve">9.2 </w:t>
        </w:r>
        <w:r w:rsidRPr="006A03A1">
          <w:rPr>
            <w:rStyle w:val="ad"/>
            <w:noProof/>
          </w:rPr>
          <w:t>期末基金管理人的从业人员持有本基金的情况</w:t>
        </w:r>
        <w:r>
          <w:rPr>
            <w:noProof/>
            <w:webHidden/>
          </w:rPr>
          <w:tab/>
        </w:r>
        <w:r>
          <w:rPr>
            <w:noProof/>
            <w:webHidden/>
          </w:rPr>
          <w:fldChar w:fldCharType="begin"/>
        </w:r>
        <w:r>
          <w:rPr>
            <w:noProof/>
            <w:webHidden/>
          </w:rPr>
          <w:instrText xml:space="preserve"> PAGEREF _Toc162428353 \h </w:instrText>
        </w:r>
        <w:r>
          <w:rPr>
            <w:noProof/>
            <w:webHidden/>
          </w:rPr>
        </w:r>
        <w:r>
          <w:rPr>
            <w:noProof/>
            <w:webHidden/>
          </w:rPr>
          <w:fldChar w:fldCharType="separate"/>
        </w:r>
        <w:r>
          <w:rPr>
            <w:noProof/>
            <w:webHidden/>
          </w:rPr>
          <w:t>66</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54" w:history="1">
        <w:r w:rsidRPr="006A03A1">
          <w:rPr>
            <w:rStyle w:val="ad"/>
            <w:noProof/>
          </w:rPr>
          <w:t>9.3</w:t>
        </w:r>
        <w:r w:rsidRPr="006A03A1">
          <w:rPr>
            <w:rStyle w:val="ad"/>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_Toc162428354 \h </w:instrText>
        </w:r>
        <w:r>
          <w:rPr>
            <w:noProof/>
            <w:webHidden/>
          </w:rPr>
        </w:r>
        <w:r>
          <w:rPr>
            <w:noProof/>
            <w:webHidden/>
          </w:rPr>
          <w:fldChar w:fldCharType="separate"/>
        </w:r>
        <w:r>
          <w:rPr>
            <w:noProof/>
            <w:webHidden/>
          </w:rPr>
          <w:t>66</w:t>
        </w:r>
        <w:r>
          <w:rPr>
            <w:noProof/>
            <w:webHidden/>
          </w:rPr>
          <w:fldChar w:fldCharType="end"/>
        </w:r>
      </w:hyperlink>
    </w:p>
    <w:p w:rsidR="001E6E68" w:rsidRDefault="001E6E68">
      <w:pPr>
        <w:pStyle w:val="12"/>
        <w:rPr>
          <w:rFonts w:asciiTheme="minorHAnsi" w:eastAsiaTheme="minorEastAsia" w:hAnsiTheme="minorHAnsi" w:cstheme="minorBidi"/>
          <w:noProof/>
          <w:szCs w:val="22"/>
        </w:rPr>
      </w:pPr>
      <w:hyperlink w:anchor="_Toc162428355" w:history="1">
        <w:r w:rsidRPr="006A03A1">
          <w:rPr>
            <w:rStyle w:val="ad"/>
            <w:b/>
            <w:bCs/>
            <w:noProof/>
          </w:rPr>
          <w:t xml:space="preserve">§10  </w:t>
        </w:r>
        <w:r w:rsidRPr="006A03A1">
          <w:rPr>
            <w:rStyle w:val="ad"/>
            <w:b/>
            <w:bCs/>
            <w:noProof/>
          </w:rPr>
          <w:t>开放式基金份额变动</w:t>
        </w:r>
        <w:r>
          <w:rPr>
            <w:noProof/>
            <w:webHidden/>
          </w:rPr>
          <w:tab/>
        </w:r>
        <w:r>
          <w:rPr>
            <w:noProof/>
            <w:webHidden/>
          </w:rPr>
          <w:fldChar w:fldCharType="begin"/>
        </w:r>
        <w:r>
          <w:rPr>
            <w:noProof/>
            <w:webHidden/>
          </w:rPr>
          <w:instrText xml:space="preserve"> PAGEREF _Toc162428355 \h </w:instrText>
        </w:r>
        <w:r>
          <w:rPr>
            <w:noProof/>
            <w:webHidden/>
          </w:rPr>
        </w:r>
        <w:r>
          <w:rPr>
            <w:noProof/>
            <w:webHidden/>
          </w:rPr>
          <w:fldChar w:fldCharType="separate"/>
        </w:r>
        <w:r>
          <w:rPr>
            <w:noProof/>
            <w:webHidden/>
          </w:rPr>
          <w:t>67</w:t>
        </w:r>
        <w:r>
          <w:rPr>
            <w:noProof/>
            <w:webHidden/>
          </w:rPr>
          <w:fldChar w:fldCharType="end"/>
        </w:r>
      </w:hyperlink>
    </w:p>
    <w:p w:rsidR="001E6E68" w:rsidRDefault="001E6E68">
      <w:pPr>
        <w:pStyle w:val="12"/>
        <w:rPr>
          <w:rFonts w:asciiTheme="minorHAnsi" w:eastAsiaTheme="minorEastAsia" w:hAnsiTheme="minorHAnsi" w:cstheme="minorBidi"/>
          <w:noProof/>
          <w:szCs w:val="22"/>
        </w:rPr>
      </w:pPr>
      <w:hyperlink w:anchor="_Toc162428356" w:history="1">
        <w:r w:rsidRPr="006A03A1">
          <w:rPr>
            <w:rStyle w:val="ad"/>
            <w:b/>
            <w:bCs/>
            <w:noProof/>
          </w:rPr>
          <w:t xml:space="preserve">§11  </w:t>
        </w:r>
        <w:r w:rsidRPr="006A03A1">
          <w:rPr>
            <w:rStyle w:val="ad"/>
            <w:b/>
            <w:bCs/>
            <w:noProof/>
          </w:rPr>
          <w:t>重大事件揭示</w:t>
        </w:r>
        <w:r>
          <w:rPr>
            <w:noProof/>
            <w:webHidden/>
          </w:rPr>
          <w:tab/>
        </w:r>
        <w:r>
          <w:rPr>
            <w:noProof/>
            <w:webHidden/>
          </w:rPr>
          <w:fldChar w:fldCharType="begin"/>
        </w:r>
        <w:r>
          <w:rPr>
            <w:noProof/>
            <w:webHidden/>
          </w:rPr>
          <w:instrText xml:space="preserve"> PAGEREF _Toc162428356 \h </w:instrText>
        </w:r>
        <w:r>
          <w:rPr>
            <w:noProof/>
            <w:webHidden/>
          </w:rPr>
        </w:r>
        <w:r>
          <w:rPr>
            <w:noProof/>
            <w:webHidden/>
          </w:rPr>
          <w:fldChar w:fldCharType="separate"/>
        </w:r>
        <w:r>
          <w:rPr>
            <w:noProof/>
            <w:webHidden/>
          </w:rPr>
          <w:t>67</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57" w:history="1">
        <w:r w:rsidRPr="006A03A1">
          <w:rPr>
            <w:rStyle w:val="ad"/>
            <w:noProof/>
          </w:rPr>
          <w:t>11.1</w:t>
        </w:r>
        <w:r w:rsidRPr="006A03A1">
          <w:rPr>
            <w:rStyle w:val="ad"/>
            <w:noProof/>
          </w:rPr>
          <w:t>基金份额持有人大会决议</w:t>
        </w:r>
        <w:r>
          <w:rPr>
            <w:noProof/>
            <w:webHidden/>
          </w:rPr>
          <w:tab/>
        </w:r>
        <w:r>
          <w:rPr>
            <w:noProof/>
            <w:webHidden/>
          </w:rPr>
          <w:fldChar w:fldCharType="begin"/>
        </w:r>
        <w:r>
          <w:rPr>
            <w:noProof/>
            <w:webHidden/>
          </w:rPr>
          <w:instrText xml:space="preserve"> PAGEREF _Toc162428357 \h </w:instrText>
        </w:r>
        <w:r>
          <w:rPr>
            <w:noProof/>
            <w:webHidden/>
          </w:rPr>
        </w:r>
        <w:r>
          <w:rPr>
            <w:noProof/>
            <w:webHidden/>
          </w:rPr>
          <w:fldChar w:fldCharType="separate"/>
        </w:r>
        <w:r>
          <w:rPr>
            <w:noProof/>
            <w:webHidden/>
          </w:rPr>
          <w:t>67</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58" w:history="1">
        <w:r w:rsidRPr="006A03A1">
          <w:rPr>
            <w:rStyle w:val="ad"/>
            <w:noProof/>
          </w:rPr>
          <w:t xml:space="preserve">11.2 </w:t>
        </w:r>
        <w:r w:rsidRPr="006A03A1">
          <w:rPr>
            <w:rStyle w:val="ad"/>
            <w:noProof/>
          </w:rPr>
          <w:t>基金管理人、基金托管人的专门基金托管部门的重大人事变动</w:t>
        </w:r>
        <w:r>
          <w:rPr>
            <w:noProof/>
            <w:webHidden/>
          </w:rPr>
          <w:tab/>
        </w:r>
        <w:r>
          <w:rPr>
            <w:noProof/>
            <w:webHidden/>
          </w:rPr>
          <w:fldChar w:fldCharType="begin"/>
        </w:r>
        <w:r>
          <w:rPr>
            <w:noProof/>
            <w:webHidden/>
          </w:rPr>
          <w:instrText xml:space="preserve"> PAGEREF _Toc162428358 \h </w:instrText>
        </w:r>
        <w:r>
          <w:rPr>
            <w:noProof/>
            <w:webHidden/>
          </w:rPr>
        </w:r>
        <w:r>
          <w:rPr>
            <w:noProof/>
            <w:webHidden/>
          </w:rPr>
          <w:fldChar w:fldCharType="separate"/>
        </w:r>
        <w:r>
          <w:rPr>
            <w:noProof/>
            <w:webHidden/>
          </w:rPr>
          <w:t>67</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59" w:history="1">
        <w:r w:rsidRPr="006A03A1">
          <w:rPr>
            <w:rStyle w:val="ad"/>
            <w:noProof/>
          </w:rPr>
          <w:t xml:space="preserve">11.3 </w:t>
        </w:r>
        <w:r w:rsidRPr="006A03A1">
          <w:rPr>
            <w:rStyle w:val="ad"/>
            <w:noProof/>
          </w:rPr>
          <w:t>涉及基金管理人、基金财产、基金托管业务的诉讼</w:t>
        </w:r>
        <w:r>
          <w:rPr>
            <w:noProof/>
            <w:webHidden/>
          </w:rPr>
          <w:tab/>
        </w:r>
        <w:r>
          <w:rPr>
            <w:noProof/>
            <w:webHidden/>
          </w:rPr>
          <w:fldChar w:fldCharType="begin"/>
        </w:r>
        <w:r>
          <w:rPr>
            <w:noProof/>
            <w:webHidden/>
          </w:rPr>
          <w:instrText xml:space="preserve"> PAGEREF _Toc162428359 \h </w:instrText>
        </w:r>
        <w:r>
          <w:rPr>
            <w:noProof/>
            <w:webHidden/>
          </w:rPr>
        </w:r>
        <w:r>
          <w:rPr>
            <w:noProof/>
            <w:webHidden/>
          </w:rPr>
          <w:fldChar w:fldCharType="separate"/>
        </w:r>
        <w:r>
          <w:rPr>
            <w:noProof/>
            <w:webHidden/>
          </w:rPr>
          <w:t>68</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60" w:history="1">
        <w:r w:rsidRPr="006A03A1">
          <w:rPr>
            <w:rStyle w:val="ad"/>
            <w:noProof/>
          </w:rPr>
          <w:t xml:space="preserve">11.4 </w:t>
        </w:r>
        <w:r w:rsidRPr="006A03A1">
          <w:rPr>
            <w:rStyle w:val="ad"/>
            <w:noProof/>
          </w:rPr>
          <w:t>基金投资策略的改变</w:t>
        </w:r>
        <w:r>
          <w:rPr>
            <w:noProof/>
            <w:webHidden/>
          </w:rPr>
          <w:tab/>
        </w:r>
        <w:r>
          <w:rPr>
            <w:noProof/>
            <w:webHidden/>
          </w:rPr>
          <w:fldChar w:fldCharType="begin"/>
        </w:r>
        <w:r>
          <w:rPr>
            <w:noProof/>
            <w:webHidden/>
          </w:rPr>
          <w:instrText xml:space="preserve"> PAGEREF _Toc162428360 \h </w:instrText>
        </w:r>
        <w:r>
          <w:rPr>
            <w:noProof/>
            <w:webHidden/>
          </w:rPr>
        </w:r>
        <w:r>
          <w:rPr>
            <w:noProof/>
            <w:webHidden/>
          </w:rPr>
          <w:fldChar w:fldCharType="separate"/>
        </w:r>
        <w:r>
          <w:rPr>
            <w:noProof/>
            <w:webHidden/>
          </w:rPr>
          <w:t>68</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61" w:history="1">
        <w:r w:rsidRPr="006A03A1">
          <w:rPr>
            <w:rStyle w:val="ad"/>
            <w:noProof/>
          </w:rPr>
          <w:t xml:space="preserve">11.5 </w:t>
        </w:r>
        <w:r w:rsidRPr="006A03A1">
          <w:rPr>
            <w:rStyle w:val="ad"/>
            <w:noProof/>
          </w:rPr>
          <w:t>为基金进行审计的会计师事务所情况</w:t>
        </w:r>
        <w:r>
          <w:rPr>
            <w:noProof/>
            <w:webHidden/>
          </w:rPr>
          <w:tab/>
        </w:r>
        <w:r>
          <w:rPr>
            <w:noProof/>
            <w:webHidden/>
          </w:rPr>
          <w:fldChar w:fldCharType="begin"/>
        </w:r>
        <w:r>
          <w:rPr>
            <w:noProof/>
            <w:webHidden/>
          </w:rPr>
          <w:instrText xml:space="preserve"> PAGEREF _Toc162428361 \h </w:instrText>
        </w:r>
        <w:r>
          <w:rPr>
            <w:noProof/>
            <w:webHidden/>
          </w:rPr>
        </w:r>
        <w:r>
          <w:rPr>
            <w:noProof/>
            <w:webHidden/>
          </w:rPr>
          <w:fldChar w:fldCharType="separate"/>
        </w:r>
        <w:r>
          <w:rPr>
            <w:noProof/>
            <w:webHidden/>
          </w:rPr>
          <w:t>68</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62" w:history="1">
        <w:r w:rsidRPr="006A03A1">
          <w:rPr>
            <w:rStyle w:val="ad"/>
            <w:noProof/>
          </w:rPr>
          <w:t xml:space="preserve">11.6 </w:t>
        </w:r>
        <w:r w:rsidRPr="006A03A1">
          <w:rPr>
            <w:rStyle w:val="ad"/>
            <w:noProof/>
          </w:rPr>
          <w:t>管理人、托管人及其高级管理人员受稽查或处罚等情况</w:t>
        </w:r>
        <w:r>
          <w:rPr>
            <w:noProof/>
            <w:webHidden/>
          </w:rPr>
          <w:tab/>
        </w:r>
        <w:r>
          <w:rPr>
            <w:noProof/>
            <w:webHidden/>
          </w:rPr>
          <w:fldChar w:fldCharType="begin"/>
        </w:r>
        <w:r>
          <w:rPr>
            <w:noProof/>
            <w:webHidden/>
          </w:rPr>
          <w:instrText xml:space="preserve"> PAGEREF _Toc162428362 \h </w:instrText>
        </w:r>
        <w:r>
          <w:rPr>
            <w:noProof/>
            <w:webHidden/>
          </w:rPr>
        </w:r>
        <w:r>
          <w:rPr>
            <w:noProof/>
            <w:webHidden/>
          </w:rPr>
          <w:fldChar w:fldCharType="separate"/>
        </w:r>
        <w:r>
          <w:rPr>
            <w:noProof/>
            <w:webHidden/>
          </w:rPr>
          <w:t>68</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63" w:history="1">
        <w:r w:rsidRPr="006A03A1">
          <w:rPr>
            <w:rStyle w:val="ad"/>
            <w:noProof/>
          </w:rPr>
          <w:t xml:space="preserve">11.6.1 </w:t>
        </w:r>
        <w:r w:rsidRPr="006A03A1">
          <w:rPr>
            <w:rStyle w:val="ad"/>
            <w:noProof/>
          </w:rPr>
          <w:t>管理人及其高级管理人员受稽查或处罚等情况</w:t>
        </w:r>
        <w:r>
          <w:rPr>
            <w:noProof/>
            <w:webHidden/>
          </w:rPr>
          <w:tab/>
        </w:r>
        <w:r>
          <w:rPr>
            <w:noProof/>
            <w:webHidden/>
          </w:rPr>
          <w:fldChar w:fldCharType="begin"/>
        </w:r>
        <w:r>
          <w:rPr>
            <w:noProof/>
            <w:webHidden/>
          </w:rPr>
          <w:instrText xml:space="preserve"> PAGEREF _Toc162428363 \h </w:instrText>
        </w:r>
        <w:r>
          <w:rPr>
            <w:noProof/>
            <w:webHidden/>
          </w:rPr>
        </w:r>
        <w:r>
          <w:rPr>
            <w:noProof/>
            <w:webHidden/>
          </w:rPr>
          <w:fldChar w:fldCharType="separate"/>
        </w:r>
        <w:r>
          <w:rPr>
            <w:noProof/>
            <w:webHidden/>
          </w:rPr>
          <w:t>68</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64" w:history="1">
        <w:r w:rsidRPr="006A03A1">
          <w:rPr>
            <w:rStyle w:val="ad"/>
            <w:noProof/>
          </w:rPr>
          <w:t xml:space="preserve">11.6.2 </w:t>
        </w:r>
        <w:r w:rsidRPr="006A03A1">
          <w:rPr>
            <w:rStyle w:val="ad"/>
            <w:noProof/>
          </w:rPr>
          <w:t>托管人及其高级管理人员受稽查或处罚等情况</w:t>
        </w:r>
        <w:r>
          <w:rPr>
            <w:noProof/>
            <w:webHidden/>
          </w:rPr>
          <w:tab/>
        </w:r>
        <w:r>
          <w:rPr>
            <w:noProof/>
            <w:webHidden/>
          </w:rPr>
          <w:fldChar w:fldCharType="begin"/>
        </w:r>
        <w:r>
          <w:rPr>
            <w:noProof/>
            <w:webHidden/>
          </w:rPr>
          <w:instrText xml:space="preserve"> PAGEREF _Toc162428364 \h </w:instrText>
        </w:r>
        <w:r>
          <w:rPr>
            <w:noProof/>
            <w:webHidden/>
          </w:rPr>
        </w:r>
        <w:r>
          <w:rPr>
            <w:noProof/>
            <w:webHidden/>
          </w:rPr>
          <w:fldChar w:fldCharType="separate"/>
        </w:r>
        <w:r>
          <w:rPr>
            <w:noProof/>
            <w:webHidden/>
          </w:rPr>
          <w:t>68</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65" w:history="1">
        <w:r w:rsidRPr="006A03A1">
          <w:rPr>
            <w:rStyle w:val="ad"/>
            <w:noProof/>
          </w:rPr>
          <w:t xml:space="preserve">11.7 </w:t>
        </w:r>
        <w:r w:rsidRPr="006A03A1">
          <w:rPr>
            <w:rStyle w:val="ad"/>
            <w:noProof/>
          </w:rPr>
          <w:t>基金租用证券公司交易单元的有关情况</w:t>
        </w:r>
        <w:r>
          <w:rPr>
            <w:noProof/>
            <w:webHidden/>
          </w:rPr>
          <w:tab/>
        </w:r>
        <w:r>
          <w:rPr>
            <w:noProof/>
            <w:webHidden/>
          </w:rPr>
          <w:fldChar w:fldCharType="begin"/>
        </w:r>
        <w:r>
          <w:rPr>
            <w:noProof/>
            <w:webHidden/>
          </w:rPr>
          <w:instrText xml:space="preserve"> PAGEREF _Toc162428365 \h </w:instrText>
        </w:r>
        <w:r>
          <w:rPr>
            <w:noProof/>
            <w:webHidden/>
          </w:rPr>
        </w:r>
        <w:r>
          <w:rPr>
            <w:noProof/>
            <w:webHidden/>
          </w:rPr>
          <w:fldChar w:fldCharType="separate"/>
        </w:r>
        <w:r>
          <w:rPr>
            <w:noProof/>
            <w:webHidden/>
          </w:rPr>
          <w:t>68</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66" w:history="1">
        <w:r w:rsidRPr="006A03A1">
          <w:rPr>
            <w:rStyle w:val="ad"/>
            <w:noProof/>
          </w:rPr>
          <w:t xml:space="preserve">11.8 </w:t>
        </w:r>
        <w:r w:rsidRPr="006A03A1">
          <w:rPr>
            <w:rStyle w:val="ad"/>
            <w:noProof/>
          </w:rPr>
          <w:t>其他重大事件</w:t>
        </w:r>
        <w:r>
          <w:rPr>
            <w:noProof/>
            <w:webHidden/>
          </w:rPr>
          <w:tab/>
        </w:r>
        <w:r>
          <w:rPr>
            <w:noProof/>
            <w:webHidden/>
          </w:rPr>
          <w:fldChar w:fldCharType="begin"/>
        </w:r>
        <w:r>
          <w:rPr>
            <w:noProof/>
            <w:webHidden/>
          </w:rPr>
          <w:instrText xml:space="preserve"> PAGEREF _Toc162428366 \h </w:instrText>
        </w:r>
        <w:r>
          <w:rPr>
            <w:noProof/>
            <w:webHidden/>
          </w:rPr>
        </w:r>
        <w:r>
          <w:rPr>
            <w:noProof/>
            <w:webHidden/>
          </w:rPr>
          <w:fldChar w:fldCharType="separate"/>
        </w:r>
        <w:r>
          <w:rPr>
            <w:noProof/>
            <w:webHidden/>
          </w:rPr>
          <w:t>70</w:t>
        </w:r>
        <w:r>
          <w:rPr>
            <w:noProof/>
            <w:webHidden/>
          </w:rPr>
          <w:fldChar w:fldCharType="end"/>
        </w:r>
      </w:hyperlink>
    </w:p>
    <w:p w:rsidR="001E6E68" w:rsidRDefault="001E6E68">
      <w:pPr>
        <w:pStyle w:val="12"/>
        <w:rPr>
          <w:rFonts w:asciiTheme="minorHAnsi" w:eastAsiaTheme="minorEastAsia" w:hAnsiTheme="minorHAnsi" w:cstheme="minorBidi"/>
          <w:noProof/>
          <w:szCs w:val="22"/>
        </w:rPr>
      </w:pPr>
      <w:hyperlink w:anchor="_Toc162428367" w:history="1">
        <w:r w:rsidRPr="006A03A1">
          <w:rPr>
            <w:rStyle w:val="ad"/>
            <w:b/>
            <w:bCs/>
            <w:noProof/>
          </w:rPr>
          <w:t xml:space="preserve">12  </w:t>
        </w:r>
        <w:r w:rsidRPr="006A03A1">
          <w:rPr>
            <w:rStyle w:val="ad"/>
            <w:b/>
            <w:bCs/>
            <w:noProof/>
          </w:rPr>
          <w:t>影响投资者决策的其他重要信息</w:t>
        </w:r>
        <w:r>
          <w:rPr>
            <w:noProof/>
            <w:webHidden/>
          </w:rPr>
          <w:tab/>
        </w:r>
        <w:r>
          <w:rPr>
            <w:noProof/>
            <w:webHidden/>
          </w:rPr>
          <w:fldChar w:fldCharType="begin"/>
        </w:r>
        <w:r>
          <w:rPr>
            <w:noProof/>
            <w:webHidden/>
          </w:rPr>
          <w:instrText xml:space="preserve"> PAGEREF _Toc162428367 \h </w:instrText>
        </w:r>
        <w:r>
          <w:rPr>
            <w:noProof/>
            <w:webHidden/>
          </w:rPr>
        </w:r>
        <w:r>
          <w:rPr>
            <w:noProof/>
            <w:webHidden/>
          </w:rPr>
          <w:fldChar w:fldCharType="separate"/>
        </w:r>
        <w:r>
          <w:rPr>
            <w:noProof/>
            <w:webHidden/>
          </w:rPr>
          <w:t>71</w:t>
        </w:r>
        <w:r>
          <w:rPr>
            <w:noProof/>
            <w:webHidden/>
          </w:rPr>
          <w:fldChar w:fldCharType="end"/>
        </w:r>
      </w:hyperlink>
    </w:p>
    <w:p w:rsidR="001E6E68" w:rsidRDefault="001E6E68">
      <w:pPr>
        <w:pStyle w:val="12"/>
        <w:rPr>
          <w:rFonts w:asciiTheme="minorHAnsi" w:eastAsiaTheme="minorEastAsia" w:hAnsiTheme="minorHAnsi" w:cstheme="minorBidi"/>
          <w:noProof/>
          <w:szCs w:val="22"/>
        </w:rPr>
      </w:pPr>
      <w:hyperlink w:anchor="_Toc162428368" w:history="1">
        <w:r w:rsidRPr="006A03A1">
          <w:rPr>
            <w:rStyle w:val="ad"/>
            <w:b/>
            <w:bCs/>
            <w:noProof/>
          </w:rPr>
          <w:t xml:space="preserve">§13  </w:t>
        </w:r>
        <w:r w:rsidRPr="006A03A1">
          <w:rPr>
            <w:rStyle w:val="ad"/>
            <w:b/>
            <w:bCs/>
            <w:noProof/>
          </w:rPr>
          <w:t>备查文件目录</w:t>
        </w:r>
        <w:r>
          <w:rPr>
            <w:noProof/>
            <w:webHidden/>
          </w:rPr>
          <w:tab/>
        </w:r>
        <w:r>
          <w:rPr>
            <w:noProof/>
            <w:webHidden/>
          </w:rPr>
          <w:fldChar w:fldCharType="begin"/>
        </w:r>
        <w:r>
          <w:rPr>
            <w:noProof/>
            <w:webHidden/>
          </w:rPr>
          <w:instrText xml:space="preserve"> PAGEREF _Toc162428368 \h </w:instrText>
        </w:r>
        <w:r>
          <w:rPr>
            <w:noProof/>
            <w:webHidden/>
          </w:rPr>
        </w:r>
        <w:r>
          <w:rPr>
            <w:noProof/>
            <w:webHidden/>
          </w:rPr>
          <w:fldChar w:fldCharType="separate"/>
        </w:r>
        <w:r>
          <w:rPr>
            <w:noProof/>
            <w:webHidden/>
          </w:rPr>
          <w:t>71</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69" w:history="1">
        <w:r w:rsidRPr="006A03A1">
          <w:rPr>
            <w:rStyle w:val="ad"/>
            <w:noProof/>
          </w:rPr>
          <w:t xml:space="preserve">13.1 </w:t>
        </w:r>
        <w:r w:rsidRPr="006A03A1">
          <w:rPr>
            <w:rStyle w:val="ad"/>
            <w:noProof/>
          </w:rPr>
          <w:t>备查文件目录</w:t>
        </w:r>
        <w:r>
          <w:rPr>
            <w:noProof/>
            <w:webHidden/>
          </w:rPr>
          <w:tab/>
        </w:r>
        <w:r>
          <w:rPr>
            <w:noProof/>
            <w:webHidden/>
          </w:rPr>
          <w:fldChar w:fldCharType="begin"/>
        </w:r>
        <w:r>
          <w:rPr>
            <w:noProof/>
            <w:webHidden/>
          </w:rPr>
          <w:instrText xml:space="preserve"> PAGEREF _Toc162428369 \h </w:instrText>
        </w:r>
        <w:r>
          <w:rPr>
            <w:noProof/>
            <w:webHidden/>
          </w:rPr>
        </w:r>
        <w:r>
          <w:rPr>
            <w:noProof/>
            <w:webHidden/>
          </w:rPr>
          <w:fldChar w:fldCharType="separate"/>
        </w:r>
        <w:r>
          <w:rPr>
            <w:noProof/>
            <w:webHidden/>
          </w:rPr>
          <w:t>71</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70" w:history="1">
        <w:r w:rsidRPr="006A03A1">
          <w:rPr>
            <w:rStyle w:val="ad"/>
            <w:noProof/>
          </w:rPr>
          <w:t xml:space="preserve">13.2 </w:t>
        </w:r>
        <w:r w:rsidRPr="006A03A1">
          <w:rPr>
            <w:rStyle w:val="ad"/>
            <w:noProof/>
          </w:rPr>
          <w:t>存放地点</w:t>
        </w:r>
        <w:r>
          <w:rPr>
            <w:noProof/>
            <w:webHidden/>
          </w:rPr>
          <w:tab/>
        </w:r>
        <w:r>
          <w:rPr>
            <w:noProof/>
            <w:webHidden/>
          </w:rPr>
          <w:fldChar w:fldCharType="begin"/>
        </w:r>
        <w:r>
          <w:rPr>
            <w:noProof/>
            <w:webHidden/>
          </w:rPr>
          <w:instrText xml:space="preserve"> PAGEREF _Toc162428370 \h </w:instrText>
        </w:r>
        <w:r>
          <w:rPr>
            <w:noProof/>
            <w:webHidden/>
          </w:rPr>
        </w:r>
        <w:r>
          <w:rPr>
            <w:noProof/>
            <w:webHidden/>
          </w:rPr>
          <w:fldChar w:fldCharType="separate"/>
        </w:r>
        <w:r>
          <w:rPr>
            <w:noProof/>
            <w:webHidden/>
          </w:rPr>
          <w:t>71</w:t>
        </w:r>
        <w:r>
          <w:rPr>
            <w:noProof/>
            <w:webHidden/>
          </w:rPr>
          <w:fldChar w:fldCharType="end"/>
        </w:r>
      </w:hyperlink>
    </w:p>
    <w:p w:rsidR="001E6E68" w:rsidRDefault="001E6E68">
      <w:pPr>
        <w:pStyle w:val="24"/>
        <w:ind w:left="420"/>
        <w:rPr>
          <w:rFonts w:asciiTheme="minorHAnsi" w:eastAsiaTheme="minorEastAsia" w:hAnsiTheme="minorHAnsi" w:cstheme="minorBidi"/>
          <w:noProof/>
          <w:kern w:val="2"/>
          <w:szCs w:val="22"/>
        </w:rPr>
      </w:pPr>
      <w:hyperlink w:anchor="_Toc162428371" w:history="1">
        <w:r w:rsidRPr="006A03A1">
          <w:rPr>
            <w:rStyle w:val="ad"/>
            <w:noProof/>
          </w:rPr>
          <w:t xml:space="preserve">13.3 </w:t>
        </w:r>
        <w:r w:rsidRPr="006A03A1">
          <w:rPr>
            <w:rStyle w:val="ad"/>
            <w:noProof/>
          </w:rPr>
          <w:t>查阅方式</w:t>
        </w:r>
        <w:r>
          <w:rPr>
            <w:noProof/>
            <w:webHidden/>
          </w:rPr>
          <w:tab/>
        </w:r>
        <w:r>
          <w:rPr>
            <w:noProof/>
            <w:webHidden/>
          </w:rPr>
          <w:fldChar w:fldCharType="begin"/>
        </w:r>
        <w:r>
          <w:rPr>
            <w:noProof/>
            <w:webHidden/>
          </w:rPr>
          <w:instrText xml:space="preserve"> PAGEREF _Toc162428371 \h </w:instrText>
        </w:r>
        <w:r>
          <w:rPr>
            <w:noProof/>
            <w:webHidden/>
          </w:rPr>
        </w:r>
        <w:r>
          <w:rPr>
            <w:noProof/>
            <w:webHidden/>
          </w:rPr>
          <w:fldChar w:fldCharType="separate"/>
        </w:r>
        <w:r>
          <w:rPr>
            <w:noProof/>
            <w:webHidden/>
          </w:rPr>
          <w:t>71</w:t>
        </w:r>
        <w:r>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9" w:name="_Toc225498244"/>
      <w:bookmarkStart w:id="10" w:name="_Toc361324844"/>
      <w:bookmarkStart w:id="11" w:name="_Toc162428303"/>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End w:id="9"/>
      <w:bookmarkEnd w:id="10"/>
      <w:bookmarkEnd w:id="11"/>
    </w:p>
    <w:p w:rsidR="001A59F9" w:rsidRPr="00E54740" w:rsidRDefault="001A59F9" w:rsidP="00976A4D">
      <w:pPr>
        <w:pStyle w:val="20"/>
        <w:spacing w:before="0" w:after="0"/>
        <w:rPr>
          <w:rFonts w:ascii="Times New Roman" w:eastAsiaTheme="minorEastAsia" w:hAnsi="Times New Roman"/>
          <w:kern w:val="0"/>
          <w:sz w:val="21"/>
          <w:szCs w:val="21"/>
        </w:rPr>
      </w:pPr>
      <w:bookmarkStart w:id="12" w:name="_Toc361324845"/>
      <w:bookmarkStart w:id="13" w:name="_Toc162428304"/>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摩根核心精选股票型证券投资基金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摩根核心精选股票</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005983</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005983</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2018</w:t>
            </w:r>
            <w:r w:rsidRPr="00E54740">
              <w:rPr>
                <w:rFonts w:eastAsiaTheme="minorEastAsia"/>
                <w:szCs w:val="21"/>
              </w:rPr>
              <w:t>年</w:t>
            </w:r>
            <w:r w:rsidRPr="00E54740">
              <w:rPr>
                <w:rFonts w:eastAsiaTheme="minorEastAsia"/>
                <w:szCs w:val="21"/>
              </w:rPr>
              <w:t>11</w:t>
            </w:r>
            <w:r w:rsidRPr="00E54740">
              <w:rPr>
                <w:rFonts w:eastAsiaTheme="minorEastAsia"/>
                <w:szCs w:val="21"/>
              </w:rPr>
              <w:t>月</w:t>
            </w:r>
            <w:r w:rsidRPr="00E54740">
              <w:rPr>
                <w:rFonts w:eastAsiaTheme="minorEastAsia"/>
                <w:szCs w:val="21"/>
              </w:rPr>
              <w:t>29</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摩根基金管理（中国）有限公司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中国建设银行股份有限公司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191,274,996.65</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摩根核心精选股票</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摩根核心精选股票</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005983</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014937</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183,240,063.06</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8,034,933.59</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4" w:name="_Toc361324846"/>
      <w:bookmarkStart w:id="15" w:name="_Toc162428305"/>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本基金将充分利用基金管理人投研团队的集体智慧，精选具有长期增长潜力的上市公司，力争获取超越业绩基准的收益。</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9972FE" w:rsidRDefault="00E44F38">
            <w:pPr>
              <w:spacing w:line="360" w:lineRule="auto"/>
              <w:rPr>
                <w:rFonts w:eastAsiaTheme="minorEastAsia"/>
                <w:szCs w:val="21"/>
              </w:rPr>
            </w:pPr>
            <w:r>
              <w:rPr>
                <w:rFonts w:eastAsiaTheme="minorEastAsia"/>
                <w:szCs w:val="21"/>
              </w:rPr>
              <w:t>1</w:t>
            </w:r>
            <w:r>
              <w:rPr>
                <w:rFonts w:eastAsiaTheme="minorEastAsia"/>
                <w:szCs w:val="21"/>
              </w:rPr>
              <w:t>、资产配置策略</w:t>
            </w:r>
          </w:p>
          <w:p w:rsidR="009972FE" w:rsidRDefault="00E44F38">
            <w:pPr>
              <w:spacing w:line="360" w:lineRule="auto"/>
              <w:rPr>
                <w:rFonts w:eastAsiaTheme="minorEastAsia"/>
                <w:szCs w:val="21"/>
              </w:rPr>
            </w:pPr>
            <w:r>
              <w:rPr>
                <w:rFonts w:eastAsiaTheme="minorEastAsia"/>
                <w:szCs w:val="21"/>
              </w:rPr>
              <w:t>本基金将综合分析和持续跟踪基本面、政策面、市场面等多方面因素，对宏观经济、国家政策、资金面和市场情绪等影响证券市场的重要因素进行深入分析，确定合适的资产配置比例。本基金将根据各类证券的风险收益特征的相对变化，适度的调整确定基金资产在股票、债券及现金等类别资产间的分配比例，动态优化投资组合。</w:t>
            </w:r>
          </w:p>
          <w:p w:rsidR="009972FE" w:rsidRDefault="00E44F38">
            <w:pPr>
              <w:spacing w:line="360" w:lineRule="auto"/>
              <w:rPr>
                <w:rFonts w:eastAsiaTheme="minorEastAsia"/>
                <w:szCs w:val="21"/>
              </w:rPr>
            </w:pPr>
            <w:r>
              <w:rPr>
                <w:rFonts w:eastAsiaTheme="minorEastAsia"/>
                <w:szCs w:val="21"/>
              </w:rPr>
              <w:t>2</w:t>
            </w:r>
            <w:r>
              <w:rPr>
                <w:rFonts w:eastAsiaTheme="minorEastAsia"/>
                <w:szCs w:val="21"/>
              </w:rPr>
              <w:t>、股票投资策略</w:t>
            </w:r>
          </w:p>
          <w:p w:rsidR="009972FE" w:rsidRDefault="00E44F38">
            <w:pPr>
              <w:spacing w:line="360" w:lineRule="auto"/>
              <w:rPr>
                <w:rFonts w:eastAsiaTheme="minorEastAsia"/>
                <w:szCs w:val="21"/>
              </w:rPr>
            </w:pPr>
            <w:r>
              <w:rPr>
                <w:rFonts w:eastAsiaTheme="minorEastAsia"/>
                <w:szCs w:val="21"/>
              </w:rPr>
              <w:t>本基金将充分发挥基金管理人的研究优势，将严谨、规范的选股方法与积极主动的投资风格相结和，通过</w:t>
            </w:r>
            <w:r>
              <w:rPr>
                <w:rFonts w:eastAsiaTheme="minorEastAsia"/>
                <w:szCs w:val="21"/>
              </w:rPr>
              <w:t>“</w:t>
            </w:r>
            <w:r>
              <w:rPr>
                <w:rFonts w:eastAsiaTheme="minorEastAsia"/>
                <w:szCs w:val="21"/>
              </w:rPr>
              <w:t>自下而上</w:t>
            </w:r>
            <w:r>
              <w:rPr>
                <w:rFonts w:eastAsiaTheme="minorEastAsia"/>
                <w:szCs w:val="21"/>
              </w:rPr>
              <w:t>”</w:t>
            </w:r>
            <w:r>
              <w:rPr>
                <w:rFonts w:eastAsiaTheme="minorEastAsia"/>
                <w:szCs w:val="21"/>
              </w:rPr>
              <w:t>的个股精选策略，精选公</w:t>
            </w:r>
            <w:r>
              <w:rPr>
                <w:rFonts w:eastAsiaTheme="minorEastAsia"/>
                <w:szCs w:val="21"/>
              </w:rPr>
              <w:lastRenderedPageBreak/>
              <w:t>司治理良好且具有较好成长性的公司，分享其发展和成长机会。</w:t>
            </w:r>
          </w:p>
          <w:p w:rsidR="009972FE" w:rsidRDefault="00E44F38">
            <w:pPr>
              <w:spacing w:line="360" w:lineRule="auto"/>
              <w:rPr>
                <w:rFonts w:eastAsiaTheme="minorEastAsia"/>
                <w:szCs w:val="21"/>
              </w:rPr>
            </w:pPr>
            <w:r>
              <w:rPr>
                <w:rFonts w:eastAsiaTheme="minorEastAsia"/>
                <w:szCs w:val="21"/>
              </w:rPr>
              <w:t>本基金的股票投资包含核心股票和精选股票两个层面。核心股票由公司内部研究组合构成，主要包含了研究部推荐股票，是研究员在对个股进行深度研究和实地调研基础上提出的投资建议。精选股票是指基金经理基于对宏观经济、政策走向、行业发展以及个股的深入研究与把握，从核心股票中精选具有良好投资价值的股票，构建股票投资组合。</w:t>
            </w:r>
          </w:p>
          <w:p w:rsidR="009972FE" w:rsidRDefault="00E44F38">
            <w:pPr>
              <w:spacing w:line="360" w:lineRule="auto"/>
              <w:rPr>
                <w:rFonts w:eastAsiaTheme="minorEastAsia"/>
                <w:szCs w:val="21"/>
              </w:rPr>
            </w:pPr>
            <w:r>
              <w:rPr>
                <w:rFonts w:eastAsiaTheme="minorEastAsia"/>
                <w:szCs w:val="21"/>
              </w:rPr>
              <w:t>3</w:t>
            </w:r>
            <w:r>
              <w:rPr>
                <w:rFonts w:eastAsiaTheme="minorEastAsia"/>
                <w:szCs w:val="21"/>
              </w:rPr>
              <w:t>、债券投资策略</w:t>
            </w:r>
          </w:p>
          <w:p w:rsidR="009972FE" w:rsidRDefault="00E44F38">
            <w:pPr>
              <w:spacing w:line="360" w:lineRule="auto"/>
              <w:rPr>
                <w:rFonts w:eastAsiaTheme="minorEastAsia"/>
                <w:szCs w:val="21"/>
              </w:rPr>
            </w:pPr>
            <w:r>
              <w:rPr>
                <w:rFonts w:eastAsiaTheme="minorEastAsia"/>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1A59F9" w:rsidRPr="00E54740" w:rsidRDefault="001A59F9" w:rsidP="00026C9C">
            <w:pPr>
              <w:spacing w:line="360" w:lineRule="auto"/>
              <w:rPr>
                <w:rFonts w:eastAsiaTheme="minorEastAsia"/>
                <w:szCs w:val="21"/>
              </w:rPr>
            </w:pPr>
            <w:r w:rsidRPr="00E54740">
              <w:rPr>
                <w:rFonts w:eastAsiaTheme="minorEastAsia"/>
                <w:szCs w:val="21"/>
              </w:rPr>
              <w:t>4</w:t>
            </w:r>
            <w:r w:rsidRPr="00E54740">
              <w:rPr>
                <w:rFonts w:eastAsiaTheme="minorEastAsia"/>
                <w:szCs w:val="21"/>
              </w:rPr>
              <w:t>、其他投资策略：包括股指期货投资策略、资产支持证券投资策略、股票期权投资策略、存托凭证投资策略。</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中证</w:t>
            </w:r>
            <w:r w:rsidRPr="00E54740">
              <w:rPr>
                <w:rFonts w:eastAsiaTheme="minorEastAsia"/>
                <w:szCs w:val="21"/>
              </w:rPr>
              <w:t xml:space="preserve">800 </w:t>
            </w:r>
            <w:r w:rsidRPr="00E54740">
              <w:rPr>
                <w:rFonts w:eastAsiaTheme="minorEastAsia"/>
                <w:szCs w:val="21"/>
              </w:rPr>
              <w:t>指数收益率</w:t>
            </w:r>
            <w:r w:rsidRPr="00E54740">
              <w:rPr>
                <w:rFonts w:eastAsiaTheme="minorEastAsia"/>
                <w:szCs w:val="21"/>
              </w:rPr>
              <w:t>×85%+</w:t>
            </w:r>
            <w:r w:rsidRPr="00E54740">
              <w:rPr>
                <w:rFonts w:eastAsiaTheme="minorEastAsia"/>
                <w:szCs w:val="21"/>
              </w:rPr>
              <w:t>中债总指数收益率</w:t>
            </w:r>
            <w:r w:rsidRPr="00E54740">
              <w:rPr>
                <w:rFonts w:eastAsiaTheme="minorEastAsia"/>
                <w:szCs w:val="21"/>
              </w:rPr>
              <w:t>×15%</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9972FE" w:rsidRDefault="00E44F38">
            <w:pPr>
              <w:spacing w:line="360" w:lineRule="auto"/>
              <w:rPr>
                <w:rFonts w:eastAsiaTheme="minorEastAsia"/>
                <w:szCs w:val="21"/>
              </w:rPr>
            </w:pPr>
            <w:r>
              <w:rPr>
                <w:rFonts w:eastAsiaTheme="minorEastAsia"/>
                <w:szCs w:val="21"/>
              </w:rPr>
              <w:t>本基金属于股票型基金产品，预期风险和收益水平高于混合型基金、债券型基金和货币市场基金。</w:t>
            </w:r>
          </w:p>
          <w:p w:rsidR="001A59F9" w:rsidRPr="00E54740" w:rsidRDefault="001A59F9" w:rsidP="00026C9C">
            <w:pPr>
              <w:spacing w:line="360" w:lineRule="auto"/>
              <w:rPr>
                <w:rFonts w:eastAsiaTheme="minorEastAsia"/>
                <w:szCs w:val="21"/>
              </w:rPr>
            </w:pPr>
            <w:r w:rsidRPr="00E54740">
              <w:rPr>
                <w:rFonts w:eastAsiaTheme="minorEastAsia"/>
                <w:szCs w:val="21"/>
              </w:rPr>
              <w:t>根据</w:t>
            </w:r>
            <w:r w:rsidRPr="00E54740">
              <w:rPr>
                <w:rFonts w:eastAsiaTheme="minorEastAsia"/>
                <w:szCs w:val="21"/>
              </w:rPr>
              <w:t>2017</w:t>
            </w:r>
            <w:r w:rsidRPr="00E54740">
              <w:rPr>
                <w:rFonts w:eastAsiaTheme="minorEastAsia"/>
                <w:szCs w:val="21"/>
              </w:rPr>
              <w:t>年</w:t>
            </w:r>
            <w:r w:rsidRPr="00E54740">
              <w:rPr>
                <w:rFonts w:eastAsiaTheme="minorEastAsia"/>
                <w:szCs w:val="21"/>
              </w:rPr>
              <w:t>7</w:t>
            </w:r>
            <w:r w:rsidRPr="00E54740">
              <w:rPr>
                <w:rFonts w:eastAsiaTheme="minorEastAsia"/>
                <w:szCs w:val="21"/>
              </w:rPr>
              <w:t>月</w:t>
            </w:r>
            <w:r w:rsidRPr="00E54740">
              <w:rPr>
                <w:rFonts w:eastAsiaTheme="minorEastAsia"/>
                <w:szCs w:val="21"/>
              </w:rPr>
              <w:t>1</w:t>
            </w:r>
            <w:r w:rsidRPr="00E54740">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 w:name="_Toc225498247"/>
      <w:bookmarkStart w:id="17" w:name="_Toc361324847"/>
      <w:bookmarkStart w:id="18" w:name="_Toc162428306"/>
      <w:r w:rsidRPr="00E54740">
        <w:rPr>
          <w:rFonts w:ascii="Times New Roman" w:eastAsiaTheme="minorEastAsia" w:hAnsi="Times New Roman"/>
          <w:kern w:val="0"/>
          <w:sz w:val="21"/>
          <w:szCs w:val="21"/>
        </w:rPr>
        <w:t xml:space="preserve">2.3 </w:t>
      </w:r>
      <w:r w:rsidRPr="00E54740">
        <w:rPr>
          <w:rFonts w:ascii="Times New Roman" w:eastAsiaTheme="minorEastAsia" w:hAnsi="Times New Roman"/>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摩根基金管理（中国）有限公司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中国建设银行股份有限公司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王小飞</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021-60637103</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wangxiaofei.zh@ccb.com</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021-60637228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021-60635778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北京市西城区金融大街</w:t>
            </w:r>
            <w:r w:rsidRPr="00E54740">
              <w:rPr>
                <w:rFonts w:eastAsiaTheme="minorEastAsia"/>
                <w:kern w:val="0"/>
                <w:szCs w:val="21"/>
              </w:rPr>
              <w:t>25</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北京市西城区闹市口大街</w:t>
            </w:r>
            <w:r w:rsidRPr="00E54740">
              <w:rPr>
                <w:rFonts w:eastAsiaTheme="minorEastAsia"/>
                <w:kern w:val="0"/>
                <w:szCs w:val="21"/>
              </w:rPr>
              <w:t>1</w:t>
            </w:r>
            <w:r w:rsidRPr="00E54740">
              <w:rPr>
                <w:rFonts w:eastAsiaTheme="minorEastAsia"/>
                <w:kern w:val="0"/>
                <w:szCs w:val="21"/>
              </w:rPr>
              <w:t>号院</w:t>
            </w:r>
            <w:r w:rsidRPr="00E54740">
              <w:rPr>
                <w:rFonts w:eastAsiaTheme="minorEastAsia"/>
                <w:kern w:val="0"/>
                <w:szCs w:val="21"/>
              </w:rPr>
              <w:t>1</w:t>
            </w:r>
            <w:r w:rsidRPr="00E54740">
              <w:rPr>
                <w:rFonts w:eastAsiaTheme="minorEastAsia"/>
                <w:kern w:val="0"/>
                <w:szCs w:val="21"/>
              </w:rPr>
              <w:t>号楼</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100033</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王琼慧</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田国立</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9" w:name="_Toc225498248"/>
      <w:bookmarkStart w:id="20" w:name="_Toc361324848"/>
      <w:bookmarkStart w:id="21" w:name="_Toc162428307"/>
      <w:r w:rsidRPr="00E54740">
        <w:rPr>
          <w:rFonts w:ascii="Times New Roman" w:eastAsiaTheme="minorEastAsia" w:hAnsi="Times New Roman"/>
          <w:kern w:val="0"/>
          <w:sz w:val="21"/>
          <w:szCs w:val="21"/>
        </w:rPr>
        <w:t xml:space="preserve">2.4 </w:t>
      </w:r>
      <w:r w:rsidRPr="00E54740">
        <w:rPr>
          <w:rFonts w:ascii="Times New Roman" w:eastAsiaTheme="minorEastAsia" w:hAnsi="Times New Roman"/>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《中国证券报》</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am.jpmorgan.com/cn</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基金管理人、基金托管人的办公场所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2" w:name="_Toc225498249"/>
      <w:bookmarkStart w:id="23" w:name="_Toc361324849"/>
      <w:bookmarkStart w:id="24" w:name="_Toc162428308"/>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2"/>
      <w:bookmarkEnd w:id="23"/>
      <w:bookmarkEnd w:id="24"/>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 xml:space="preserve"> ∙ </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摩根基金管理（中国）有限公司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中国（上海）自由贸易试验区陆家嘴环路</w:t>
            </w:r>
            <w:r w:rsidRPr="00E54740">
              <w:rPr>
                <w:rFonts w:eastAsiaTheme="minorEastAsia"/>
                <w:szCs w:val="21"/>
              </w:rPr>
              <w:t>479</w:t>
            </w:r>
            <w:r w:rsidRPr="00E54740">
              <w:rPr>
                <w:rFonts w:eastAsiaTheme="minorEastAsia"/>
                <w:szCs w:val="21"/>
              </w:rPr>
              <w:t>号</w:t>
            </w:r>
            <w:r w:rsidRPr="00E54740">
              <w:rPr>
                <w:rFonts w:eastAsiaTheme="minorEastAsia"/>
                <w:szCs w:val="21"/>
              </w:rPr>
              <w:t>42</w:t>
            </w:r>
            <w:r w:rsidRPr="00E54740">
              <w:rPr>
                <w:rFonts w:eastAsiaTheme="minorEastAsia"/>
                <w:szCs w:val="21"/>
              </w:rPr>
              <w:t>层和</w:t>
            </w:r>
            <w:r w:rsidRPr="00E54740">
              <w:rPr>
                <w:rFonts w:eastAsiaTheme="minorEastAsia"/>
                <w:szCs w:val="21"/>
              </w:rPr>
              <w:t>43</w:t>
            </w:r>
            <w:r w:rsidRPr="00E54740">
              <w:rPr>
                <w:rFonts w:eastAsiaTheme="minorEastAsia"/>
                <w:szCs w:val="21"/>
              </w:rPr>
              <w:t>层</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5" w:name="_Toc225498250"/>
      <w:bookmarkStart w:id="26" w:name="_Toc361324850"/>
      <w:bookmarkStart w:id="27" w:name="_Toc194312019"/>
      <w:bookmarkStart w:id="28" w:name="_Toc193947512"/>
      <w:bookmarkStart w:id="29" w:name="_Toc162428309"/>
      <w:r w:rsidRPr="00E54740">
        <w:rPr>
          <w:rFonts w:eastAsiaTheme="minorEastAsia"/>
          <w:b/>
          <w:bCs/>
          <w:sz w:val="21"/>
          <w:szCs w:val="21"/>
          <w:lang w:val="en-US"/>
        </w:rPr>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5"/>
      <w:r w:rsidRPr="00E54740">
        <w:rPr>
          <w:rFonts w:eastAsiaTheme="minorEastAsia"/>
          <w:b/>
          <w:bCs/>
          <w:sz w:val="21"/>
          <w:szCs w:val="21"/>
          <w:lang w:val="en-US"/>
        </w:rPr>
        <w:t>及利润分配情况</w:t>
      </w:r>
      <w:bookmarkEnd w:id="26"/>
      <w:bookmarkEnd w:id="29"/>
    </w:p>
    <w:p w:rsidR="001A59F9" w:rsidRPr="00E54740" w:rsidRDefault="001A59F9" w:rsidP="00976A4D">
      <w:pPr>
        <w:pStyle w:val="20"/>
        <w:spacing w:before="0" w:after="0"/>
        <w:rPr>
          <w:rFonts w:ascii="Times New Roman" w:eastAsiaTheme="minorEastAsia" w:hAnsi="Times New Roman"/>
          <w:kern w:val="0"/>
          <w:sz w:val="21"/>
          <w:szCs w:val="21"/>
        </w:rPr>
      </w:pPr>
      <w:bookmarkStart w:id="30" w:name="_Toc286996129"/>
      <w:bookmarkStart w:id="31" w:name="_Toc361324851"/>
      <w:bookmarkStart w:id="32" w:name="_Toc162428310"/>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30"/>
      <w:bookmarkEnd w:id="31"/>
      <w:bookmarkEnd w:id="32"/>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E54740" w:rsidRPr="00E54740" w:rsidTr="00116B7D">
        <w:trPr>
          <w:trHeight w:val="487"/>
        </w:trPr>
        <w:tc>
          <w:tcPr>
            <w:tcW w:w="516" w:type="pct"/>
            <w:vMerge w:val="restart"/>
            <w:vAlign w:val="center"/>
          </w:tcPr>
          <w:bookmarkEnd w:id="27"/>
          <w:bookmarkEnd w:id="28"/>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p>
        </w:tc>
        <w:tc>
          <w:tcPr>
            <w:tcW w:w="1526" w:type="pct"/>
            <w:gridSpan w:val="3"/>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p>
        </w:tc>
        <w:tc>
          <w:tcPr>
            <w:tcW w:w="1584" w:type="pct"/>
            <w:gridSpan w:val="2"/>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p>
        </w:tc>
      </w:tr>
      <w:tr w:rsidR="00E54740" w:rsidRPr="00E54740" w:rsidTr="00116B7D">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摩根核心精选股票</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摩根核心精选股票</w:t>
            </w:r>
            <w:r w:rsidRPr="00E54740">
              <w:rPr>
                <w:rFonts w:eastAsiaTheme="minorEastAsia"/>
                <w:szCs w:val="21"/>
              </w:rPr>
              <w:t>C</w:t>
            </w:r>
          </w:p>
        </w:tc>
        <w:tc>
          <w:tcPr>
            <w:tcW w:w="763" w:type="pct"/>
            <w:gridSpan w:val="2"/>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摩根核心精选股票</w:t>
            </w:r>
            <w:r w:rsidRPr="00E54740">
              <w:rPr>
                <w:rFonts w:eastAsiaTheme="minorEastAsia"/>
                <w:szCs w:val="21"/>
              </w:rPr>
              <w:t>A</w:t>
            </w:r>
          </w:p>
        </w:tc>
        <w:tc>
          <w:tcPr>
            <w:tcW w:w="763" w:type="pct"/>
            <w:vAlign w:val="center"/>
          </w:tcPr>
          <w:p w:rsidR="00F523C2" w:rsidRPr="00E54740" w:rsidRDefault="00F523C2" w:rsidP="00B71B20">
            <w:pPr>
              <w:spacing w:line="360" w:lineRule="auto"/>
              <w:jc w:val="center"/>
              <w:rPr>
                <w:rFonts w:eastAsiaTheme="minorEastAsia"/>
                <w:b/>
                <w:szCs w:val="21"/>
              </w:rPr>
            </w:pPr>
            <w:r w:rsidRPr="00E54740">
              <w:rPr>
                <w:rFonts w:eastAsiaTheme="minorEastAsia"/>
                <w:szCs w:val="21"/>
              </w:rPr>
              <w:t>摩根核心精选股票</w:t>
            </w:r>
            <w:r w:rsidRPr="00E54740">
              <w:rPr>
                <w:rFonts w:eastAsiaTheme="minorEastAsia"/>
                <w:szCs w:val="21"/>
              </w:rPr>
              <w:t>C</w:t>
            </w:r>
          </w:p>
        </w:tc>
        <w:tc>
          <w:tcPr>
            <w:tcW w:w="764"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摩根核心精选股票</w:t>
            </w:r>
            <w:r w:rsidRPr="00E54740">
              <w:rPr>
                <w:rFonts w:eastAsiaTheme="minorEastAsia"/>
                <w:szCs w:val="21"/>
              </w:rPr>
              <w:t>A</w:t>
            </w:r>
          </w:p>
        </w:tc>
        <w:tc>
          <w:tcPr>
            <w:tcW w:w="820"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摩根核心精选股票</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本期已实现收益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-127,284,450.01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-4,423,885.36</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-186,079,580.83</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-348,991.80</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-88,925,006.50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-134,455,082.51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-5,063,001.33</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-206,071,099.86</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-1,116,147.92</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-105,081,989.35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-0.7135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-0.7567</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-0.9269</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-1.0648</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-0.7614</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本期加权平均净值利润率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-48.72%</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-54.07%</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-41.33%</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-50.97%</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-25.24%</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-38.77%</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-39.14%</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-33.40%</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-26.12%</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39.75%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5"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摩根核心精选股票</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摩根核心精选股票</w:t>
            </w:r>
            <w:r w:rsidRPr="00E54740">
              <w:rPr>
                <w:rFonts w:eastAsiaTheme="minorEastAsia"/>
                <w:szCs w:val="21"/>
              </w:rPr>
              <w:t>C</w:t>
            </w:r>
          </w:p>
        </w:tc>
        <w:tc>
          <w:tcPr>
            <w:tcW w:w="762" w:type="pct"/>
            <w:gridSpan w:val="2"/>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摩根核心精选股票</w:t>
            </w:r>
            <w:r w:rsidRPr="00E54740">
              <w:rPr>
                <w:rFonts w:eastAsiaTheme="minorEastAsia"/>
                <w:szCs w:val="21"/>
              </w:rPr>
              <w:t>A</w:t>
            </w:r>
          </w:p>
        </w:tc>
        <w:tc>
          <w:tcPr>
            <w:tcW w:w="762"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摩根核心精选股票</w:t>
            </w:r>
            <w:r w:rsidRPr="00E54740">
              <w:rPr>
                <w:rFonts w:eastAsiaTheme="minorEastAsia"/>
                <w:szCs w:val="21"/>
              </w:rPr>
              <w:t>C</w:t>
            </w:r>
          </w:p>
        </w:tc>
        <w:tc>
          <w:tcPr>
            <w:tcW w:w="764"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摩根核心精选股票</w:t>
            </w:r>
            <w:r w:rsidRPr="00E54740">
              <w:rPr>
                <w:rFonts w:eastAsiaTheme="minorEastAsia"/>
                <w:szCs w:val="21"/>
              </w:rPr>
              <w:t>A</w:t>
            </w:r>
          </w:p>
        </w:tc>
        <w:tc>
          <w:tcPr>
            <w:tcW w:w="820"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摩根核心精选股票</w:t>
            </w:r>
            <w:r w:rsidRPr="00E54740">
              <w:rPr>
                <w:rFonts w:eastAsiaTheme="minorEastAsia"/>
                <w:szCs w:val="21"/>
              </w:rPr>
              <w:t>C</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-82,394,132.25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-3,725,041.57</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41,441,696.46</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588,158.20</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282,697,414.61</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-0.4497</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-0.4636</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0.2236</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0.2130</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1.0116</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期末基金资产净值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205,495,530.29</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8,910,547.28</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339,406,265.82</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5,030,514.17</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768,511,794.50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期末基金份额净值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1.1215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1.1090</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1.8317</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1.8221</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2.7501</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6"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摩根核心精选股票</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摩根核心精选股票</w:t>
            </w:r>
            <w:r w:rsidRPr="00E54740">
              <w:rPr>
                <w:rFonts w:eastAsiaTheme="minorEastAsia"/>
                <w:szCs w:val="21"/>
              </w:rPr>
              <w:t>C</w:t>
            </w:r>
          </w:p>
        </w:tc>
        <w:tc>
          <w:tcPr>
            <w:tcW w:w="75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摩根核心精选股票</w:t>
            </w:r>
            <w:r w:rsidRPr="00E54740">
              <w:rPr>
                <w:rFonts w:eastAsiaTheme="minorEastAsia"/>
                <w:szCs w:val="21"/>
              </w:rPr>
              <w:t>A</w:t>
            </w:r>
          </w:p>
        </w:tc>
        <w:tc>
          <w:tcPr>
            <w:tcW w:w="776" w:type="pct"/>
            <w:gridSpan w:val="2"/>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摩根核心精选股票</w:t>
            </w:r>
            <w:r w:rsidRPr="00E54740">
              <w:rPr>
                <w:rFonts w:eastAsiaTheme="minorEastAsia"/>
                <w:szCs w:val="21"/>
              </w:rPr>
              <w:t>C</w:t>
            </w:r>
          </w:p>
        </w:tc>
        <w:tc>
          <w:tcPr>
            <w:tcW w:w="764"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摩根核心精选股票</w:t>
            </w:r>
            <w:r w:rsidRPr="00E54740">
              <w:rPr>
                <w:rFonts w:eastAsiaTheme="minorEastAsia"/>
                <w:szCs w:val="21"/>
              </w:rPr>
              <w:t>A</w:t>
            </w:r>
          </w:p>
        </w:tc>
        <w:tc>
          <w:tcPr>
            <w:tcW w:w="82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摩根核心精选股票</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12.15%</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-55.04%</w:t>
            </w:r>
          </w:p>
        </w:tc>
        <w:tc>
          <w:tcPr>
            <w:tcW w:w="75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83.17%</w:t>
            </w:r>
          </w:p>
        </w:tc>
        <w:tc>
          <w:tcPr>
            <w:tcW w:w="776" w:type="pct"/>
            <w:gridSpan w:val="2"/>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-26.12%</w:t>
            </w:r>
          </w:p>
        </w:tc>
        <w:tc>
          <w:tcPr>
            <w:tcW w:w="764"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175.01%</w:t>
            </w:r>
          </w:p>
        </w:tc>
        <w:tc>
          <w:tcPr>
            <w:tcW w:w="82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w:t>
            </w:r>
          </w:p>
        </w:tc>
      </w:tr>
    </w:tbl>
    <w:p w:rsidR="009972FE" w:rsidRDefault="00E44F38">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3" w:name="_Toc225498252"/>
      <w:bookmarkStart w:id="34" w:name="_Toc361324852"/>
      <w:bookmarkStart w:id="35" w:name="_Toc162428311"/>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3"/>
      <w:bookmarkEnd w:id="34"/>
      <w:bookmarkEnd w:id="35"/>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．摩根核心精选股票</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9972FE">
        <w:tc>
          <w:tcPr>
            <w:tcW w:w="1620" w:type="dxa"/>
            <w:vAlign w:val="center"/>
          </w:tcPr>
          <w:p w:rsidR="009972FE" w:rsidRDefault="00E44F38">
            <w:pPr>
              <w:jc w:val="left"/>
            </w:pPr>
            <w:r>
              <w:rPr>
                <w:rFonts w:eastAsiaTheme="minorEastAsia"/>
                <w:szCs w:val="21"/>
              </w:rPr>
              <w:t>过去三个月</w:t>
            </w:r>
          </w:p>
        </w:tc>
        <w:tc>
          <w:tcPr>
            <w:tcW w:w="1350" w:type="dxa"/>
            <w:vAlign w:val="center"/>
          </w:tcPr>
          <w:p w:rsidR="009972FE" w:rsidRDefault="00E44F38">
            <w:pPr>
              <w:jc w:val="center"/>
            </w:pPr>
            <w:r>
              <w:rPr>
                <w:rFonts w:eastAsiaTheme="minorEastAsia"/>
                <w:szCs w:val="21"/>
              </w:rPr>
              <w:t>-10.27%</w:t>
            </w:r>
          </w:p>
        </w:tc>
        <w:tc>
          <w:tcPr>
            <w:tcW w:w="1350" w:type="dxa"/>
            <w:vAlign w:val="center"/>
          </w:tcPr>
          <w:p w:rsidR="009972FE" w:rsidRDefault="00E44F38">
            <w:pPr>
              <w:jc w:val="center"/>
            </w:pPr>
            <w:r>
              <w:rPr>
                <w:rFonts w:eastAsiaTheme="minorEastAsia"/>
                <w:szCs w:val="21"/>
              </w:rPr>
              <w:t>1.45%</w:t>
            </w:r>
          </w:p>
        </w:tc>
        <w:tc>
          <w:tcPr>
            <w:tcW w:w="1350" w:type="dxa"/>
            <w:vAlign w:val="center"/>
          </w:tcPr>
          <w:p w:rsidR="009972FE" w:rsidRDefault="00E44F38">
            <w:pPr>
              <w:jc w:val="center"/>
            </w:pPr>
            <w:r>
              <w:rPr>
                <w:rFonts w:eastAsiaTheme="minorEastAsia"/>
                <w:szCs w:val="21"/>
              </w:rPr>
              <w:t>-5.30%</w:t>
            </w:r>
          </w:p>
        </w:tc>
        <w:tc>
          <w:tcPr>
            <w:tcW w:w="1350" w:type="dxa"/>
            <w:vAlign w:val="center"/>
          </w:tcPr>
          <w:p w:rsidR="009972FE" w:rsidRDefault="00E44F38">
            <w:pPr>
              <w:jc w:val="center"/>
            </w:pPr>
            <w:r>
              <w:rPr>
                <w:rFonts w:eastAsiaTheme="minorEastAsia"/>
                <w:szCs w:val="21"/>
              </w:rPr>
              <w:t>0.67%</w:t>
            </w:r>
          </w:p>
        </w:tc>
        <w:tc>
          <w:tcPr>
            <w:tcW w:w="1350" w:type="dxa"/>
            <w:vAlign w:val="center"/>
          </w:tcPr>
          <w:p w:rsidR="009972FE" w:rsidRDefault="00E44F38">
            <w:pPr>
              <w:jc w:val="center"/>
            </w:pPr>
            <w:r>
              <w:rPr>
                <w:rFonts w:eastAsiaTheme="minorEastAsia"/>
                <w:szCs w:val="21"/>
              </w:rPr>
              <w:t>-4.97%</w:t>
            </w:r>
          </w:p>
        </w:tc>
        <w:tc>
          <w:tcPr>
            <w:tcW w:w="1350" w:type="dxa"/>
            <w:vAlign w:val="center"/>
          </w:tcPr>
          <w:p w:rsidR="009972FE" w:rsidRDefault="00E44F38">
            <w:pPr>
              <w:jc w:val="center"/>
            </w:pPr>
            <w:r>
              <w:rPr>
                <w:rFonts w:eastAsiaTheme="minorEastAsia"/>
                <w:szCs w:val="21"/>
              </w:rPr>
              <w:t>0.78%</w:t>
            </w:r>
          </w:p>
        </w:tc>
      </w:tr>
      <w:tr w:rsidR="009972FE">
        <w:tc>
          <w:tcPr>
            <w:tcW w:w="1620" w:type="dxa"/>
            <w:vAlign w:val="center"/>
          </w:tcPr>
          <w:p w:rsidR="009972FE" w:rsidRDefault="00E44F38">
            <w:pPr>
              <w:jc w:val="left"/>
            </w:pPr>
            <w:r>
              <w:rPr>
                <w:rFonts w:eastAsiaTheme="minorEastAsia"/>
                <w:szCs w:val="21"/>
              </w:rPr>
              <w:t>过去六个月</w:t>
            </w:r>
          </w:p>
        </w:tc>
        <w:tc>
          <w:tcPr>
            <w:tcW w:w="1350" w:type="dxa"/>
            <w:vAlign w:val="center"/>
          </w:tcPr>
          <w:p w:rsidR="009972FE" w:rsidRDefault="00E44F38">
            <w:pPr>
              <w:jc w:val="center"/>
            </w:pPr>
            <w:r>
              <w:rPr>
                <w:rFonts w:eastAsiaTheme="minorEastAsia"/>
                <w:szCs w:val="21"/>
              </w:rPr>
              <w:t>-31.75%</w:t>
            </w:r>
          </w:p>
        </w:tc>
        <w:tc>
          <w:tcPr>
            <w:tcW w:w="1350" w:type="dxa"/>
            <w:vAlign w:val="center"/>
          </w:tcPr>
          <w:p w:rsidR="009972FE" w:rsidRDefault="00E44F38">
            <w:pPr>
              <w:jc w:val="center"/>
            </w:pPr>
            <w:r>
              <w:rPr>
                <w:rFonts w:eastAsiaTheme="minorEastAsia"/>
                <w:szCs w:val="21"/>
              </w:rPr>
              <w:t>1.36%</w:t>
            </w:r>
          </w:p>
        </w:tc>
        <w:tc>
          <w:tcPr>
            <w:tcW w:w="1350" w:type="dxa"/>
            <w:vAlign w:val="center"/>
          </w:tcPr>
          <w:p w:rsidR="009972FE" w:rsidRDefault="00E44F38">
            <w:pPr>
              <w:jc w:val="center"/>
            </w:pPr>
            <w:r>
              <w:rPr>
                <w:rFonts w:eastAsiaTheme="minorEastAsia"/>
                <w:szCs w:val="21"/>
              </w:rPr>
              <w:t>-8.71%</w:t>
            </w:r>
          </w:p>
        </w:tc>
        <w:tc>
          <w:tcPr>
            <w:tcW w:w="1350" w:type="dxa"/>
            <w:vAlign w:val="center"/>
          </w:tcPr>
          <w:p w:rsidR="009972FE" w:rsidRDefault="00E44F38">
            <w:pPr>
              <w:jc w:val="center"/>
            </w:pPr>
            <w:r>
              <w:rPr>
                <w:rFonts w:eastAsiaTheme="minorEastAsia"/>
                <w:szCs w:val="21"/>
              </w:rPr>
              <w:t>0.70%</w:t>
            </w:r>
          </w:p>
        </w:tc>
        <w:tc>
          <w:tcPr>
            <w:tcW w:w="1350" w:type="dxa"/>
            <w:vAlign w:val="center"/>
          </w:tcPr>
          <w:p w:rsidR="009972FE" w:rsidRDefault="00E44F38">
            <w:pPr>
              <w:jc w:val="center"/>
            </w:pPr>
            <w:r>
              <w:rPr>
                <w:rFonts w:eastAsiaTheme="minorEastAsia"/>
                <w:szCs w:val="21"/>
              </w:rPr>
              <w:t>-23.04%</w:t>
            </w:r>
          </w:p>
        </w:tc>
        <w:tc>
          <w:tcPr>
            <w:tcW w:w="1350" w:type="dxa"/>
            <w:vAlign w:val="center"/>
          </w:tcPr>
          <w:p w:rsidR="009972FE" w:rsidRDefault="00E44F38">
            <w:pPr>
              <w:jc w:val="center"/>
            </w:pPr>
            <w:r>
              <w:rPr>
                <w:rFonts w:eastAsiaTheme="minorEastAsia"/>
                <w:szCs w:val="21"/>
              </w:rPr>
              <w:t>0.66%</w:t>
            </w:r>
          </w:p>
        </w:tc>
      </w:tr>
      <w:tr w:rsidR="009972FE">
        <w:tc>
          <w:tcPr>
            <w:tcW w:w="1620" w:type="dxa"/>
            <w:vAlign w:val="center"/>
          </w:tcPr>
          <w:p w:rsidR="009972FE" w:rsidRDefault="00E44F38">
            <w:pPr>
              <w:jc w:val="left"/>
            </w:pPr>
            <w:r>
              <w:rPr>
                <w:rFonts w:eastAsiaTheme="minorEastAsia"/>
                <w:szCs w:val="21"/>
              </w:rPr>
              <w:t>过去一年</w:t>
            </w:r>
          </w:p>
        </w:tc>
        <w:tc>
          <w:tcPr>
            <w:tcW w:w="1350" w:type="dxa"/>
            <w:vAlign w:val="center"/>
          </w:tcPr>
          <w:p w:rsidR="009972FE" w:rsidRDefault="00E44F38">
            <w:pPr>
              <w:jc w:val="center"/>
            </w:pPr>
            <w:r>
              <w:rPr>
                <w:rFonts w:eastAsiaTheme="minorEastAsia"/>
                <w:szCs w:val="21"/>
              </w:rPr>
              <w:t>-38.77%</w:t>
            </w:r>
          </w:p>
        </w:tc>
        <w:tc>
          <w:tcPr>
            <w:tcW w:w="1350" w:type="dxa"/>
            <w:vAlign w:val="center"/>
          </w:tcPr>
          <w:p w:rsidR="009972FE" w:rsidRDefault="00E44F38">
            <w:pPr>
              <w:jc w:val="center"/>
            </w:pPr>
            <w:r>
              <w:rPr>
                <w:rFonts w:eastAsiaTheme="minorEastAsia"/>
                <w:szCs w:val="21"/>
              </w:rPr>
              <w:t>1.54%</w:t>
            </w:r>
          </w:p>
        </w:tc>
        <w:tc>
          <w:tcPr>
            <w:tcW w:w="1350" w:type="dxa"/>
            <w:vAlign w:val="center"/>
          </w:tcPr>
          <w:p w:rsidR="009972FE" w:rsidRDefault="00E44F38">
            <w:pPr>
              <w:jc w:val="center"/>
            </w:pPr>
            <w:r>
              <w:rPr>
                <w:rFonts w:eastAsiaTheme="minorEastAsia"/>
                <w:szCs w:val="21"/>
              </w:rPr>
              <w:t>-8.57%</w:t>
            </w:r>
          </w:p>
        </w:tc>
        <w:tc>
          <w:tcPr>
            <w:tcW w:w="1350" w:type="dxa"/>
            <w:vAlign w:val="center"/>
          </w:tcPr>
          <w:p w:rsidR="009972FE" w:rsidRDefault="00E44F38">
            <w:pPr>
              <w:jc w:val="center"/>
            </w:pPr>
            <w:r>
              <w:rPr>
                <w:rFonts w:eastAsiaTheme="minorEastAsia"/>
                <w:szCs w:val="21"/>
              </w:rPr>
              <w:t>0.69%</w:t>
            </w:r>
          </w:p>
        </w:tc>
        <w:tc>
          <w:tcPr>
            <w:tcW w:w="1350" w:type="dxa"/>
            <w:vAlign w:val="center"/>
          </w:tcPr>
          <w:p w:rsidR="009972FE" w:rsidRDefault="00E44F38">
            <w:pPr>
              <w:jc w:val="center"/>
            </w:pPr>
            <w:r>
              <w:rPr>
                <w:rFonts w:eastAsiaTheme="minorEastAsia"/>
                <w:szCs w:val="21"/>
              </w:rPr>
              <w:t>-30.20%</w:t>
            </w:r>
          </w:p>
        </w:tc>
        <w:tc>
          <w:tcPr>
            <w:tcW w:w="1350" w:type="dxa"/>
            <w:vAlign w:val="center"/>
          </w:tcPr>
          <w:p w:rsidR="009972FE" w:rsidRDefault="00E44F38">
            <w:pPr>
              <w:jc w:val="center"/>
            </w:pPr>
            <w:r>
              <w:rPr>
                <w:rFonts w:eastAsiaTheme="minorEastAsia"/>
                <w:szCs w:val="21"/>
              </w:rPr>
              <w:t>0.85%</w:t>
            </w:r>
          </w:p>
        </w:tc>
      </w:tr>
      <w:tr w:rsidR="009972FE">
        <w:tc>
          <w:tcPr>
            <w:tcW w:w="1620" w:type="dxa"/>
            <w:vAlign w:val="center"/>
          </w:tcPr>
          <w:p w:rsidR="009972FE" w:rsidRDefault="00E44F38">
            <w:pPr>
              <w:jc w:val="left"/>
            </w:pPr>
            <w:r>
              <w:rPr>
                <w:rFonts w:eastAsiaTheme="minorEastAsia"/>
                <w:szCs w:val="21"/>
              </w:rPr>
              <w:t>过去三年</w:t>
            </w:r>
          </w:p>
        </w:tc>
        <w:tc>
          <w:tcPr>
            <w:tcW w:w="1350" w:type="dxa"/>
            <w:vAlign w:val="center"/>
          </w:tcPr>
          <w:p w:rsidR="009972FE" w:rsidRDefault="00E44F38">
            <w:pPr>
              <w:jc w:val="center"/>
            </w:pPr>
            <w:r>
              <w:rPr>
                <w:rFonts w:eastAsiaTheme="minorEastAsia"/>
                <w:szCs w:val="21"/>
              </w:rPr>
              <w:t>-43.01%</w:t>
            </w:r>
          </w:p>
        </w:tc>
        <w:tc>
          <w:tcPr>
            <w:tcW w:w="1350" w:type="dxa"/>
            <w:vAlign w:val="center"/>
          </w:tcPr>
          <w:p w:rsidR="009972FE" w:rsidRDefault="00E44F38">
            <w:pPr>
              <w:jc w:val="center"/>
            </w:pPr>
            <w:r>
              <w:rPr>
                <w:rFonts w:eastAsiaTheme="minorEastAsia"/>
                <w:szCs w:val="21"/>
              </w:rPr>
              <w:t>1.88%</w:t>
            </w:r>
          </w:p>
        </w:tc>
        <w:tc>
          <w:tcPr>
            <w:tcW w:w="1350" w:type="dxa"/>
            <w:vAlign w:val="center"/>
          </w:tcPr>
          <w:p w:rsidR="009972FE" w:rsidRDefault="00E44F38">
            <w:pPr>
              <w:jc w:val="center"/>
            </w:pPr>
            <w:r>
              <w:rPr>
                <w:rFonts w:eastAsiaTheme="minorEastAsia"/>
                <w:szCs w:val="21"/>
              </w:rPr>
              <w:t>-24.88%</w:t>
            </w:r>
          </w:p>
        </w:tc>
        <w:tc>
          <w:tcPr>
            <w:tcW w:w="1350" w:type="dxa"/>
            <w:vAlign w:val="center"/>
          </w:tcPr>
          <w:p w:rsidR="009972FE" w:rsidRDefault="00E44F38">
            <w:pPr>
              <w:jc w:val="center"/>
            </w:pPr>
            <w:r>
              <w:rPr>
                <w:rFonts w:eastAsiaTheme="minorEastAsia"/>
                <w:szCs w:val="21"/>
              </w:rPr>
              <w:t>0.91%</w:t>
            </w:r>
          </w:p>
        </w:tc>
        <w:tc>
          <w:tcPr>
            <w:tcW w:w="1350" w:type="dxa"/>
            <w:vAlign w:val="center"/>
          </w:tcPr>
          <w:p w:rsidR="009972FE" w:rsidRDefault="00E44F38">
            <w:pPr>
              <w:jc w:val="center"/>
            </w:pPr>
            <w:r>
              <w:rPr>
                <w:rFonts w:eastAsiaTheme="minorEastAsia"/>
                <w:szCs w:val="21"/>
              </w:rPr>
              <w:t>-18.13%</w:t>
            </w:r>
          </w:p>
        </w:tc>
        <w:tc>
          <w:tcPr>
            <w:tcW w:w="1350" w:type="dxa"/>
            <w:vAlign w:val="center"/>
          </w:tcPr>
          <w:p w:rsidR="009972FE" w:rsidRDefault="00E44F38">
            <w:pPr>
              <w:jc w:val="center"/>
            </w:pPr>
            <w:r>
              <w:rPr>
                <w:rFonts w:eastAsiaTheme="minorEastAsia"/>
                <w:szCs w:val="21"/>
              </w:rPr>
              <w:t>0.97%</w:t>
            </w:r>
          </w:p>
        </w:tc>
      </w:tr>
      <w:tr w:rsidR="009972FE">
        <w:tc>
          <w:tcPr>
            <w:tcW w:w="1620" w:type="dxa"/>
            <w:vAlign w:val="center"/>
          </w:tcPr>
          <w:p w:rsidR="009972FE" w:rsidRDefault="00E44F38">
            <w:pPr>
              <w:jc w:val="left"/>
            </w:pPr>
            <w:r>
              <w:rPr>
                <w:rFonts w:eastAsiaTheme="minorEastAsia"/>
                <w:szCs w:val="21"/>
              </w:rPr>
              <w:t>过去五年</w:t>
            </w:r>
          </w:p>
        </w:tc>
        <w:tc>
          <w:tcPr>
            <w:tcW w:w="1350" w:type="dxa"/>
            <w:vAlign w:val="center"/>
          </w:tcPr>
          <w:p w:rsidR="009972FE" w:rsidRDefault="00E44F38">
            <w:pPr>
              <w:jc w:val="center"/>
            </w:pPr>
            <w:r>
              <w:rPr>
                <w:rFonts w:eastAsiaTheme="minorEastAsia"/>
                <w:szCs w:val="21"/>
              </w:rPr>
              <w:t>12.03%</w:t>
            </w:r>
          </w:p>
        </w:tc>
        <w:tc>
          <w:tcPr>
            <w:tcW w:w="1350" w:type="dxa"/>
            <w:vAlign w:val="center"/>
          </w:tcPr>
          <w:p w:rsidR="009972FE" w:rsidRDefault="00E44F38">
            <w:pPr>
              <w:jc w:val="center"/>
            </w:pPr>
            <w:r>
              <w:rPr>
                <w:rFonts w:eastAsiaTheme="minorEastAsia"/>
                <w:szCs w:val="21"/>
              </w:rPr>
              <w:t>1.64%</w:t>
            </w:r>
          </w:p>
        </w:tc>
        <w:tc>
          <w:tcPr>
            <w:tcW w:w="1350" w:type="dxa"/>
            <w:vAlign w:val="center"/>
          </w:tcPr>
          <w:p w:rsidR="009972FE" w:rsidRDefault="00E44F38">
            <w:pPr>
              <w:jc w:val="center"/>
            </w:pPr>
            <w:r>
              <w:rPr>
                <w:rFonts w:eastAsiaTheme="minorEastAsia"/>
                <w:szCs w:val="21"/>
              </w:rPr>
              <w:t>15.83%</w:t>
            </w:r>
          </w:p>
        </w:tc>
        <w:tc>
          <w:tcPr>
            <w:tcW w:w="1350" w:type="dxa"/>
            <w:vAlign w:val="center"/>
          </w:tcPr>
          <w:p w:rsidR="009972FE" w:rsidRDefault="00E44F38">
            <w:pPr>
              <w:jc w:val="center"/>
            </w:pPr>
            <w:r>
              <w:rPr>
                <w:rFonts w:eastAsiaTheme="minorEastAsia"/>
                <w:szCs w:val="21"/>
              </w:rPr>
              <w:t>1.01%</w:t>
            </w:r>
          </w:p>
        </w:tc>
        <w:tc>
          <w:tcPr>
            <w:tcW w:w="1350" w:type="dxa"/>
            <w:vAlign w:val="center"/>
          </w:tcPr>
          <w:p w:rsidR="009972FE" w:rsidRDefault="00E44F38">
            <w:pPr>
              <w:jc w:val="center"/>
            </w:pPr>
            <w:r>
              <w:rPr>
                <w:rFonts w:eastAsiaTheme="minorEastAsia"/>
                <w:szCs w:val="21"/>
              </w:rPr>
              <w:t>-3.80%</w:t>
            </w:r>
          </w:p>
        </w:tc>
        <w:tc>
          <w:tcPr>
            <w:tcW w:w="1350" w:type="dxa"/>
            <w:vAlign w:val="center"/>
          </w:tcPr>
          <w:p w:rsidR="009972FE" w:rsidRDefault="00E44F38">
            <w:pPr>
              <w:jc w:val="center"/>
            </w:pPr>
            <w:r>
              <w:rPr>
                <w:rFonts w:eastAsiaTheme="minorEastAsia"/>
                <w:szCs w:val="21"/>
              </w:rPr>
              <w:t>0.63%</w:t>
            </w:r>
          </w:p>
        </w:tc>
      </w:tr>
      <w:tr w:rsidR="009972FE">
        <w:tc>
          <w:tcPr>
            <w:tcW w:w="1620" w:type="dxa"/>
            <w:vAlign w:val="center"/>
          </w:tcPr>
          <w:p w:rsidR="009972FE" w:rsidRDefault="00E44F38">
            <w:pPr>
              <w:jc w:val="left"/>
            </w:pPr>
            <w:r>
              <w:rPr>
                <w:rFonts w:eastAsiaTheme="minorEastAsia"/>
                <w:szCs w:val="21"/>
              </w:rPr>
              <w:t>自基金合同生效起至今</w:t>
            </w:r>
          </w:p>
        </w:tc>
        <w:tc>
          <w:tcPr>
            <w:tcW w:w="1350" w:type="dxa"/>
            <w:vAlign w:val="center"/>
          </w:tcPr>
          <w:p w:rsidR="009972FE" w:rsidRDefault="00E44F38">
            <w:pPr>
              <w:jc w:val="center"/>
            </w:pPr>
            <w:r>
              <w:rPr>
                <w:rFonts w:eastAsiaTheme="minorEastAsia"/>
                <w:szCs w:val="21"/>
              </w:rPr>
              <w:t>12.15%</w:t>
            </w:r>
          </w:p>
        </w:tc>
        <w:tc>
          <w:tcPr>
            <w:tcW w:w="1350" w:type="dxa"/>
            <w:vAlign w:val="center"/>
          </w:tcPr>
          <w:p w:rsidR="009972FE" w:rsidRDefault="00E44F38">
            <w:pPr>
              <w:jc w:val="center"/>
            </w:pPr>
            <w:r>
              <w:rPr>
                <w:rFonts w:eastAsiaTheme="minorEastAsia"/>
                <w:szCs w:val="21"/>
              </w:rPr>
              <w:t>1.63%</w:t>
            </w:r>
          </w:p>
        </w:tc>
        <w:tc>
          <w:tcPr>
            <w:tcW w:w="1350" w:type="dxa"/>
            <w:vAlign w:val="center"/>
          </w:tcPr>
          <w:p w:rsidR="009972FE" w:rsidRDefault="00E44F38">
            <w:pPr>
              <w:jc w:val="center"/>
            </w:pPr>
            <w:r>
              <w:rPr>
                <w:rFonts w:eastAsiaTheme="minorEastAsia"/>
                <w:szCs w:val="21"/>
              </w:rPr>
              <w:t>10.52%</w:t>
            </w:r>
          </w:p>
        </w:tc>
        <w:tc>
          <w:tcPr>
            <w:tcW w:w="1350" w:type="dxa"/>
            <w:vAlign w:val="center"/>
          </w:tcPr>
          <w:p w:rsidR="009972FE" w:rsidRDefault="00E44F38">
            <w:pPr>
              <w:jc w:val="center"/>
            </w:pPr>
            <w:r>
              <w:rPr>
                <w:rFonts w:eastAsiaTheme="minorEastAsia"/>
                <w:szCs w:val="21"/>
              </w:rPr>
              <w:t>1.01%</w:t>
            </w:r>
          </w:p>
        </w:tc>
        <w:tc>
          <w:tcPr>
            <w:tcW w:w="1350" w:type="dxa"/>
            <w:vAlign w:val="center"/>
          </w:tcPr>
          <w:p w:rsidR="009972FE" w:rsidRDefault="00E44F38">
            <w:pPr>
              <w:jc w:val="center"/>
            </w:pPr>
            <w:r>
              <w:rPr>
                <w:rFonts w:eastAsiaTheme="minorEastAsia"/>
                <w:szCs w:val="21"/>
              </w:rPr>
              <w:t>1.63%</w:t>
            </w:r>
          </w:p>
        </w:tc>
        <w:tc>
          <w:tcPr>
            <w:tcW w:w="1350" w:type="dxa"/>
            <w:vAlign w:val="center"/>
          </w:tcPr>
          <w:p w:rsidR="009972FE" w:rsidRDefault="00E44F38">
            <w:pPr>
              <w:jc w:val="center"/>
            </w:pPr>
            <w:r>
              <w:rPr>
                <w:rFonts w:eastAsiaTheme="minorEastAsia"/>
                <w:szCs w:val="21"/>
              </w:rPr>
              <w:t>0.62%</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．摩根核心精选股票</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9972FE">
        <w:tc>
          <w:tcPr>
            <w:tcW w:w="1620" w:type="dxa"/>
            <w:vAlign w:val="center"/>
          </w:tcPr>
          <w:p w:rsidR="009972FE" w:rsidRDefault="00E44F38">
            <w:pPr>
              <w:jc w:val="left"/>
            </w:pPr>
            <w:r>
              <w:rPr>
                <w:rFonts w:eastAsiaTheme="minorEastAsia"/>
                <w:szCs w:val="21"/>
              </w:rPr>
              <w:lastRenderedPageBreak/>
              <w:t>过去三个月</w:t>
            </w:r>
          </w:p>
        </w:tc>
        <w:tc>
          <w:tcPr>
            <w:tcW w:w="1350" w:type="dxa"/>
            <w:vAlign w:val="center"/>
          </w:tcPr>
          <w:p w:rsidR="009972FE" w:rsidRDefault="00E44F38">
            <w:pPr>
              <w:jc w:val="center"/>
            </w:pPr>
            <w:r>
              <w:rPr>
                <w:rFonts w:eastAsiaTheme="minorEastAsia"/>
                <w:szCs w:val="21"/>
              </w:rPr>
              <w:t>-10.41%</w:t>
            </w:r>
          </w:p>
        </w:tc>
        <w:tc>
          <w:tcPr>
            <w:tcW w:w="1350" w:type="dxa"/>
            <w:vAlign w:val="center"/>
          </w:tcPr>
          <w:p w:rsidR="009972FE" w:rsidRDefault="00E44F38">
            <w:pPr>
              <w:jc w:val="center"/>
            </w:pPr>
            <w:r>
              <w:rPr>
                <w:rFonts w:eastAsiaTheme="minorEastAsia"/>
                <w:szCs w:val="21"/>
              </w:rPr>
              <w:t>1.45%</w:t>
            </w:r>
          </w:p>
        </w:tc>
        <w:tc>
          <w:tcPr>
            <w:tcW w:w="1350" w:type="dxa"/>
            <w:vAlign w:val="center"/>
          </w:tcPr>
          <w:p w:rsidR="009972FE" w:rsidRDefault="00E44F38">
            <w:pPr>
              <w:jc w:val="center"/>
            </w:pPr>
            <w:r>
              <w:rPr>
                <w:rFonts w:eastAsiaTheme="minorEastAsia"/>
                <w:szCs w:val="21"/>
              </w:rPr>
              <w:t>-5.30%</w:t>
            </w:r>
          </w:p>
        </w:tc>
        <w:tc>
          <w:tcPr>
            <w:tcW w:w="1350" w:type="dxa"/>
            <w:vAlign w:val="center"/>
          </w:tcPr>
          <w:p w:rsidR="009972FE" w:rsidRDefault="00E44F38">
            <w:pPr>
              <w:jc w:val="center"/>
            </w:pPr>
            <w:r>
              <w:rPr>
                <w:rFonts w:eastAsiaTheme="minorEastAsia"/>
                <w:szCs w:val="21"/>
              </w:rPr>
              <w:t>0.67%</w:t>
            </w:r>
          </w:p>
        </w:tc>
        <w:tc>
          <w:tcPr>
            <w:tcW w:w="1350" w:type="dxa"/>
            <w:vAlign w:val="center"/>
          </w:tcPr>
          <w:p w:rsidR="009972FE" w:rsidRDefault="00E44F38">
            <w:pPr>
              <w:jc w:val="center"/>
            </w:pPr>
            <w:r>
              <w:rPr>
                <w:rFonts w:eastAsiaTheme="minorEastAsia"/>
                <w:szCs w:val="21"/>
              </w:rPr>
              <w:t>-5.11%</w:t>
            </w:r>
          </w:p>
        </w:tc>
        <w:tc>
          <w:tcPr>
            <w:tcW w:w="1350" w:type="dxa"/>
            <w:vAlign w:val="center"/>
          </w:tcPr>
          <w:p w:rsidR="009972FE" w:rsidRDefault="00E44F38">
            <w:pPr>
              <w:jc w:val="center"/>
            </w:pPr>
            <w:r>
              <w:rPr>
                <w:rFonts w:eastAsiaTheme="minorEastAsia"/>
                <w:szCs w:val="21"/>
              </w:rPr>
              <w:t>0.78%</w:t>
            </w:r>
          </w:p>
        </w:tc>
      </w:tr>
      <w:tr w:rsidR="009972FE">
        <w:tc>
          <w:tcPr>
            <w:tcW w:w="1620" w:type="dxa"/>
            <w:vAlign w:val="center"/>
          </w:tcPr>
          <w:p w:rsidR="009972FE" w:rsidRDefault="00E44F38">
            <w:pPr>
              <w:jc w:val="left"/>
            </w:pPr>
            <w:r>
              <w:rPr>
                <w:rFonts w:eastAsiaTheme="minorEastAsia"/>
                <w:szCs w:val="21"/>
              </w:rPr>
              <w:t>过去六个月</w:t>
            </w:r>
          </w:p>
        </w:tc>
        <w:tc>
          <w:tcPr>
            <w:tcW w:w="1350" w:type="dxa"/>
            <w:vAlign w:val="center"/>
          </w:tcPr>
          <w:p w:rsidR="009972FE" w:rsidRDefault="00E44F38">
            <w:pPr>
              <w:jc w:val="center"/>
            </w:pPr>
            <w:r>
              <w:rPr>
                <w:rFonts w:eastAsiaTheme="minorEastAsia"/>
                <w:szCs w:val="21"/>
              </w:rPr>
              <w:t>-31.95%</w:t>
            </w:r>
          </w:p>
        </w:tc>
        <w:tc>
          <w:tcPr>
            <w:tcW w:w="1350" w:type="dxa"/>
            <w:vAlign w:val="center"/>
          </w:tcPr>
          <w:p w:rsidR="009972FE" w:rsidRDefault="00E44F38">
            <w:pPr>
              <w:jc w:val="center"/>
            </w:pPr>
            <w:r>
              <w:rPr>
                <w:rFonts w:eastAsiaTheme="minorEastAsia"/>
                <w:szCs w:val="21"/>
              </w:rPr>
              <w:t>1.36%</w:t>
            </w:r>
          </w:p>
        </w:tc>
        <w:tc>
          <w:tcPr>
            <w:tcW w:w="1350" w:type="dxa"/>
            <w:vAlign w:val="center"/>
          </w:tcPr>
          <w:p w:rsidR="009972FE" w:rsidRDefault="00E44F38">
            <w:pPr>
              <w:jc w:val="center"/>
            </w:pPr>
            <w:r>
              <w:rPr>
                <w:rFonts w:eastAsiaTheme="minorEastAsia"/>
                <w:szCs w:val="21"/>
              </w:rPr>
              <w:t>-8.71%</w:t>
            </w:r>
          </w:p>
        </w:tc>
        <w:tc>
          <w:tcPr>
            <w:tcW w:w="1350" w:type="dxa"/>
            <w:vAlign w:val="center"/>
          </w:tcPr>
          <w:p w:rsidR="009972FE" w:rsidRDefault="00E44F38">
            <w:pPr>
              <w:jc w:val="center"/>
            </w:pPr>
            <w:r>
              <w:rPr>
                <w:rFonts w:eastAsiaTheme="minorEastAsia"/>
                <w:szCs w:val="21"/>
              </w:rPr>
              <w:t>0.70%</w:t>
            </w:r>
          </w:p>
        </w:tc>
        <w:tc>
          <w:tcPr>
            <w:tcW w:w="1350" w:type="dxa"/>
            <w:vAlign w:val="center"/>
          </w:tcPr>
          <w:p w:rsidR="009972FE" w:rsidRDefault="00E44F38">
            <w:pPr>
              <w:jc w:val="center"/>
            </w:pPr>
            <w:r>
              <w:rPr>
                <w:rFonts w:eastAsiaTheme="minorEastAsia"/>
                <w:szCs w:val="21"/>
              </w:rPr>
              <w:t>-23.24%</w:t>
            </w:r>
          </w:p>
        </w:tc>
        <w:tc>
          <w:tcPr>
            <w:tcW w:w="1350" w:type="dxa"/>
            <w:vAlign w:val="center"/>
          </w:tcPr>
          <w:p w:rsidR="009972FE" w:rsidRDefault="00E44F38">
            <w:pPr>
              <w:jc w:val="center"/>
            </w:pPr>
            <w:r>
              <w:rPr>
                <w:rFonts w:eastAsiaTheme="minorEastAsia"/>
                <w:szCs w:val="21"/>
              </w:rPr>
              <w:t>0.66%</w:t>
            </w:r>
          </w:p>
        </w:tc>
      </w:tr>
      <w:tr w:rsidR="009972FE">
        <w:tc>
          <w:tcPr>
            <w:tcW w:w="1620" w:type="dxa"/>
            <w:vAlign w:val="center"/>
          </w:tcPr>
          <w:p w:rsidR="009972FE" w:rsidRDefault="00E44F38">
            <w:pPr>
              <w:jc w:val="left"/>
            </w:pPr>
            <w:r>
              <w:rPr>
                <w:rFonts w:eastAsiaTheme="minorEastAsia"/>
                <w:szCs w:val="21"/>
              </w:rPr>
              <w:t>过去一年</w:t>
            </w:r>
          </w:p>
        </w:tc>
        <w:tc>
          <w:tcPr>
            <w:tcW w:w="1350" w:type="dxa"/>
            <w:vAlign w:val="center"/>
          </w:tcPr>
          <w:p w:rsidR="009972FE" w:rsidRDefault="00E44F38">
            <w:pPr>
              <w:jc w:val="center"/>
            </w:pPr>
            <w:r>
              <w:rPr>
                <w:rFonts w:eastAsiaTheme="minorEastAsia"/>
                <w:szCs w:val="21"/>
              </w:rPr>
              <w:t>-39.14%</w:t>
            </w:r>
          </w:p>
        </w:tc>
        <w:tc>
          <w:tcPr>
            <w:tcW w:w="1350" w:type="dxa"/>
            <w:vAlign w:val="center"/>
          </w:tcPr>
          <w:p w:rsidR="009972FE" w:rsidRDefault="00E44F38">
            <w:pPr>
              <w:jc w:val="center"/>
            </w:pPr>
            <w:r>
              <w:rPr>
                <w:rFonts w:eastAsiaTheme="minorEastAsia"/>
                <w:szCs w:val="21"/>
              </w:rPr>
              <w:t>1.54%</w:t>
            </w:r>
          </w:p>
        </w:tc>
        <w:tc>
          <w:tcPr>
            <w:tcW w:w="1350" w:type="dxa"/>
            <w:vAlign w:val="center"/>
          </w:tcPr>
          <w:p w:rsidR="009972FE" w:rsidRDefault="00E44F38">
            <w:pPr>
              <w:jc w:val="center"/>
            </w:pPr>
            <w:r>
              <w:rPr>
                <w:rFonts w:eastAsiaTheme="minorEastAsia"/>
                <w:szCs w:val="21"/>
              </w:rPr>
              <w:t>-8.57%</w:t>
            </w:r>
          </w:p>
        </w:tc>
        <w:tc>
          <w:tcPr>
            <w:tcW w:w="1350" w:type="dxa"/>
            <w:vAlign w:val="center"/>
          </w:tcPr>
          <w:p w:rsidR="009972FE" w:rsidRDefault="00E44F38">
            <w:pPr>
              <w:jc w:val="center"/>
            </w:pPr>
            <w:r>
              <w:rPr>
                <w:rFonts w:eastAsiaTheme="minorEastAsia"/>
                <w:szCs w:val="21"/>
              </w:rPr>
              <w:t>0.69%</w:t>
            </w:r>
          </w:p>
        </w:tc>
        <w:tc>
          <w:tcPr>
            <w:tcW w:w="1350" w:type="dxa"/>
            <w:vAlign w:val="center"/>
          </w:tcPr>
          <w:p w:rsidR="009972FE" w:rsidRDefault="00E44F38">
            <w:pPr>
              <w:jc w:val="center"/>
            </w:pPr>
            <w:r>
              <w:rPr>
                <w:rFonts w:eastAsiaTheme="minorEastAsia"/>
                <w:szCs w:val="21"/>
              </w:rPr>
              <w:t>-30.57%</w:t>
            </w:r>
          </w:p>
        </w:tc>
        <w:tc>
          <w:tcPr>
            <w:tcW w:w="1350" w:type="dxa"/>
            <w:vAlign w:val="center"/>
          </w:tcPr>
          <w:p w:rsidR="009972FE" w:rsidRDefault="00E44F38">
            <w:pPr>
              <w:jc w:val="center"/>
            </w:pPr>
            <w:r>
              <w:rPr>
                <w:rFonts w:eastAsiaTheme="minorEastAsia"/>
                <w:szCs w:val="21"/>
              </w:rPr>
              <w:t>0.85%</w:t>
            </w:r>
          </w:p>
        </w:tc>
      </w:tr>
      <w:tr w:rsidR="009972FE">
        <w:tc>
          <w:tcPr>
            <w:tcW w:w="1620" w:type="dxa"/>
            <w:vAlign w:val="center"/>
          </w:tcPr>
          <w:p w:rsidR="009972FE" w:rsidRDefault="00E44F38">
            <w:pPr>
              <w:jc w:val="left"/>
            </w:pPr>
            <w:r>
              <w:rPr>
                <w:rFonts w:eastAsiaTheme="minorEastAsia"/>
                <w:szCs w:val="21"/>
              </w:rPr>
              <w:t>过去三年</w:t>
            </w:r>
          </w:p>
        </w:tc>
        <w:tc>
          <w:tcPr>
            <w:tcW w:w="1350" w:type="dxa"/>
            <w:vAlign w:val="center"/>
          </w:tcPr>
          <w:p w:rsidR="009972FE" w:rsidRDefault="00E44F38">
            <w:pPr>
              <w:jc w:val="center"/>
            </w:pPr>
            <w:r>
              <w:rPr>
                <w:rFonts w:eastAsiaTheme="minorEastAsia"/>
                <w:szCs w:val="21"/>
              </w:rPr>
              <w:t>-</w:t>
            </w:r>
          </w:p>
        </w:tc>
        <w:tc>
          <w:tcPr>
            <w:tcW w:w="1350" w:type="dxa"/>
            <w:vAlign w:val="center"/>
          </w:tcPr>
          <w:p w:rsidR="009972FE" w:rsidRDefault="00E44F38">
            <w:pPr>
              <w:jc w:val="center"/>
            </w:pPr>
            <w:r>
              <w:rPr>
                <w:rFonts w:eastAsiaTheme="minorEastAsia"/>
                <w:szCs w:val="21"/>
              </w:rPr>
              <w:t>-</w:t>
            </w:r>
          </w:p>
        </w:tc>
        <w:tc>
          <w:tcPr>
            <w:tcW w:w="1350" w:type="dxa"/>
            <w:vAlign w:val="center"/>
          </w:tcPr>
          <w:p w:rsidR="009972FE" w:rsidRDefault="00E44F38">
            <w:pPr>
              <w:jc w:val="center"/>
            </w:pPr>
            <w:r>
              <w:rPr>
                <w:rFonts w:eastAsiaTheme="minorEastAsia"/>
                <w:szCs w:val="21"/>
              </w:rPr>
              <w:t>-</w:t>
            </w:r>
          </w:p>
        </w:tc>
        <w:tc>
          <w:tcPr>
            <w:tcW w:w="1350" w:type="dxa"/>
            <w:vAlign w:val="center"/>
          </w:tcPr>
          <w:p w:rsidR="009972FE" w:rsidRDefault="00E44F38">
            <w:pPr>
              <w:jc w:val="center"/>
            </w:pPr>
            <w:r>
              <w:rPr>
                <w:rFonts w:eastAsiaTheme="minorEastAsia"/>
                <w:szCs w:val="21"/>
              </w:rPr>
              <w:t>-</w:t>
            </w:r>
          </w:p>
        </w:tc>
        <w:tc>
          <w:tcPr>
            <w:tcW w:w="1350" w:type="dxa"/>
            <w:vAlign w:val="center"/>
          </w:tcPr>
          <w:p w:rsidR="009972FE" w:rsidRDefault="00E44F38">
            <w:pPr>
              <w:jc w:val="center"/>
            </w:pPr>
            <w:r>
              <w:rPr>
                <w:rFonts w:eastAsiaTheme="minorEastAsia"/>
                <w:szCs w:val="21"/>
              </w:rPr>
              <w:t>-</w:t>
            </w:r>
          </w:p>
        </w:tc>
        <w:tc>
          <w:tcPr>
            <w:tcW w:w="1350" w:type="dxa"/>
            <w:vAlign w:val="center"/>
          </w:tcPr>
          <w:p w:rsidR="009972FE" w:rsidRDefault="00E44F38">
            <w:pPr>
              <w:jc w:val="center"/>
            </w:pPr>
            <w:r>
              <w:rPr>
                <w:rFonts w:eastAsiaTheme="minorEastAsia"/>
                <w:szCs w:val="21"/>
              </w:rPr>
              <w:t>-</w:t>
            </w:r>
          </w:p>
        </w:tc>
      </w:tr>
      <w:tr w:rsidR="009972FE">
        <w:tc>
          <w:tcPr>
            <w:tcW w:w="1620" w:type="dxa"/>
            <w:vAlign w:val="center"/>
          </w:tcPr>
          <w:p w:rsidR="009972FE" w:rsidRDefault="00E44F38">
            <w:pPr>
              <w:jc w:val="left"/>
            </w:pPr>
            <w:r>
              <w:rPr>
                <w:rFonts w:eastAsiaTheme="minorEastAsia"/>
                <w:szCs w:val="21"/>
              </w:rPr>
              <w:t>过去五年</w:t>
            </w:r>
          </w:p>
        </w:tc>
        <w:tc>
          <w:tcPr>
            <w:tcW w:w="1350" w:type="dxa"/>
            <w:vAlign w:val="center"/>
          </w:tcPr>
          <w:p w:rsidR="009972FE" w:rsidRDefault="00E44F38">
            <w:pPr>
              <w:jc w:val="center"/>
            </w:pPr>
            <w:r>
              <w:rPr>
                <w:rFonts w:eastAsiaTheme="minorEastAsia"/>
                <w:szCs w:val="21"/>
              </w:rPr>
              <w:t>-</w:t>
            </w:r>
          </w:p>
        </w:tc>
        <w:tc>
          <w:tcPr>
            <w:tcW w:w="1350" w:type="dxa"/>
            <w:vAlign w:val="center"/>
          </w:tcPr>
          <w:p w:rsidR="009972FE" w:rsidRDefault="00E44F38">
            <w:pPr>
              <w:jc w:val="center"/>
            </w:pPr>
            <w:r>
              <w:rPr>
                <w:rFonts w:eastAsiaTheme="minorEastAsia"/>
                <w:szCs w:val="21"/>
              </w:rPr>
              <w:t>-</w:t>
            </w:r>
          </w:p>
        </w:tc>
        <w:tc>
          <w:tcPr>
            <w:tcW w:w="1350" w:type="dxa"/>
            <w:vAlign w:val="center"/>
          </w:tcPr>
          <w:p w:rsidR="009972FE" w:rsidRDefault="00E44F38">
            <w:pPr>
              <w:jc w:val="center"/>
            </w:pPr>
            <w:r>
              <w:rPr>
                <w:rFonts w:eastAsiaTheme="minorEastAsia"/>
                <w:szCs w:val="21"/>
              </w:rPr>
              <w:t>-</w:t>
            </w:r>
          </w:p>
        </w:tc>
        <w:tc>
          <w:tcPr>
            <w:tcW w:w="1350" w:type="dxa"/>
            <w:vAlign w:val="center"/>
          </w:tcPr>
          <w:p w:rsidR="009972FE" w:rsidRDefault="00E44F38">
            <w:pPr>
              <w:jc w:val="center"/>
            </w:pPr>
            <w:r>
              <w:rPr>
                <w:rFonts w:eastAsiaTheme="minorEastAsia"/>
                <w:szCs w:val="21"/>
              </w:rPr>
              <w:t>-</w:t>
            </w:r>
          </w:p>
        </w:tc>
        <w:tc>
          <w:tcPr>
            <w:tcW w:w="1350" w:type="dxa"/>
            <w:vAlign w:val="center"/>
          </w:tcPr>
          <w:p w:rsidR="009972FE" w:rsidRDefault="00E44F38">
            <w:pPr>
              <w:jc w:val="center"/>
            </w:pPr>
            <w:r>
              <w:rPr>
                <w:rFonts w:eastAsiaTheme="minorEastAsia"/>
                <w:szCs w:val="21"/>
              </w:rPr>
              <w:t>-</w:t>
            </w:r>
          </w:p>
        </w:tc>
        <w:tc>
          <w:tcPr>
            <w:tcW w:w="1350" w:type="dxa"/>
            <w:vAlign w:val="center"/>
          </w:tcPr>
          <w:p w:rsidR="009972FE" w:rsidRDefault="00E44F38">
            <w:pPr>
              <w:jc w:val="center"/>
            </w:pPr>
            <w:r>
              <w:rPr>
                <w:rFonts w:eastAsiaTheme="minorEastAsia"/>
                <w:szCs w:val="21"/>
              </w:rPr>
              <w:t>-</w:t>
            </w:r>
          </w:p>
        </w:tc>
      </w:tr>
      <w:tr w:rsidR="009972FE">
        <w:tc>
          <w:tcPr>
            <w:tcW w:w="1620" w:type="dxa"/>
            <w:vAlign w:val="center"/>
          </w:tcPr>
          <w:p w:rsidR="009972FE" w:rsidRDefault="00E44F38">
            <w:pPr>
              <w:jc w:val="left"/>
            </w:pPr>
            <w:r>
              <w:rPr>
                <w:rFonts w:eastAsiaTheme="minorEastAsia"/>
                <w:szCs w:val="21"/>
              </w:rPr>
              <w:t>自基金合同生效起至今</w:t>
            </w:r>
          </w:p>
        </w:tc>
        <w:tc>
          <w:tcPr>
            <w:tcW w:w="1350" w:type="dxa"/>
            <w:vAlign w:val="center"/>
          </w:tcPr>
          <w:p w:rsidR="009972FE" w:rsidRDefault="00E44F38">
            <w:pPr>
              <w:jc w:val="center"/>
            </w:pPr>
            <w:r>
              <w:rPr>
                <w:rFonts w:eastAsiaTheme="minorEastAsia"/>
                <w:szCs w:val="21"/>
              </w:rPr>
              <w:t>-55.04%</w:t>
            </w:r>
          </w:p>
        </w:tc>
        <w:tc>
          <w:tcPr>
            <w:tcW w:w="1350" w:type="dxa"/>
            <w:vAlign w:val="center"/>
          </w:tcPr>
          <w:p w:rsidR="009972FE" w:rsidRDefault="00E44F38">
            <w:pPr>
              <w:jc w:val="center"/>
            </w:pPr>
            <w:r>
              <w:rPr>
                <w:rFonts w:eastAsiaTheme="minorEastAsia"/>
                <w:szCs w:val="21"/>
              </w:rPr>
              <w:t>1.83%</w:t>
            </w:r>
          </w:p>
        </w:tc>
        <w:tc>
          <w:tcPr>
            <w:tcW w:w="1350" w:type="dxa"/>
            <w:vAlign w:val="center"/>
          </w:tcPr>
          <w:p w:rsidR="009972FE" w:rsidRDefault="00E44F38">
            <w:pPr>
              <w:jc w:val="center"/>
            </w:pPr>
            <w:r>
              <w:rPr>
                <w:rFonts w:eastAsiaTheme="minorEastAsia"/>
                <w:szCs w:val="21"/>
              </w:rPr>
              <w:t>-20.06%</w:t>
            </w:r>
          </w:p>
        </w:tc>
        <w:tc>
          <w:tcPr>
            <w:tcW w:w="1350" w:type="dxa"/>
            <w:vAlign w:val="center"/>
          </w:tcPr>
          <w:p w:rsidR="009972FE" w:rsidRDefault="00E44F38">
            <w:pPr>
              <w:jc w:val="center"/>
            </w:pPr>
            <w:r>
              <w:rPr>
                <w:rFonts w:eastAsiaTheme="minorEastAsia"/>
                <w:szCs w:val="21"/>
              </w:rPr>
              <w:t>0.90%</w:t>
            </w:r>
          </w:p>
        </w:tc>
        <w:tc>
          <w:tcPr>
            <w:tcW w:w="1350" w:type="dxa"/>
            <w:vAlign w:val="center"/>
          </w:tcPr>
          <w:p w:rsidR="009972FE" w:rsidRDefault="00E44F38">
            <w:pPr>
              <w:jc w:val="center"/>
            </w:pPr>
            <w:r>
              <w:rPr>
                <w:rFonts w:eastAsiaTheme="minorEastAsia"/>
                <w:szCs w:val="21"/>
              </w:rPr>
              <w:t>-34.98%</w:t>
            </w:r>
          </w:p>
        </w:tc>
        <w:tc>
          <w:tcPr>
            <w:tcW w:w="1350" w:type="dxa"/>
            <w:vAlign w:val="center"/>
          </w:tcPr>
          <w:p w:rsidR="009972FE" w:rsidRDefault="00E44F38">
            <w:pPr>
              <w:jc w:val="center"/>
            </w:pPr>
            <w:r>
              <w:rPr>
                <w:rFonts w:eastAsiaTheme="minorEastAsia"/>
                <w:szCs w:val="21"/>
              </w:rPr>
              <w:t>0.93%</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摩根核心精选股票型证券投资基金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(2018</w:t>
      </w:r>
      <w:r w:rsidRPr="00E54740">
        <w:rPr>
          <w:rFonts w:ascii="Times New Roman" w:eastAsiaTheme="minorEastAsia" w:hAnsi="Times New Roman"/>
        </w:rPr>
        <w:t>年</w:t>
      </w:r>
      <w:r w:rsidRPr="00E54740">
        <w:rPr>
          <w:rFonts w:ascii="Times New Roman" w:eastAsiaTheme="minorEastAsia" w:hAnsi="Times New Roman"/>
        </w:rPr>
        <w:t>11</w:t>
      </w:r>
      <w:r w:rsidRPr="00E54740">
        <w:rPr>
          <w:rFonts w:ascii="Times New Roman" w:eastAsiaTheme="minorEastAsia" w:hAnsi="Times New Roman"/>
        </w:rPr>
        <w:t>月</w:t>
      </w:r>
      <w:r w:rsidRPr="00E54740">
        <w:rPr>
          <w:rFonts w:ascii="Times New Roman" w:eastAsiaTheme="minorEastAsia" w:hAnsi="Times New Roman"/>
        </w:rPr>
        <w:t>29</w:t>
      </w:r>
      <w:r w:rsidRPr="00E54740">
        <w:rPr>
          <w:rFonts w:ascii="Times New Roman" w:eastAsiaTheme="minorEastAsia" w:hAnsi="Times New Roman"/>
        </w:rPr>
        <w:t>日至</w:t>
      </w:r>
      <w:r w:rsidRPr="00E54740">
        <w:rPr>
          <w:rFonts w:ascii="Times New Roman" w:eastAsiaTheme="minorEastAsia" w:hAnsi="Times New Roman"/>
        </w:rPr>
        <w:t>2023</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、摩根核心精选股票</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9972FE" w:rsidRDefault="00E44F38">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2018</w:t>
      </w:r>
      <w:r>
        <w:rPr>
          <w:rFonts w:eastAsiaTheme="minorEastAsia"/>
          <w:kern w:val="0"/>
          <w:szCs w:val="21"/>
        </w:rPr>
        <w:t>年</w:t>
      </w:r>
      <w:r>
        <w:rPr>
          <w:rFonts w:eastAsiaTheme="minorEastAsia"/>
          <w:kern w:val="0"/>
          <w:szCs w:val="21"/>
        </w:rPr>
        <w:t>11</w:t>
      </w:r>
      <w:r>
        <w:rPr>
          <w:rFonts w:eastAsiaTheme="minorEastAsia"/>
          <w:kern w:val="0"/>
          <w:szCs w:val="21"/>
        </w:rPr>
        <w:t>月</w:t>
      </w:r>
      <w:r>
        <w:rPr>
          <w:rFonts w:eastAsiaTheme="minorEastAsia"/>
          <w:kern w:val="0"/>
          <w:szCs w:val="21"/>
        </w:rPr>
        <w:t>29</w:t>
      </w:r>
      <w:r>
        <w:rPr>
          <w:rFonts w:eastAsiaTheme="minorEastAsia"/>
          <w:kern w:val="0"/>
          <w:szCs w:val="21"/>
        </w:rPr>
        <w:t>日，图示的时间段为合同生效日至本报告期末。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 xml:space="preserve"> 6 </w:t>
      </w:r>
      <w:r w:rsidRPr="00E54740">
        <w:rPr>
          <w:rFonts w:eastAsiaTheme="minorEastAsia"/>
          <w:kern w:val="0"/>
          <w:szCs w:val="21"/>
        </w:rPr>
        <w:t>个月，建仓期结束时资产配置比例符合本基金基金合同规定。</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、摩根核心精选股票</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lastRenderedPageBreak/>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9972FE" w:rsidRDefault="00E44F38">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注：本基金自</w:t>
      </w:r>
      <w:r>
        <w:rPr>
          <w:rFonts w:eastAsiaTheme="minorEastAsia"/>
          <w:kern w:val="0"/>
          <w:szCs w:val="21"/>
        </w:rPr>
        <w:t xml:space="preserve"> 2022</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25</w:t>
      </w:r>
      <w:r>
        <w:rPr>
          <w:rFonts w:eastAsiaTheme="minorEastAsia"/>
          <w:kern w:val="0"/>
          <w:szCs w:val="21"/>
        </w:rPr>
        <w:t>日起增加</w:t>
      </w:r>
      <w:r>
        <w:rPr>
          <w:rFonts w:eastAsiaTheme="minorEastAsia"/>
          <w:kern w:val="0"/>
          <w:szCs w:val="21"/>
        </w:rPr>
        <w:t>C</w:t>
      </w:r>
      <w:r>
        <w:rPr>
          <w:rFonts w:eastAsiaTheme="minorEastAsia"/>
          <w:kern w:val="0"/>
          <w:szCs w:val="21"/>
        </w:rPr>
        <w:t>类份额，相关数据按实际存续期计算。</w:t>
      </w:r>
      <w:r>
        <w:rPr>
          <w:rFonts w:eastAsiaTheme="minorEastAsia"/>
          <w:kern w:val="0"/>
          <w:szCs w:val="21"/>
        </w:rPr>
        <w:t xml:space="preserve"> </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 xml:space="preserve"> 6 </w:t>
      </w:r>
      <w:r w:rsidRPr="00E54740">
        <w:rPr>
          <w:rFonts w:eastAsiaTheme="minorEastAsia"/>
          <w:kern w:val="0"/>
          <w:szCs w:val="21"/>
        </w:rPr>
        <w:t>个月，建仓期结束时资产配置比例符合本基金基金合同规定。</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 xml:space="preserve">3.2.3 </w:t>
      </w:r>
      <w:r w:rsidR="00A225D8" w:rsidRPr="00E54740">
        <w:rPr>
          <w:rFonts w:eastAsiaTheme="minorEastAsia"/>
          <w:b/>
          <w:szCs w:val="21"/>
        </w:rPr>
        <w:t>过去五年</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摩根核心精选股票型证券投资基金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过去五年</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摩根核心精选股票</w:t>
      </w:r>
      <w:r w:rsidR="00097CBA" w:rsidRPr="00E54740">
        <w:rPr>
          <w:rFonts w:eastAsiaTheme="minorEastAsia"/>
          <w:b/>
          <w:szCs w:val="21"/>
        </w:rPr>
        <w:t>A</w:t>
      </w:r>
    </w:p>
    <w:p w:rsidR="00143C0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lastRenderedPageBreak/>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、摩根核心精选股票</w:t>
      </w:r>
      <w:r w:rsidRPr="00E54740">
        <w:rPr>
          <w:rFonts w:eastAsiaTheme="minorEastAsia"/>
          <w:b/>
          <w:szCs w:val="21"/>
        </w:rPr>
        <w:t>C</w:t>
      </w:r>
    </w:p>
    <w:p w:rsidR="001A59F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注：合同生效当年按实际存续期计算，不按整个自然年度进行折算。</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6" w:name="_Toc249760033"/>
      <w:bookmarkStart w:id="37" w:name="_Toc361324853"/>
      <w:bookmarkStart w:id="38" w:name="_Toc162428312"/>
      <w:r w:rsidRPr="00E54740">
        <w:rPr>
          <w:rFonts w:ascii="Times New Roman" w:eastAsiaTheme="minorEastAsia" w:hAnsi="Times New Roman"/>
          <w:sz w:val="21"/>
          <w:szCs w:val="21"/>
        </w:rPr>
        <w:t xml:space="preserve">3.3 </w:t>
      </w:r>
      <w:r w:rsidRPr="00E54740">
        <w:rPr>
          <w:rFonts w:ascii="Times New Roman" w:eastAsiaTheme="minorEastAsia" w:hAnsi="Times New Roman"/>
          <w:sz w:val="21"/>
          <w:szCs w:val="21"/>
        </w:rPr>
        <w:t>过去三年基金的利润分配情况</w:t>
      </w:r>
      <w:bookmarkEnd w:id="36"/>
      <w:bookmarkEnd w:id="37"/>
      <w:bookmarkEnd w:id="38"/>
    </w:p>
    <w:p w:rsidR="001A59F9" w:rsidRPr="00E54740" w:rsidRDefault="000B2C76"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本基金过去三年未进行利润分配。</w:t>
      </w:r>
    </w:p>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9" w:name="_Toc225498254"/>
      <w:bookmarkStart w:id="40" w:name="_Toc361324854"/>
      <w:bookmarkStart w:id="41" w:name="_Toc162428313"/>
      <w:r w:rsidRPr="00E54740">
        <w:rPr>
          <w:rFonts w:eastAsiaTheme="minorEastAsia"/>
          <w:b/>
          <w:bCs/>
          <w:sz w:val="21"/>
          <w:szCs w:val="21"/>
          <w:lang w:val="en-US"/>
        </w:rPr>
        <w:lastRenderedPageBreak/>
        <w:t xml:space="preserve">§4  </w:t>
      </w:r>
      <w:r w:rsidRPr="00E54740">
        <w:rPr>
          <w:rFonts w:eastAsiaTheme="minorEastAsia"/>
          <w:b/>
          <w:bCs/>
          <w:sz w:val="21"/>
          <w:szCs w:val="21"/>
          <w:lang w:val="en-US"/>
        </w:rPr>
        <w:t>管理人报告</w:t>
      </w:r>
      <w:bookmarkEnd w:id="39"/>
      <w:bookmarkEnd w:id="40"/>
      <w:bookmarkEnd w:id="41"/>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2" w:name="_Toc361324855"/>
      <w:bookmarkStart w:id="43" w:name="_Toc162428314"/>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2"/>
      <w:bookmarkEnd w:id="43"/>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摩根基金管理（中国）有限公司经中国证券监督管理委员会批准，于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w:t>
      </w:r>
      <w:r w:rsidRPr="00E54740">
        <w:rPr>
          <w:rFonts w:eastAsiaTheme="minorEastAsia"/>
          <w:szCs w:val="21"/>
        </w:rPr>
        <w:t>2023</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10</w:t>
      </w:r>
      <w:r w:rsidRPr="00E54740">
        <w:rPr>
          <w:rFonts w:eastAsiaTheme="minorEastAsia"/>
          <w:szCs w:val="21"/>
        </w:rPr>
        <w:t>日，基金管理人的名称由</w:t>
      </w:r>
      <w:r w:rsidRPr="00E54740">
        <w:rPr>
          <w:rFonts w:eastAsiaTheme="minorEastAsia"/>
          <w:szCs w:val="21"/>
        </w:rPr>
        <w:t>“</w:t>
      </w:r>
      <w:r w:rsidRPr="00E54740">
        <w:rPr>
          <w:rFonts w:eastAsiaTheme="minorEastAsia"/>
          <w:szCs w:val="21"/>
        </w:rPr>
        <w:t>上投摩根基金管理有限公司</w:t>
      </w:r>
      <w:r w:rsidRPr="00E54740">
        <w:rPr>
          <w:rFonts w:eastAsiaTheme="minorEastAsia"/>
          <w:szCs w:val="21"/>
        </w:rPr>
        <w:t>”</w:t>
      </w:r>
      <w:r w:rsidRPr="00E54740">
        <w:rPr>
          <w:rFonts w:eastAsiaTheme="minorEastAsia"/>
          <w:szCs w:val="21"/>
        </w:rPr>
        <w:t>变更为</w:t>
      </w:r>
      <w:r w:rsidRPr="00E54740">
        <w:rPr>
          <w:rFonts w:eastAsiaTheme="minorEastAsia"/>
          <w:szCs w:val="21"/>
        </w:rPr>
        <w:t>“</w:t>
      </w:r>
      <w:r w:rsidRPr="00E54740">
        <w:rPr>
          <w:rFonts w:eastAsiaTheme="minorEastAsia"/>
          <w:szCs w:val="21"/>
        </w:rPr>
        <w:t>摩根基金管理（中国）有限公司</w:t>
      </w:r>
      <w:r w:rsidRPr="00E54740">
        <w:rPr>
          <w:rFonts w:eastAsiaTheme="minorEastAsia"/>
          <w:szCs w:val="21"/>
        </w:rPr>
        <w:t>”</w:t>
      </w:r>
      <w:r w:rsidRPr="00E54740">
        <w:rPr>
          <w:rFonts w:eastAsiaTheme="minorEastAsia"/>
          <w:szCs w:val="21"/>
        </w:rPr>
        <w:t>。截至</w:t>
      </w:r>
      <w:r w:rsidRPr="00E54740">
        <w:rPr>
          <w:rFonts w:eastAsiaTheme="minorEastAsia"/>
          <w:szCs w:val="21"/>
        </w:rPr>
        <w:t xml:space="preserve"> 2023</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E54740">
        <w:rPr>
          <w:rFonts w:eastAsiaTheme="minorEastAsia"/>
          <w:szCs w:val="21"/>
        </w:rPr>
        <w:t>(QDII)</w:t>
      </w:r>
      <w:r w:rsidRPr="00E54740">
        <w:rPr>
          <w:rFonts w:eastAsiaTheme="minorEastAsia"/>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E54740">
        <w:rPr>
          <w:rFonts w:eastAsiaTheme="minorEastAsia"/>
          <w:szCs w:val="21"/>
        </w:rPr>
        <w:t>(QDII)</w:t>
      </w:r>
      <w:r w:rsidRPr="00E54740">
        <w:rPr>
          <w:rFonts w:eastAsiaTheme="minorEastAsia"/>
          <w:szCs w:val="21"/>
        </w:rPr>
        <w:t>、摩根新兴动力混合型证券投资基金、摩根强化回报债券型证券投资基金、摩根健康品质生活混合型证券投资基金、摩根全球天然资源混合型证券投资基金</w:t>
      </w:r>
      <w:r w:rsidRPr="00E54740">
        <w:rPr>
          <w:rFonts w:eastAsiaTheme="minorEastAsia"/>
          <w:szCs w:val="21"/>
        </w:rPr>
        <w:t>(QDII)</w:t>
      </w:r>
      <w:r w:rsidRPr="00E54740">
        <w:rPr>
          <w:rFonts w:eastAsiaTheme="minorEastAsia"/>
          <w:szCs w:val="21"/>
        </w:rPr>
        <w:t>、摩根核心优选混合型证券投资基金、摩根智选</w:t>
      </w:r>
      <w:r w:rsidRPr="00E54740">
        <w:rPr>
          <w:rFonts w:eastAsiaTheme="minorEastAsia"/>
          <w:szCs w:val="21"/>
        </w:rPr>
        <w:t>30</w:t>
      </w:r>
      <w:r w:rsidRPr="00E54740">
        <w:rPr>
          <w:rFonts w:eastAsiaTheme="minorEastAsia"/>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E54740">
        <w:rPr>
          <w:rFonts w:eastAsiaTheme="minorEastAsia"/>
          <w:szCs w:val="21"/>
        </w:rPr>
        <w:t>(QDII)</w:t>
      </w:r>
      <w:r w:rsidRPr="00E54740">
        <w:rPr>
          <w:rFonts w:eastAsiaTheme="minorEastAsia"/>
          <w:szCs w:val="21"/>
        </w:rPr>
        <w:t>、摩根全球多元配置证券投资基金</w:t>
      </w:r>
      <w:r w:rsidRPr="00E54740">
        <w:rPr>
          <w:rFonts w:eastAsiaTheme="minorEastAsia"/>
          <w:szCs w:val="21"/>
        </w:rPr>
        <w:t>(QDII-FOF)</w:t>
      </w:r>
      <w:r w:rsidRPr="00E54740">
        <w:rPr>
          <w:rFonts w:eastAsiaTheme="minorEastAsia"/>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E54740">
        <w:rPr>
          <w:rFonts w:eastAsiaTheme="minorEastAsia"/>
          <w:szCs w:val="21"/>
        </w:rPr>
        <w:t>REITs</w:t>
      </w:r>
      <w:r w:rsidRPr="00E54740">
        <w:rPr>
          <w:rFonts w:eastAsiaTheme="minorEastAsia"/>
          <w:szCs w:val="21"/>
        </w:rPr>
        <w:t>指数型证券投资基金</w:t>
      </w:r>
      <w:r w:rsidRPr="00E54740">
        <w:rPr>
          <w:rFonts w:eastAsiaTheme="minorEastAsia"/>
          <w:szCs w:val="21"/>
        </w:rPr>
        <w:t>(QDII)</w:t>
      </w:r>
      <w:r w:rsidRPr="00E54740">
        <w:rPr>
          <w:rFonts w:eastAsiaTheme="minorEastAsia"/>
          <w:szCs w:val="21"/>
        </w:rPr>
        <w:t>、摩根香港精选港股通混合型证券投资基金、摩根尚睿混合型基金中基金</w:t>
      </w:r>
      <w:r w:rsidRPr="00E54740">
        <w:rPr>
          <w:rFonts w:eastAsiaTheme="minorEastAsia"/>
          <w:szCs w:val="21"/>
        </w:rPr>
        <w:t>(FOF)</w:t>
      </w:r>
      <w:r w:rsidRPr="00E54740">
        <w:rPr>
          <w:rFonts w:eastAsiaTheme="minorEastAsia"/>
          <w:szCs w:val="21"/>
        </w:rPr>
        <w:t>、摩根安裕回报混合型证券投资基金、摩根欧洲动力策略股票型证券投资基金</w:t>
      </w:r>
      <w:r w:rsidRPr="00E54740">
        <w:rPr>
          <w:rFonts w:eastAsiaTheme="minorEastAsia"/>
          <w:szCs w:val="21"/>
        </w:rPr>
        <w:t>(QDII)</w:t>
      </w:r>
      <w:r w:rsidRPr="00E54740">
        <w:rPr>
          <w:rFonts w:eastAsiaTheme="minorEastAsia"/>
          <w:szCs w:val="21"/>
        </w:rPr>
        <w:t>、摩根核</w:t>
      </w:r>
      <w:r w:rsidRPr="00E54740">
        <w:rPr>
          <w:rFonts w:eastAsiaTheme="minorEastAsia"/>
          <w:szCs w:val="21"/>
        </w:rPr>
        <w:lastRenderedPageBreak/>
        <w:t>心精选股票型证券投资基金、摩根动力精选混合型证券投资基金、摩根中国生物医药混合型证券投资基金</w:t>
      </w:r>
      <w:r w:rsidRPr="00E54740">
        <w:rPr>
          <w:rFonts w:eastAsiaTheme="minorEastAsia"/>
          <w:szCs w:val="21"/>
        </w:rPr>
        <w:t>(QDII)</w:t>
      </w:r>
      <w:r w:rsidRPr="00E54740">
        <w:rPr>
          <w:rFonts w:eastAsiaTheme="minorEastAsia"/>
          <w:szCs w:val="21"/>
        </w:rPr>
        <w:t>、摩根领先优选混合型证券投资基金、摩根日本精选股票型证券投资基金</w:t>
      </w:r>
      <w:r w:rsidRPr="00E54740">
        <w:rPr>
          <w:rFonts w:eastAsiaTheme="minorEastAsia"/>
          <w:szCs w:val="21"/>
        </w:rPr>
        <w:t>(QDII)</w:t>
      </w:r>
      <w:r w:rsidRPr="00E54740">
        <w:rPr>
          <w:rFonts w:eastAsiaTheme="minorEastAsia"/>
          <w:szCs w:val="21"/>
        </w:rPr>
        <w:t>、摩根锦程均衡养老目标三年持有期混合型基金中基金</w:t>
      </w:r>
      <w:r w:rsidRPr="00E54740">
        <w:rPr>
          <w:rFonts w:eastAsiaTheme="minorEastAsia"/>
          <w:szCs w:val="21"/>
        </w:rPr>
        <w:t>(FOF)</w:t>
      </w:r>
      <w:r w:rsidRPr="00E54740">
        <w:rPr>
          <w:rFonts w:eastAsiaTheme="minorEastAsia"/>
          <w:szCs w:val="21"/>
        </w:rPr>
        <w:t>、摩根瑞益纯债债券型证券投资基金、摩根慧选成长股票型证券投资基金、摩根瑞泰</w:t>
      </w:r>
      <w:r w:rsidRPr="00E54740">
        <w:rPr>
          <w:rFonts w:eastAsiaTheme="minorEastAsia"/>
          <w:szCs w:val="21"/>
        </w:rPr>
        <w:t>38</w:t>
      </w:r>
      <w:r w:rsidRPr="00E54740">
        <w:rPr>
          <w:rFonts w:eastAsiaTheme="minorEastAsia"/>
          <w:szCs w:val="21"/>
        </w:rPr>
        <w:t>个月定期开放债券型证券投资基金、摩根锦程稳健养老目标一年持有期混合型基金中基金</w:t>
      </w:r>
      <w:r w:rsidRPr="00E54740">
        <w:rPr>
          <w:rFonts w:eastAsiaTheme="minorEastAsia"/>
          <w:szCs w:val="21"/>
        </w:rPr>
        <w:t>(FOF)</w:t>
      </w:r>
      <w:r w:rsidRPr="00E54740">
        <w:rPr>
          <w:rFonts w:eastAsiaTheme="minorEastAsia"/>
          <w:szCs w:val="21"/>
        </w:rPr>
        <w:t>、摩根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股交易型开放式指数证券投资基金、摩根研究驱动股票型证券投资基金、摩根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股交易型开放式指数证券投资基金联接基金、摩根瑞盛</w:t>
      </w:r>
      <w:r w:rsidRPr="00E54740">
        <w:rPr>
          <w:rFonts w:eastAsiaTheme="minorEastAsia"/>
          <w:szCs w:val="21"/>
        </w:rPr>
        <w:t>87</w:t>
      </w:r>
      <w:r w:rsidRPr="00E54740">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E54740">
        <w:rPr>
          <w:rFonts w:eastAsiaTheme="minorEastAsia"/>
          <w:szCs w:val="21"/>
        </w:rPr>
        <w:t>1-3</w:t>
      </w:r>
      <w:r w:rsidRPr="00E54740">
        <w:rPr>
          <w:rFonts w:eastAsiaTheme="minorEastAsia"/>
          <w:szCs w:val="21"/>
        </w:rPr>
        <w:t>年国开行债券指数证券投资基金、摩根景气甄选混合型证券投资基金、摩根均衡优选混合型证券投资基金、摩根中证沪港深科技</w:t>
      </w:r>
      <w:r w:rsidRPr="00E54740">
        <w:rPr>
          <w:rFonts w:eastAsiaTheme="minorEastAsia"/>
          <w:szCs w:val="21"/>
        </w:rPr>
        <w:t>100</w:t>
      </w:r>
      <w:r w:rsidRPr="00E54740">
        <w:rPr>
          <w:rFonts w:eastAsiaTheme="minorEastAsia"/>
          <w:szCs w:val="21"/>
        </w:rPr>
        <w:t>交易型开放式指数证券投资基金、摩根月月盈</w:t>
      </w:r>
      <w:r w:rsidRPr="00E54740">
        <w:rPr>
          <w:rFonts w:eastAsiaTheme="minorEastAsia"/>
          <w:szCs w:val="21"/>
        </w:rPr>
        <w:t>30</w:t>
      </w:r>
      <w:r w:rsidRPr="00E54740">
        <w:rPr>
          <w:rFonts w:eastAsiaTheme="minorEastAsia"/>
          <w:szCs w:val="21"/>
        </w:rPr>
        <w:t>天滚动持有发起式短债债券型证券投资基金、摩根恒生科技交易型开放式指数证券投资基金</w:t>
      </w:r>
      <w:r w:rsidRPr="00E54740">
        <w:rPr>
          <w:rFonts w:eastAsiaTheme="minorEastAsia"/>
          <w:szCs w:val="21"/>
        </w:rPr>
        <w:t>(QDII)</w:t>
      </w:r>
      <w:r w:rsidRPr="00E54740">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E54740">
        <w:rPr>
          <w:rFonts w:eastAsiaTheme="minorEastAsia"/>
          <w:szCs w:val="21"/>
        </w:rPr>
        <w:t>(FOF)</w:t>
      </w:r>
      <w:r w:rsidRPr="00E54740">
        <w:rPr>
          <w:rFonts w:eastAsiaTheme="minorEastAsia"/>
          <w:szCs w:val="21"/>
        </w:rPr>
        <w:t>、摩根中证创新药产业交易型开放式指数证券投资基金、摩根慧享成长混合型证券投资基金、摩根时代睿选股票型证券投资基金、摩根瑞享纯债债券型证券投资基金、摩根中证碳中和</w:t>
      </w:r>
      <w:r w:rsidRPr="00E54740">
        <w:rPr>
          <w:rFonts w:eastAsiaTheme="minorEastAsia"/>
          <w:szCs w:val="21"/>
        </w:rPr>
        <w:t>60</w:t>
      </w:r>
      <w:r w:rsidRPr="00E54740">
        <w:rPr>
          <w:rFonts w:eastAsiaTheme="minorEastAsia"/>
          <w:szCs w:val="21"/>
        </w:rPr>
        <w:t>交易型开放式指数证券投资基金、摩根沪深</w:t>
      </w:r>
      <w:r w:rsidRPr="00E54740">
        <w:rPr>
          <w:rFonts w:eastAsiaTheme="minorEastAsia"/>
          <w:szCs w:val="21"/>
        </w:rPr>
        <w:t>300</w:t>
      </w:r>
      <w:r w:rsidRPr="00E54740">
        <w:rPr>
          <w:rFonts w:eastAsiaTheme="minorEastAsia"/>
          <w:szCs w:val="21"/>
        </w:rPr>
        <w:t>指数增强型发起式证券投资基金、摩根标普</w:t>
      </w:r>
      <w:r w:rsidRPr="00E54740">
        <w:rPr>
          <w:rFonts w:eastAsiaTheme="minorEastAsia"/>
          <w:szCs w:val="21"/>
        </w:rPr>
        <w:t>500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、摩根锦颐养老目标日期</w:t>
      </w:r>
      <w:r w:rsidRPr="00E54740">
        <w:rPr>
          <w:rFonts w:eastAsiaTheme="minorEastAsia"/>
          <w:szCs w:val="21"/>
        </w:rPr>
        <w:t>2035</w:t>
      </w:r>
      <w:r w:rsidRPr="00E54740">
        <w:rPr>
          <w:rFonts w:eastAsiaTheme="minorEastAsia"/>
          <w:szCs w:val="21"/>
        </w:rPr>
        <w:t>三年持有期混合型发起式基金中基金</w:t>
      </w:r>
      <w:r w:rsidRPr="00E54740">
        <w:rPr>
          <w:rFonts w:eastAsiaTheme="minorEastAsia"/>
          <w:szCs w:val="21"/>
        </w:rPr>
        <w:t>(FOF)</w:t>
      </w:r>
      <w:r w:rsidRPr="00E54740">
        <w:rPr>
          <w:rFonts w:eastAsiaTheme="minorEastAsia"/>
          <w:szCs w:val="21"/>
        </w:rPr>
        <w:t>、摩根海外稳健配置混合型证券投资基金</w:t>
      </w:r>
      <w:r w:rsidRPr="00E54740">
        <w:rPr>
          <w:rFonts w:eastAsiaTheme="minorEastAsia"/>
          <w:szCs w:val="21"/>
        </w:rPr>
        <w:t>(QDII-FOF)</w:t>
      </w:r>
      <w:r w:rsidRPr="00E54740">
        <w:rPr>
          <w:rFonts w:eastAsiaTheme="minorEastAsia"/>
          <w:szCs w:val="21"/>
        </w:rPr>
        <w:t>、摩根双季鑫</w:t>
      </w:r>
      <w:r w:rsidRPr="00E54740">
        <w:rPr>
          <w:rFonts w:eastAsiaTheme="minorEastAsia"/>
          <w:szCs w:val="21"/>
        </w:rPr>
        <w:t>6</w:t>
      </w:r>
      <w:r w:rsidRPr="00E54740">
        <w:rPr>
          <w:rFonts w:eastAsiaTheme="minorEastAsia"/>
          <w:szCs w:val="21"/>
        </w:rPr>
        <w:t>个月持有期债券型发起式基金中基金</w:t>
      </w:r>
      <w:r w:rsidRPr="00E54740">
        <w:rPr>
          <w:rFonts w:eastAsiaTheme="minorEastAsia"/>
          <w:szCs w:val="21"/>
        </w:rPr>
        <w:t>(FOF)</w:t>
      </w:r>
      <w:r w:rsidRPr="00E54740">
        <w:rPr>
          <w:rFonts w:eastAsiaTheme="minorEastAsia"/>
          <w:szCs w:val="21"/>
        </w:rPr>
        <w:t>、摩根恒生科技交易型开放式指数证券投资基金发起式联接基金</w:t>
      </w:r>
      <w:r w:rsidRPr="00E54740">
        <w:rPr>
          <w:rFonts w:eastAsiaTheme="minorEastAsia"/>
          <w:szCs w:val="21"/>
        </w:rPr>
        <w:t xml:space="preserve">(QDII) </w:t>
      </w:r>
      <w:r w:rsidRPr="00E54740">
        <w:rPr>
          <w:rFonts w:eastAsiaTheme="minorEastAsia"/>
          <w:szCs w:val="21"/>
        </w:rPr>
        <w:t>、摩根世代趋势混合型发起式证券投资基金、摩根纳斯达克</w:t>
      </w:r>
      <w:r w:rsidRPr="00E54740">
        <w:rPr>
          <w:rFonts w:eastAsiaTheme="minorEastAsia"/>
          <w:szCs w:val="21"/>
        </w:rPr>
        <w:t>100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、摩根瑞锦纯债债券型证券投资基金、摩根标普港股通低波红利交易型开放式指数证券投资基金、摩根中证同业存单</w:t>
      </w:r>
      <w:r w:rsidRPr="00E54740">
        <w:rPr>
          <w:rFonts w:eastAsiaTheme="minorEastAsia"/>
          <w:szCs w:val="21"/>
        </w:rPr>
        <w:t>AAA</w:t>
      </w:r>
      <w:r w:rsidRPr="00E54740">
        <w:rPr>
          <w:rFonts w:eastAsiaTheme="minorEastAsia"/>
          <w:szCs w:val="21"/>
        </w:rPr>
        <w:t>指数</w:t>
      </w:r>
      <w:r w:rsidRPr="00E54740">
        <w:rPr>
          <w:rFonts w:eastAsiaTheme="minorEastAsia"/>
          <w:szCs w:val="21"/>
        </w:rPr>
        <w:t>7</w:t>
      </w:r>
      <w:r w:rsidRPr="00E54740">
        <w:rPr>
          <w:rFonts w:eastAsiaTheme="minorEastAsia"/>
          <w:szCs w:val="21"/>
        </w:rPr>
        <w:t>天持有期证券投资基金。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证券从业年限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9972FE">
        <w:tc>
          <w:tcPr>
            <w:tcW w:w="1090" w:type="dxa"/>
            <w:vAlign w:val="center"/>
          </w:tcPr>
          <w:p w:rsidR="009972FE" w:rsidRDefault="00E44F38">
            <w:pPr>
              <w:jc w:val="center"/>
            </w:pPr>
            <w:r>
              <w:rPr>
                <w:rFonts w:eastAsiaTheme="minorEastAsia"/>
                <w:szCs w:val="21"/>
              </w:rPr>
              <w:t>李博</w:t>
            </w:r>
          </w:p>
        </w:tc>
        <w:tc>
          <w:tcPr>
            <w:tcW w:w="1500" w:type="dxa"/>
            <w:vAlign w:val="center"/>
          </w:tcPr>
          <w:p w:rsidR="009972FE" w:rsidRDefault="00E44F38">
            <w:pPr>
              <w:jc w:val="center"/>
            </w:pPr>
            <w:r>
              <w:rPr>
                <w:rFonts w:eastAsiaTheme="minorEastAsia"/>
                <w:szCs w:val="21"/>
              </w:rPr>
              <w:t>本基金基金经理</w:t>
            </w:r>
          </w:p>
        </w:tc>
        <w:tc>
          <w:tcPr>
            <w:tcW w:w="1190" w:type="dxa"/>
            <w:vAlign w:val="center"/>
          </w:tcPr>
          <w:p w:rsidR="009972FE" w:rsidRDefault="00E44F38">
            <w:pPr>
              <w:jc w:val="center"/>
            </w:pPr>
            <w:r>
              <w:rPr>
                <w:rFonts w:eastAsiaTheme="minorEastAsia"/>
                <w:szCs w:val="21"/>
              </w:rPr>
              <w:t>2018-11-29</w:t>
            </w:r>
          </w:p>
        </w:tc>
        <w:tc>
          <w:tcPr>
            <w:tcW w:w="1260" w:type="dxa"/>
            <w:vAlign w:val="center"/>
          </w:tcPr>
          <w:p w:rsidR="009972FE" w:rsidRDefault="00E44F38">
            <w:pPr>
              <w:jc w:val="center"/>
            </w:pPr>
            <w:r>
              <w:rPr>
                <w:rFonts w:eastAsiaTheme="minorEastAsia"/>
                <w:szCs w:val="21"/>
              </w:rPr>
              <w:t>-</w:t>
            </w:r>
          </w:p>
        </w:tc>
        <w:tc>
          <w:tcPr>
            <w:tcW w:w="1260" w:type="dxa"/>
            <w:vAlign w:val="center"/>
          </w:tcPr>
          <w:p w:rsidR="009972FE" w:rsidRDefault="00E44F38">
            <w:pPr>
              <w:jc w:val="center"/>
            </w:pPr>
            <w:r>
              <w:rPr>
                <w:rFonts w:eastAsiaTheme="minorEastAsia"/>
                <w:szCs w:val="21"/>
              </w:rPr>
              <w:t>15</w:t>
            </w:r>
            <w:r>
              <w:rPr>
                <w:rFonts w:eastAsiaTheme="minorEastAsia"/>
                <w:szCs w:val="21"/>
              </w:rPr>
              <w:t>年</w:t>
            </w:r>
          </w:p>
        </w:tc>
        <w:tc>
          <w:tcPr>
            <w:tcW w:w="3240" w:type="dxa"/>
            <w:vAlign w:val="center"/>
          </w:tcPr>
          <w:p w:rsidR="009972FE" w:rsidRDefault="00E44F38">
            <w:r>
              <w:rPr>
                <w:rFonts w:eastAsiaTheme="minorEastAsia"/>
                <w:szCs w:val="21"/>
              </w:rPr>
              <w:t>李博先生曾任中银国际证券有限公司研究员。</w:t>
            </w:r>
            <w:r>
              <w:rPr>
                <w:rFonts w:eastAsiaTheme="minorEastAsia"/>
                <w:szCs w:val="21"/>
              </w:rPr>
              <w:t>2010</w:t>
            </w:r>
            <w:r>
              <w:rPr>
                <w:rFonts w:eastAsiaTheme="minorEastAsia"/>
                <w:szCs w:val="21"/>
              </w:rPr>
              <w:t>年</w:t>
            </w:r>
            <w:r>
              <w:rPr>
                <w:rFonts w:eastAsiaTheme="minorEastAsia"/>
                <w:szCs w:val="21"/>
              </w:rPr>
              <w:t>11</w:t>
            </w:r>
            <w:r>
              <w:rPr>
                <w:rFonts w:eastAsiaTheme="minorEastAsia"/>
                <w:szCs w:val="21"/>
              </w:rPr>
              <w:t>月起加入摩根基金管理（中国）有限公司</w:t>
            </w:r>
            <w:r>
              <w:rPr>
                <w:rFonts w:eastAsiaTheme="minorEastAsia"/>
                <w:szCs w:val="21"/>
              </w:rPr>
              <w:lastRenderedPageBreak/>
              <w:t>（原上投摩根基金管理有限公司），历任行业专家、基金经理，现任国内权益投资部价值成长组组长兼资深基金经理。</w:t>
            </w:r>
          </w:p>
        </w:tc>
      </w:tr>
      <w:tr w:rsidR="009972FE">
        <w:tc>
          <w:tcPr>
            <w:tcW w:w="1090" w:type="dxa"/>
            <w:vAlign w:val="center"/>
          </w:tcPr>
          <w:p w:rsidR="009972FE" w:rsidRDefault="00E44F38">
            <w:pPr>
              <w:jc w:val="center"/>
            </w:pPr>
            <w:r>
              <w:rPr>
                <w:rFonts w:eastAsiaTheme="minorEastAsia"/>
                <w:szCs w:val="21"/>
              </w:rPr>
              <w:lastRenderedPageBreak/>
              <w:t>赵隆隆</w:t>
            </w:r>
          </w:p>
        </w:tc>
        <w:tc>
          <w:tcPr>
            <w:tcW w:w="1500" w:type="dxa"/>
            <w:vAlign w:val="center"/>
          </w:tcPr>
          <w:p w:rsidR="009972FE" w:rsidRDefault="00E44F38">
            <w:pPr>
              <w:jc w:val="center"/>
            </w:pPr>
            <w:r>
              <w:rPr>
                <w:rFonts w:eastAsiaTheme="minorEastAsia"/>
                <w:szCs w:val="21"/>
              </w:rPr>
              <w:t>本基金基金经理</w:t>
            </w:r>
          </w:p>
        </w:tc>
        <w:tc>
          <w:tcPr>
            <w:tcW w:w="1190" w:type="dxa"/>
            <w:vAlign w:val="center"/>
          </w:tcPr>
          <w:p w:rsidR="009972FE" w:rsidRDefault="00E44F38">
            <w:pPr>
              <w:jc w:val="center"/>
            </w:pPr>
            <w:r>
              <w:rPr>
                <w:rFonts w:eastAsiaTheme="minorEastAsia"/>
                <w:szCs w:val="21"/>
              </w:rPr>
              <w:t>2021-04-23</w:t>
            </w:r>
          </w:p>
        </w:tc>
        <w:tc>
          <w:tcPr>
            <w:tcW w:w="1260" w:type="dxa"/>
            <w:vAlign w:val="center"/>
          </w:tcPr>
          <w:p w:rsidR="009972FE" w:rsidRDefault="00E44F38">
            <w:pPr>
              <w:jc w:val="center"/>
            </w:pPr>
            <w:r>
              <w:rPr>
                <w:rFonts w:eastAsiaTheme="minorEastAsia"/>
                <w:szCs w:val="21"/>
              </w:rPr>
              <w:t>-</w:t>
            </w:r>
          </w:p>
        </w:tc>
        <w:tc>
          <w:tcPr>
            <w:tcW w:w="1260" w:type="dxa"/>
            <w:vAlign w:val="center"/>
          </w:tcPr>
          <w:p w:rsidR="009972FE" w:rsidRDefault="00E44F38">
            <w:pPr>
              <w:jc w:val="center"/>
            </w:pPr>
            <w:r>
              <w:rPr>
                <w:rFonts w:eastAsiaTheme="minorEastAsia"/>
                <w:szCs w:val="21"/>
              </w:rPr>
              <w:t>14</w:t>
            </w:r>
            <w:r>
              <w:rPr>
                <w:rFonts w:eastAsiaTheme="minorEastAsia"/>
                <w:szCs w:val="21"/>
              </w:rPr>
              <w:t>年</w:t>
            </w:r>
          </w:p>
        </w:tc>
        <w:tc>
          <w:tcPr>
            <w:tcW w:w="3240" w:type="dxa"/>
            <w:vAlign w:val="center"/>
          </w:tcPr>
          <w:p w:rsidR="009972FE" w:rsidRDefault="00E44F38">
            <w:r>
              <w:rPr>
                <w:rFonts w:eastAsiaTheme="minorEastAsia"/>
                <w:szCs w:val="21"/>
              </w:rPr>
              <w:t>赵隆隆先生曾任上海申银万国证券研究所有限公司制造业研究部资深高级分析师。</w:t>
            </w:r>
            <w:r>
              <w:rPr>
                <w:rFonts w:eastAsiaTheme="minorEastAsia"/>
                <w:szCs w:val="21"/>
              </w:rPr>
              <w:t>2016</w:t>
            </w:r>
            <w:r>
              <w:rPr>
                <w:rFonts w:eastAsiaTheme="minorEastAsia"/>
                <w:szCs w:val="21"/>
              </w:rPr>
              <w:t>年</w:t>
            </w:r>
            <w:r>
              <w:rPr>
                <w:rFonts w:eastAsiaTheme="minorEastAsia"/>
                <w:szCs w:val="21"/>
              </w:rPr>
              <w:t>5</w:t>
            </w:r>
            <w:r>
              <w:rPr>
                <w:rFonts w:eastAsiaTheme="minorEastAsia"/>
                <w:szCs w:val="21"/>
              </w:rPr>
              <w:t>月起加入摩根基金管理（中国）有限公司（原上投摩根基金管理有限公司），历任行业专家、行业专家兼研究组长、行业专家兼研究组长</w:t>
            </w:r>
            <w:r>
              <w:rPr>
                <w:rFonts w:eastAsiaTheme="minorEastAsia"/>
                <w:szCs w:val="21"/>
              </w:rPr>
              <w:t>/</w:t>
            </w:r>
            <w:r>
              <w:rPr>
                <w:rFonts w:eastAsiaTheme="minorEastAsia"/>
                <w:szCs w:val="21"/>
              </w:rPr>
              <w:t>基金经理助理，现任基金经理。</w:t>
            </w:r>
          </w:p>
        </w:tc>
      </w:tr>
    </w:tbl>
    <w:p w:rsidR="009972FE" w:rsidRDefault="00E44F38">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9972FE" w:rsidRDefault="00E44F38">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李博先生为本基金首任基金经理，其任职日期指本基金基金合同生效之日。</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3.</w:t>
      </w:r>
      <w:r w:rsidRPr="00E54740">
        <w:rPr>
          <w:rFonts w:eastAsiaTheme="minorEastAsia"/>
          <w:kern w:val="0"/>
          <w:szCs w:val="21"/>
        </w:rPr>
        <w:t>证券从业的含义遵从行业协会《证券业从业人员资格管理办法》的相关规定。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4" w:name="_Toc225498256"/>
      <w:bookmarkStart w:id="45" w:name="_Toc361324856"/>
      <w:bookmarkStart w:id="46" w:name="_Toc162428315"/>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4"/>
      <w:bookmarkEnd w:id="45"/>
      <w:bookmarkEnd w:id="46"/>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7" w:name="_Toc225498257"/>
      <w:bookmarkStart w:id="48" w:name="_Toc361324857"/>
      <w:bookmarkStart w:id="49" w:name="_Toc162428316"/>
      <w:r w:rsidRPr="00E54740">
        <w:rPr>
          <w:rFonts w:ascii="Times New Roman" w:eastAsiaTheme="minorEastAsia" w:hAnsi="Times New Roman"/>
          <w:kern w:val="0"/>
          <w:sz w:val="21"/>
          <w:szCs w:val="21"/>
        </w:rPr>
        <w:t xml:space="preserve">4.3 </w:t>
      </w:r>
      <w:r w:rsidRPr="00E54740">
        <w:rPr>
          <w:rFonts w:ascii="Times New Roman" w:eastAsiaTheme="minorEastAsia" w:hAnsi="Times New Roman"/>
          <w:kern w:val="0"/>
          <w:sz w:val="21"/>
          <w:szCs w:val="21"/>
        </w:rPr>
        <w:t>管理人对报告期内公平交易情况的专项说明</w:t>
      </w:r>
      <w:bookmarkEnd w:id="47"/>
      <w:bookmarkEnd w:id="48"/>
      <w:bookmarkEnd w:id="49"/>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9972FE" w:rsidRDefault="00E44F38">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9972FE" w:rsidRDefault="00E44F38">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w:t>
      </w:r>
      <w:r>
        <w:rPr>
          <w:rFonts w:eastAsiaTheme="minorEastAsia"/>
          <w:szCs w:val="21"/>
        </w:rPr>
        <w:lastRenderedPageBreak/>
        <w:t>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9972FE" w:rsidRDefault="00E44F38">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9972FE" w:rsidRDefault="00E44F38">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报告期内，通过前述分析方法，未发现不同投资组合之间同向交易价差异常的情况。</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9972FE" w:rsidRDefault="00E44F38">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0" w:name="_Toc225498258"/>
      <w:bookmarkStart w:id="51" w:name="_Toc361324858"/>
      <w:bookmarkStart w:id="52" w:name="_Toc162428317"/>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50"/>
      <w:bookmarkEnd w:id="51"/>
      <w:bookmarkEnd w:id="52"/>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9972FE" w:rsidRDefault="00E44F38">
      <w:pPr>
        <w:spacing w:line="360" w:lineRule="auto"/>
        <w:ind w:firstLineChars="200" w:firstLine="420"/>
        <w:rPr>
          <w:rFonts w:eastAsiaTheme="minorEastAsia"/>
          <w:szCs w:val="21"/>
        </w:rPr>
      </w:pPr>
      <w:r>
        <w:rPr>
          <w:rFonts w:eastAsiaTheme="minorEastAsia"/>
          <w:szCs w:val="21"/>
        </w:rPr>
        <w:t>回顾</w:t>
      </w:r>
      <w:r>
        <w:rPr>
          <w:rFonts w:eastAsiaTheme="minorEastAsia"/>
          <w:szCs w:val="21"/>
        </w:rPr>
        <w:t>2023</w:t>
      </w:r>
      <w:r>
        <w:rPr>
          <w:rFonts w:eastAsiaTheme="minorEastAsia"/>
          <w:szCs w:val="21"/>
        </w:rPr>
        <w:t>年全年，上证指数窄幅波动，行业板块跌多涨少，市场主线集中在</w:t>
      </w:r>
      <w:r>
        <w:rPr>
          <w:rFonts w:eastAsiaTheme="minorEastAsia"/>
          <w:szCs w:val="21"/>
        </w:rPr>
        <w:t>TMT</w:t>
      </w:r>
      <w:r>
        <w:rPr>
          <w:rFonts w:eastAsiaTheme="minorEastAsia"/>
          <w:szCs w:val="21"/>
        </w:rPr>
        <w:t>、煤炭石油板块，中游制造的家电、机械、汽车也取得正收益。大盘指数层面，上证指数全年下跌</w:t>
      </w:r>
      <w:r>
        <w:rPr>
          <w:rFonts w:eastAsiaTheme="minorEastAsia"/>
          <w:szCs w:val="21"/>
        </w:rPr>
        <w:t>3.7%</w:t>
      </w:r>
      <w:r>
        <w:rPr>
          <w:rFonts w:eastAsiaTheme="minorEastAsia"/>
          <w:szCs w:val="21"/>
        </w:rPr>
        <w:t>，沪深</w:t>
      </w:r>
      <w:r>
        <w:rPr>
          <w:rFonts w:eastAsiaTheme="minorEastAsia"/>
          <w:szCs w:val="21"/>
        </w:rPr>
        <w:t>300</w:t>
      </w:r>
      <w:r>
        <w:rPr>
          <w:rFonts w:eastAsiaTheme="minorEastAsia"/>
          <w:szCs w:val="21"/>
        </w:rPr>
        <w:t>指数下跌</w:t>
      </w:r>
      <w:r>
        <w:rPr>
          <w:rFonts w:eastAsiaTheme="minorEastAsia"/>
          <w:szCs w:val="21"/>
        </w:rPr>
        <w:t>11.38%</w:t>
      </w:r>
      <w:r>
        <w:rPr>
          <w:rFonts w:eastAsiaTheme="minorEastAsia"/>
          <w:szCs w:val="21"/>
        </w:rPr>
        <w:t>，新能源、医药为代表的创业板指数全年下跌</w:t>
      </w:r>
      <w:r>
        <w:rPr>
          <w:rFonts w:eastAsiaTheme="minorEastAsia"/>
          <w:szCs w:val="21"/>
        </w:rPr>
        <w:t>19.41%</w:t>
      </w:r>
      <w:r>
        <w:rPr>
          <w:rFonts w:eastAsiaTheme="minorEastAsia"/>
          <w:szCs w:val="21"/>
        </w:rPr>
        <w:t>。分行业来看（申万行业分类），全年申万</w:t>
      </w:r>
      <w:r>
        <w:rPr>
          <w:rFonts w:eastAsiaTheme="minorEastAsia"/>
          <w:szCs w:val="21"/>
        </w:rPr>
        <w:t>31</w:t>
      </w:r>
      <w:r>
        <w:rPr>
          <w:rFonts w:eastAsiaTheme="minorEastAsia"/>
          <w:szCs w:val="21"/>
        </w:rPr>
        <w:t>个行业中</w:t>
      </w:r>
      <w:r>
        <w:rPr>
          <w:rFonts w:eastAsiaTheme="minorEastAsia"/>
          <w:szCs w:val="21"/>
        </w:rPr>
        <w:t>12</w:t>
      </w:r>
      <w:r>
        <w:rPr>
          <w:rFonts w:eastAsiaTheme="minorEastAsia"/>
          <w:szCs w:val="21"/>
        </w:rPr>
        <w:t>个行业取得正收益，涨幅前三的行业为通信</w:t>
      </w:r>
      <w:r>
        <w:rPr>
          <w:rFonts w:eastAsiaTheme="minorEastAsia"/>
          <w:szCs w:val="21"/>
        </w:rPr>
        <w:t>25.75%</w:t>
      </w:r>
      <w:r>
        <w:rPr>
          <w:rFonts w:eastAsiaTheme="minorEastAsia"/>
          <w:szCs w:val="21"/>
        </w:rPr>
        <w:t>、传媒</w:t>
      </w:r>
      <w:r>
        <w:rPr>
          <w:rFonts w:eastAsiaTheme="minorEastAsia"/>
          <w:szCs w:val="21"/>
        </w:rPr>
        <w:t>16.80%</w:t>
      </w:r>
      <w:r>
        <w:rPr>
          <w:rFonts w:eastAsiaTheme="minorEastAsia"/>
          <w:szCs w:val="21"/>
        </w:rPr>
        <w:t>、</w:t>
      </w:r>
      <w:r>
        <w:rPr>
          <w:rFonts w:eastAsiaTheme="minorEastAsia"/>
          <w:szCs w:val="21"/>
        </w:rPr>
        <w:lastRenderedPageBreak/>
        <w:t>计算机</w:t>
      </w:r>
      <w:r>
        <w:rPr>
          <w:rFonts w:eastAsiaTheme="minorEastAsia"/>
          <w:szCs w:val="21"/>
        </w:rPr>
        <w:t>8.97%</w:t>
      </w:r>
      <w:r>
        <w:rPr>
          <w:rFonts w:eastAsiaTheme="minorEastAsia"/>
          <w:szCs w:val="21"/>
        </w:rPr>
        <w:t>，跌幅前五的行业为美容护理</w:t>
      </w:r>
      <w:r>
        <w:rPr>
          <w:rFonts w:eastAsiaTheme="minorEastAsia"/>
          <w:szCs w:val="21"/>
        </w:rPr>
        <w:t>(-32.03%)</w:t>
      </w:r>
      <w:r>
        <w:rPr>
          <w:rFonts w:eastAsiaTheme="minorEastAsia"/>
          <w:szCs w:val="21"/>
        </w:rPr>
        <w:t>、商贸零售（</w:t>
      </w:r>
      <w:r>
        <w:rPr>
          <w:rFonts w:eastAsiaTheme="minorEastAsia"/>
          <w:szCs w:val="21"/>
        </w:rPr>
        <w:t>-31.30%</w:t>
      </w:r>
      <w:r>
        <w:rPr>
          <w:rFonts w:eastAsiaTheme="minorEastAsia"/>
          <w:szCs w:val="21"/>
        </w:rPr>
        <w:t>）、房地产（</w:t>
      </w:r>
      <w:r>
        <w:rPr>
          <w:rFonts w:eastAsiaTheme="minorEastAsia"/>
          <w:szCs w:val="21"/>
        </w:rPr>
        <w:t>-26.39%</w:t>
      </w:r>
      <w:r>
        <w:rPr>
          <w:rFonts w:eastAsiaTheme="minorEastAsia"/>
          <w:szCs w:val="21"/>
        </w:rPr>
        <w:t>）、电力设备（</w:t>
      </w:r>
      <w:r>
        <w:rPr>
          <w:rFonts w:eastAsiaTheme="minorEastAsia"/>
          <w:szCs w:val="21"/>
        </w:rPr>
        <w:t>-26.19%</w:t>
      </w:r>
      <w:r>
        <w:rPr>
          <w:rFonts w:eastAsiaTheme="minorEastAsia"/>
          <w:szCs w:val="21"/>
        </w:rPr>
        <w:t>）和建筑材料（</w:t>
      </w:r>
      <w:r>
        <w:rPr>
          <w:rFonts w:eastAsiaTheme="minorEastAsia"/>
          <w:szCs w:val="21"/>
        </w:rPr>
        <w:t>-22.64%</w:t>
      </w:r>
      <w:r>
        <w:rPr>
          <w:rFonts w:eastAsiaTheme="minorEastAsia"/>
          <w:szCs w:val="21"/>
        </w:rPr>
        <w:t>）。中证光伏产业指数全年下跌</w:t>
      </w:r>
      <w:r>
        <w:rPr>
          <w:rFonts w:eastAsiaTheme="minorEastAsia"/>
          <w:szCs w:val="21"/>
        </w:rPr>
        <w:t>36.38%</w:t>
      </w:r>
      <w:r>
        <w:rPr>
          <w:rFonts w:eastAsiaTheme="minorEastAsia"/>
          <w:szCs w:val="21"/>
        </w:rPr>
        <w:t>，其中上半年下跌</w:t>
      </w:r>
      <w:r>
        <w:rPr>
          <w:rFonts w:eastAsiaTheme="minorEastAsia"/>
          <w:szCs w:val="21"/>
        </w:rPr>
        <w:t>10.2%</w:t>
      </w:r>
      <w:r>
        <w:rPr>
          <w:rFonts w:eastAsiaTheme="minorEastAsia"/>
          <w:szCs w:val="21"/>
        </w:rPr>
        <w:t>，三季度下跌</w:t>
      </w:r>
      <w:r>
        <w:rPr>
          <w:rFonts w:eastAsiaTheme="minorEastAsia"/>
          <w:szCs w:val="21"/>
        </w:rPr>
        <w:t>19.27%</w:t>
      </w:r>
      <w:r>
        <w:rPr>
          <w:rFonts w:eastAsiaTheme="minorEastAsia"/>
          <w:szCs w:val="21"/>
        </w:rPr>
        <w:t>，四季度下跌</w:t>
      </w:r>
      <w:r>
        <w:rPr>
          <w:rFonts w:eastAsiaTheme="minorEastAsia"/>
          <w:szCs w:val="21"/>
        </w:rPr>
        <w:t>12.09%</w:t>
      </w:r>
      <w:r>
        <w:rPr>
          <w:rFonts w:eastAsiaTheme="minorEastAsia"/>
          <w:szCs w:val="21"/>
        </w:rPr>
        <w:t>。</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在经历了</w:t>
      </w:r>
      <w:r w:rsidRPr="00E54740">
        <w:rPr>
          <w:rFonts w:eastAsiaTheme="minorEastAsia"/>
          <w:szCs w:val="21"/>
        </w:rPr>
        <w:t>2022</w:t>
      </w:r>
      <w:r w:rsidRPr="00E54740">
        <w:rPr>
          <w:rFonts w:eastAsiaTheme="minorEastAsia"/>
          <w:szCs w:val="21"/>
        </w:rPr>
        <w:t>年单边下跌之后，新能源板块（尤其光储）股价在</w:t>
      </w:r>
      <w:r w:rsidRPr="00E54740">
        <w:rPr>
          <w:rFonts w:eastAsiaTheme="minorEastAsia"/>
          <w:szCs w:val="21"/>
        </w:rPr>
        <w:t>2023</w:t>
      </w:r>
      <w:r w:rsidRPr="00E54740">
        <w:rPr>
          <w:rFonts w:eastAsiaTheme="minorEastAsia"/>
          <w:szCs w:val="21"/>
        </w:rPr>
        <w:t>年依旧表现垫底。客观来看，光储公司多数上半年业绩超预期，三四季度基本面出现了边际减弱迹象，尤其是光伏主产业链产品价格在四季度面临较大跌幅，行业已进入艰难的去产能阶段。从股价跌幅来看，市场提前</w:t>
      </w:r>
      <w:r w:rsidRPr="00E54740">
        <w:rPr>
          <w:rFonts w:eastAsiaTheme="minorEastAsia"/>
          <w:szCs w:val="21"/>
        </w:rPr>
        <w:t>2-3</w:t>
      </w:r>
      <w:r w:rsidRPr="00E54740">
        <w:rPr>
          <w:rFonts w:eastAsiaTheme="minorEastAsia"/>
          <w:szCs w:val="21"/>
        </w:rPr>
        <w:t>季度深度反映对行业供需失衡以及竞争格局的恶化担忧，导致板块估值不断下移。投资策略上，本基金始终基于产业视角，坚持成长为主的投资策略，在新能源（光、储、电、风、氢）、先进制造等板块里寻找优质标的，尤其选择受供需结构影响较小的环节（如新技术方向等）；行业配置上，继续维持了全球需求相对更为确定（经济性决定）的光伏和储能的配置比例。</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t>4.4.2</w:t>
      </w:r>
      <w:r w:rsidRPr="00E54740">
        <w:rPr>
          <w:rFonts w:eastAsiaTheme="minorEastAsia"/>
          <w:b/>
          <w:szCs w:val="21"/>
        </w:rPr>
        <w:t>报告期内基金的业绩表现</w:t>
      </w:r>
    </w:p>
    <w:p w:rsidR="009972FE" w:rsidRDefault="00E44F38">
      <w:pPr>
        <w:spacing w:line="360" w:lineRule="auto"/>
        <w:ind w:firstLineChars="200" w:firstLine="420"/>
        <w:rPr>
          <w:rFonts w:eastAsiaTheme="minorEastAsia"/>
          <w:szCs w:val="21"/>
        </w:rPr>
      </w:pPr>
      <w:r>
        <w:rPr>
          <w:rFonts w:eastAsiaTheme="minorEastAsia"/>
          <w:szCs w:val="21"/>
        </w:rPr>
        <w:t>本报告期本基金</w:t>
      </w:r>
      <w:r>
        <w:rPr>
          <w:rFonts w:eastAsiaTheme="minorEastAsia"/>
          <w:szCs w:val="21"/>
        </w:rPr>
        <w:t>A</w:t>
      </w:r>
      <w:r>
        <w:rPr>
          <w:rFonts w:eastAsiaTheme="minorEastAsia"/>
          <w:szCs w:val="21"/>
        </w:rPr>
        <w:t>份额净值增长率为</w:t>
      </w:r>
      <w:r>
        <w:rPr>
          <w:rFonts w:eastAsiaTheme="minorEastAsia"/>
          <w:szCs w:val="21"/>
        </w:rPr>
        <w:t>:-38.77%</w:t>
      </w:r>
      <w:r>
        <w:rPr>
          <w:rFonts w:eastAsiaTheme="minorEastAsia"/>
          <w:szCs w:val="21"/>
        </w:rPr>
        <w:t>，同期业绩比较基准收益率为</w:t>
      </w:r>
      <w:r>
        <w:rPr>
          <w:rFonts w:eastAsiaTheme="minorEastAsia"/>
          <w:szCs w:val="21"/>
        </w:rPr>
        <w:t>:-8.57%</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:-39.14%</w:t>
      </w:r>
      <w:r w:rsidRPr="00E54740">
        <w:rPr>
          <w:rFonts w:eastAsiaTheme="minorEastAsia"/>
          <w:szCs w:val="21"/>
        </w:rPr>
        <w:t>，同期业绩比较基准收益率为</w:t>
      </w:r>
      <w:r w:rsidRPr="00E54740">
        <w:rPr>
          <w:rFonts w:eastAsiaTheme="minorEastAsia"/>
          <w:szCs w:val="21"/>
        </w:rPr>
        <w:t>:-8.57%</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3" w:name="_Toc225498259"/>
      <w:bookmarkStart w:id="54" w:name="_Toc361324859"/>
      <w:bookmarkStart w:id="55" w:name="_Toc162428318"/>
      <w:r w:rsidRPr="00E54740">
        <w:rPr>
          <w:rFonts w:ascii="Times New Roman" w:eastAsiaTheme="minorEastAsia" w:hAnsi="Times New Roman"/>
          <w:kern w:val="0"/>
          <w:sz w:val="21"/>
          <w:szCs w:val="21"/>
        </w:rPr>
        <w:t xml:space="preserve">4.5 </w:t>
      </w:r>
      <w:r w:rsidRPr="00E54740">
        <w:rPr>
          <w:rFonts w:ascii="Times New Roman" w:eastAsiaTheme="minorEastAsia" w:hAnsi="Times New Roman"/>
          <w:kern w:val="0"/>
          <w:sz w:val="21"/>
          <w:szCs w:val="21"/>
        </w:rPr>
        <w:t>管理人对宏观经济、证券市场及行业走势的简要展望</w:t>
      </w:r>
      <w:bookmarkEnd w:id="53"/>
      <w:bookmarkEnd w:id="54"/>
      <w:bookmarkEnd w:id="55"/>
    </w:p>
    <w:p w:rsidR="009972FE" w:rsidRDefault="00E44F38">
      <w:pPr>
        <w:spacing w:line="360" w:lineRule="auto"/>
        <w:ind w:firstLineChars="200" w:firstLine="420"/>
        <w:rPr>
          <w:rFonts w:eastAsiaTheme="minorEastAsia"/>
          <w:szCs w:val="21"/>
        </w:rPr>
      </w:pPr>
      <w:r>
        <w:rPr>
          <w:rFonts w:eastAsiaTheme="minorEastAsia"/>
          <w:szCs w:val="21"/>
        </w:rPr>
        <w:t>展望后市，我们认为国内外复杂多变的宏观环境仍然对成长股投资提出了极高的挑战。我们始终坚持在符合社会发展趋势的新能源、半导体等高端制造、自主可控等领域寻找机会。我们相信双碳目标的方向非常明确，</w:t>
      </w:r>
      <w:r>
        <w:rPr>
          <w:rFonts w:eastAsiaTheme="minorEastAsia"/>
          <w:szCs w:val="21"/>
        </w:rPr>
        <w:t>2024</w:t>
      </w:r>
      <w:r>
        <w:rPr>
          <w:rFonts w:eastAsiaTheme="minorEastAsia"/>
          <w:szCs w:val="21"/>
        </w:rPr>
        <w:t>年产业链价格快速下跌的阶段结束之后，企稳的超低终端光伏组件价格大概率会激发出全球更多的装机需求（经济性驱动），锂电碳酸锂价格的下行也极大增强了储能项目的经济性，海外库存问题随着时间的推移或也将迎刃而解，一定程度上，目前光</w:t>
      </w:r>
      <w:r>
        <w:rPr>
          <w:rFonts w:eastAsiaTheme="minorEastAsia"/>
          <w:szCs w:val="21"/>
        </w:rPr>
        <w:t>+</w:t>
      </w:r>
      <w:r>
        <w:rPr>
          <w:rFonts w:eastAsiaTheme="minorEastAsia"/>
          <w:szCs w:val="21"/>
        </w:rPr>
        <w:t>储的经济性已经超过煤炭等传统能源，继续看好有技术优势、成本优势、渠道优势的龙头公司。</w:t>
      </w:r>
    </w:p>
    <w:p w:rsidR="009972FE" w:rsidRDefault="00E44F38">
      <w:pPr>
        <w:spacing w:line="360" w:lineRule="auto"/>
        <w:ind w:firstLineChars="200" w:firstLine="420"/>
        <w:rPr>
          <w:rFonts w:eastAsiaTheme="minorEastAsia"/>
          <w:szCs w:val="21"/>
        </w:rPr>
      </w:pPr>
      <w:r>
        <w:rPr>
          <w:rFonts w:eastAsiaTheme="minorEastAsia"/>
          <w:szCs w:val="21"/>
        </w:rPr>
        <w:t>盈利上看，</w:t>
      </w:r>
      <w:r>
        <w:rPr>
          <w:rFonts w:eastAsiaTheme="minorEastAsia"/>
          <w:szCs w:val="21"/>
        </w:rPr>
        <w:t>2023</w:t>
      </w:r>
      <w:r>
        <w:rPr>
          <w:rFonts w:eastAsiaTheme="minorEastAsia"/>
          <w:szCs w:val="21"/>
        </w:rPr>
        <w:t>年四季度和</w:t>
      </w:r>
      <w:r>
        <w:rPr>
          <w:rFonts w:eastAsiaTheme="minorEastAsia"/>
          <w:szCs w:val="21"/>
        </w:rPr>
        <w:t>2024</w:t>
      </w:r>
      <w:r>
        <w:rPr>
          <w:rFonts w:eastAsiaTheme="minorEastAsia"/>
          <w:szCs w:val="21"/>
        </w:rPr>
        <w:t>年一季度预计是光伏全行业盈利比较差的阶段，现阶段一方面供给已在出清的过程中（资本市场融资放缓、地方政府投资冲动减弱、产业链减产裁员等），另一方面</w:t>
      </w:r>
      <w:r>
        <w:rPr>
          <w:rFonts w:eastAsiaTheme="minorEastAsia"/>
          <w:szCs w:val="21"/>
        </w:rPr>
        <w:t>2024</w:t>
      </w:r>
      <w:r>
        <w:rPr>
          <w:rFonts w:eastAsiaTheme="minorEastAsia"/>
          <w:szCs w:val="21"/>
        </w:rPr>
        <w:t>年二季度需求有望季节性回升且目前红海危机加速欧洲组件逆变器库存消化，行业供需已进入边际明显改善阶段，前期股价的大幅下跌已充分反映了基本面的恶化，股价预计已进入底部区域，但是过剩产能出清也需要时间，现阶段力争优选具备成本、技术或渠道优势的主产业链公司及单位盈利即将见底的辅材公司，静待光储新的供需结构向好的方向扭转。</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我们始终相信真正有成长性的行业和公司可以穿越周期，阶段性的宏观估值压制只会带来更高的投资性价比。目前新能源（光储等）主流标的估值已回归到历史相对低位，广阔的成长空间以及扎实的行业经营基本面预计将带来较大投资机会。我们将始终坚持从中长期视角来配置主要投资标</w:t>
      </w:r>
      <w:r w:rsidRPr="00E54740">
        <w:rPr>
          <w:rFonts w:eastAsiaTheme="minorEastAsia"/>
          <w:szCs w:val="21"/>
        </w:rPr>
        <w:lastRenderedPageBreak/>
        <w:t>的，关注新能源，同时紧密跟踪和关注宏观政策（尤其是流动性变化）、国际环境的变化，适度动态调整组合，力争为基金持有人创造持续稳定收益。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6" w:name="_Toc247959456"/>
      <w:bookmarkStart w:id="57" w:name="_Toc245801806"/>
      <w:bookmarkStart w:id="58" w:name="_Toc361324860"/>
      <w:bookmarkStart w:id="59" w:name="_Toc162428319"/>
      <w:r w:rsidRPr="00E54740">
        <w:rPr>
          <w:rFonts w:ascii="Times New Roman" w:eastAsiaTheme="minorEastAsia" w:hAnsi="Times New Roman"/>
          <w:kern w:val="0"/>
          <w:sz w:val="21"/>
          <w:szCs w:val="21"/>
        </w:rPr>
        <w:t xml:space="preserve">4.6 </w:t>
      </w:r>
      <w:r w:rsidRPr="00E54740">
        <w:rPr>
          <w:rFonts w:ascii="Times New Roman" w:eastAsiaTheme="minorEastAsia" w:hAnsi="Times New Roman"/>
          <w:kern w:val="0"/>
          <w:sz w:val="21"/>
          <w:szCs w:val="21"/>
        </w:rPr>
        <w:t>管理人内部有关本基金的监察稽核工作情况</w:t>
      </w:r>
      <w:bookmarkEnd w:id="56"/>
      <w:bookmarkEnd w:id="57"/>
      <w:bookmarkEnd w:id="58"/>
      <w:bookmarkEnd w:id="59"/>
    </w:p>
    <w:p w:rsidR="009972FE" w:rsidRDefault="00E44F38">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9972FE" w:rsidRDefault="00E44F38">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9972FE" w:rsidRDefault="00E44F38">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9972FE" w:rsidRDefault="00E44F38">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9972FE" w:rsidRDefault="00E44F38">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9972FE" w:rsidRDefault="00E44F38">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60" w:name="_Toc247959457"/>
      <w:bookmarkStart w:id="61" w:name="_Toc225570083"/>
      <w:bookmarkStart w:id="62" w:name="_Toc361324861"/>
      <w:bookmarkStart w:id="63" w:name="_Toc162428320"/>
      <w:r w:rsidRPr="00E54740">
        <w:rPr>
          <w:rFonts w:ascii="Times New Roman" w:eastAsiaTheme="minorEastAsia" w:hAnsi="Times New Roman"/>
          <w:kern w:val="0"/>
          <w:sz w:val="21"/>
          <w:szCs w:val="21"/>
        </w:rPr>
        <w:t xml:space="preserve">4.7 </w:t>
      </w:r>
      <w:r w:rsidRPr="00E54740">
        <w:rPr>
          <w:rFonts w:ascii="Times New Roman" w:eastAsiaTheme="minorEastAsia" w:hAnsi="Times New Roman"/>
          <w:kern w:val="0"/>
          <w:sz w:val="21"/>
          <w:szCs w:val="21"/>
        </w:rPr>
        <w:t>管理人对报告期内基金估值程序等事项的说明</w:t>
      </w:r>
      <w:bookmarkEnd w:id="60"/>
      <w:bookmarkEnd w:id="61"/>
      <w:bookmarkEnd w:id="62"/>
      <w:bookmarkEnd w:id="63"/>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4" w:name="_Toc247959458"/>
      <w:bookmarkStart w:id="65" w:name="_Toc225570084"/>
      <w:bookmarkStart w:id="66" w:name="_Toc361324862"/>
      <w:bookmarkStart w:id="67" w:name="_Toc162428321"/>
      <w:r w:rsidRPr="00E54740">
        <w:rPr>
          <w:rFonts w:ascii="Times New Roman" w:eastAsiaTheme="minorEastAsia" w:hAnsi="Times New Roman"/>
          <w:kern w:val="0"/>
          <w:sz w:val="21"/>
          <w:szCs w:val="21"/>
        </w:rPr>
        <w:lastRenderedPageBreak/>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4"/>
      <w:bookmarkEnd w:id="65"/>
      <w:bookmarkEnd w:id="66"/>
      <w:bookmarkEnd w:id="67"/>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无。</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68" w:name="_Toc162428322"/>
      <w:r w:rsidRPr="00E54740">
        <w:rPr>
          <w:rFonts w:ascii="Times New Roman" w:eastAsiaTheme="minorEastAsia" w:hAnsi="Times New Roman"/>
          <w:kern w:val="0"/>
          <w:sz w:val="21"/>
          <w:szCs w:val="21"/>
        </w:rPr>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68"/>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无。</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69" w:name="_Toc225498263"/>
      <w:bookmarkStart w:id="70" w:name="_Toc361324864"/>
      <w:bookmarkStart w:id="71" w:name="_Toc162428323"/>
      <w:r w:rsidRPr="00E54740">
        <w:rPr>
          <w:rFonts w:eastAsiaTheme="minorEastAsia"/>
          <w:b/>
          <w:bCs/>
          <w:sz w:val="21"/>
          <w:szCs w:val="21"/>
          <w:lang w:val="en-US"/>
        </w:rPr>
        <w:t xml:space="preserve">§5  </w:t>
      </w:r>
      <w:r w:rsidRPr="00E54740">
        <w:rPr>
          <w:rFonts w:eastAsiaTheme="minorEastAsia"/>
          <w:b/>
          <w:bCs/>
          <w:sz w:val="21"/>
          <w:szCs w:val="21"/>
          <w:lang w:val="en-US"/>
        </w:rPr>
        <w:t>托管人报告</w:t>
      </w:r>
      <w:bookmarkEnd w:id="69"/>
      <w:bookmarkEnd w:id="70"/>
      <w:bookmarkEnd w:id="71"/>
    </w:p>
    <w:p w:rsidR="001A59F9" w:rsidRPr="00E54740" w:rsidRDefault="001A59F9" w:rsidP="00E01E48">
      <w:pPr>
        <w:pStyle w:val="20"/>
        <w:spacing w:before="0" w:after="0"/>
        <w:rPr>
          <w:rFonts w:ascii="Times New Roman" w:eastAsiaTheme="minorEastAsia" w:hAnsi="Times New Roman"/>
          <w:kern w:val="0"/>
          <w:sz w:val="21"/>
          <w:szCs w:val="21"/>
        </w:rPr>
      </w:pPr>
      <w:bookmarkStart w:id="72" w:name="_Toc225498264"/>
      <w:bookmarkStart w:id="73" w:name="_Toc361324865"/>
      <w:bookmarkStart w:id="74" w:name="_Toc162428324"/>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2"/>
      <w:bookmarkEnd w:id="73"/>
      <w:bookmarkEnd w:id="74"/>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5" w:name="_Toc225498265"/>
      <w:bookmarkStart w:id="76" w:name="_Toc361324866"/>
      <w:bookmarkStart w:id="77" w:name="_Toc162428325"/>
      <w:r w:rsidRPr="00E54740">
        <w:rPr>
          <w:rFonts w:ascii="Times New Roman" w:eastAsiaTheme="minorEastAsia" w:hAnsi="Times New Roman"/>
          <w:kern w:val="0"/>
          <w:sz w:val="21"/>
          <w:szCs w:val="21"/>
        </w:rPr>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5"/>
      <w:r w:rsidRPr="00E54740">
        <w:rPr>
          <w:rFonts w:ascii="Times New Roman" w:eastAsiaTheme="minorEastAsia" w:hAnsi="Times New Roman"/>
          <w:kern w:val="0"/>
          <w:sz w:val="21"/>
          <w:szCs w:val="21"/>
        </w:rPr>
        <w:t>说明</w:t>
      </w:r>
      <w:bookmarkEnd w:id="76"/>
      <w:bookmarkEnd w:id="77"/>
    </w:p>
    <w:p w:rsidR="009972FE" w:rsidRDefault="00E44F38">
      <w:pPr>
        <w:spacing w:line="360" w:lineRule="auto"/>
        <w:ind w:firstLineChars="200" w:firstLine="420"/>
        <w:rPr>
          <w:rFonts w:eastAsiaTheme="minorEastAsia"/>
          <w:szCs w:val="21"/>
        </w:rPr>
      </w:pPr>
      <w:r>
        <w:rPr>
          <w:rFonts w:eastAsiaTheme="minorEastAsia"/>
          <w:szCs w:val="21"/>
        </w:rPr>
        <w:t>本报告期，本基金托管人按照国家有关规定、基金合同、托</w:t>
      </w:r>
      <w:r w:rsidR="00B24613">
        <w:rPr>
          <w:rFonts w:eastAsiaTheme="minorEastAsia"/>
          <w:szCs w:val="21"/>
        </w:rPr>
        <w:t>管协议和其他有关规定，对本基金的基金资产净值计算、基金费用开支</w:t>
      </w:r>
      <w:r>
        <w:rPr>
          <w:rFonts w:eastAsiaTheme="minorEastAsia"/>
          <w:szCs w:val="21"/>
        </w:rPr>
        <w:t>等方面进行了认真的复核，对本基金的投资运作方面进行了监督，未发现基金管理人有损害基金份额持有人利益的行为</w:t>
      </w:r>
      <w:r>
        <w:rPr>
          <w:rFonts w:eastAsiaTheme="minorEastAsia"/>
          <w:szCs w:val="21"/>
        </w:rPr>
        <w:t xml:space="preserve"> </w:t>
      </w:r>
      <w:r>
        <w:rPr>
          <w:rFonts w:eastAsiaTheme="minorEastAsia"/>
          <w:szCs w:val="21"/>
        </w:rPr>
        <w:t>。</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报告期内，本基金利润分配情况符合法律法规和基金合同的相关约定。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8" w:name="_Toc225498266"/>
      <w:bookmarkStart w:id="79" w:name="_Toc361324867"/>
      <w:bookmarkStart w:id="80" w:name="_Toc162428326"/>
      <w:r w:rsidRPr="00E54740">
        <w:rPr>
          <w:rFonts w:ascii="Times New Roman" w:eastAsiaTheme="minorEastAsia" w:hAnsi="Times New Roman"/>
          <w:kern w:val="0"/>
          <w:sz w:val="21"/>
          <w:szCs w:val="21"/>
        </w:rPr>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78"/>
      <w:bookmarkEnd w:id="79"/>
      <w:bookmarkEnd w:id="80"/>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本托管人复核审查了本报告中的财务指标、净值表现、利润分配情况、财务会计报告、投资组合报告等内容，保证复核内容不存在虚假记载、误导性陈述或者重大遗漏。</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361324872"/>
      <w:bookmarkStart w:id="89" w:name="_Toc162428327"/>
      <w:r w:rsidRPr="00E54740">
        <w:rPr>
          <w:rFonts w:eastAsiaTheme="minorEastAsia"/>
          <w:b/>
          <w:bCs/>
          <w:sz w:val="21"/>
          <w:szCs w:val="21"/>
          <w:lang w:val="en-US"/>
        </w:rPr>
        <w:t xml:space="preserve">§6  </w:t>
      </w:r>
      <w:r w:rsidRPr="00E54740">
        <w:rPr>
          <w:rFonts w:eastAsiaTheme="minorEastAsia"/>
          <w:b/>
          <w:bCs/>
          <w:sz w:val="21"/>
          <w:szCs w:val="21"/>
          <w:lang w:val="en-US"/>
        </w:rPr>
        <w:t>审计报告</w:t>
      </w:r>
      <w:bookmarkEnd w:id="81"/>
      <w:bookmarkEnd w:id="82"/>
      <w:bookmarkEnd w:id="83"/>
      <w:bookmarkEnd w:id="84"/>
      <w:bookmarkEnd w:id="85"/>
      <w:bookmarkEnd w:id="86"/>
      <w:bookmarkEnd w:id="87"/>
      <w:bookmarkEnd w:id="89"/>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(2024)</w:t>
      </w:r>
      <w:r w:rsidRPr="00E54740">
        <w:rPr>
          <w:rFonts w:eastAsiaTheme="minorEastAsia"/>
          <w:kern w:val="0"/>
          <w:szCs w:val="21"/>
        </w:rPr>
        <w:t>第</w:t>
      </w:r>
      <w:r w:rsidRPr="00E54740">
        <w:rPr>
          <w:rFonts w:eastAsiaTheme="minorEastAsia"/>
          <w:kern w:val="0"/>
          <w:szCs w:val="21"/>
        </w:rPr>
        <w:t>22533</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t>摩根核心精选股票型证券投资基金全体基金份额持有人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90" w:name="_Toc286996149"/>
      <w:bookmarkStart w:id="91" w:name="_Toc352255989"/>
      <w:bookmarkStart w:id="92" w:name="_Toc352256057"/>
      <w:bookmarkStart w:id="93" w:name="_Toc352331235"/>
      <w:bookmarkStart w:id="94" w:name="_Toc362424013"/>
      <w:bookmarkStart w:id="95" w:name="_Toc374459275"/>
      <w:bookmarkStart w:id="96" w:name="_Toc286996147"/>
      <w:bookmarkStart w:id="97" w:name="_Toc352255987"/>
      <w:bookmarkStart w:id="98" w:name="_Toc352256055"/>
      <w:bookmarkStart w:id="99" w:name="_Toc352331233"/>
      <w:bookmarkStart w:id="100" w:name="_Toc362424011"/>
      <w:bookmarkStart w:id="101" w:name="_Toc374459273"/>
      <w:bookmarkStart w:id="102" w:name="_Toc162428328"/>
      <w:r w:rsidRPr="00E54740">
        <w:rPr>
          <w:rFonts w:ascii="Times New Roman" w:eastAsiaTheme="minorEastAsia" w:hAnsi="Times New Roman"/>
          <w:kern w:val="0"/>
          <w:sz w:val="21"/>
          <w:szCs w:val="21"/>
        </w:rPr>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90"/>
      <w:bookmarkEnd w:id="91"/>
      <w:bookmarkEnd w:id="92"/>
      <w:bookmarkEnd w:id="93"/>
      <w:bookmarkEnd w:id="94"/>
      <w:bookmarkEnd w:id="95"/>
      <w:bookmarkEnd w:id="102"/>
    </w:p>
    <w:p w:rsidR="009972FE" w:rsidRDefault="00E44F38">
      <w:pPr>
        <w:widowControl/>
        <w:spacing w:line="360" w:lineRule="auto"/>
        <w:ind w:firstLine="420"/>
        <w:rPr>
          <w:rFonts w:eastAsiaTheme="minorEastAsia"/>
          <w:kern w:val="0"/>
          <w:szCs w:val="21"/>
        </w:rPr>
      </w:pPr>
      <w:r>
        <w:rPr>
          <w:rFonts w:eastAsiaTheme="minorEastAsia"/>
          <w:kern w:val="0"/>
          <w:szCs w:val="21"/>
        </w:rPr>
        <w:t>（一）我们审计的内容</w:t>
      </w:r>
    </w:p>
    <w:p w:rsidR="009972FE" w:rsidRDefault="00E44F38">
      <w:pPr>
        <w:widowControl/>
        <w:spacing w:line="360" w:lineRule="auto"/>
        <w:ind w:firstLine="420"/>
        <w:rPr>
          <w:rFonts w:eastAsiaTheme="minorEastAsia"/>
          <w:kern w:val="0"/>
          <w:szCs w:val="21"/>
        </w:rPr>
      </w:pPr>
      <w:r>
        <w:rPr>
          <w:rFonts w:eastAsiaTheme="minorEastAsia"/>
          <w:kern w:val="0"/>
          <w:szCs w:val="21"/>
        </w:rPr>
        <w:lastRenderedPageBreak/>
        <w:t>我们审计了摩根核心精选股票型证券投资基金</w:t>
      </w:r>
      <w:r>
        <w:rPr>
          <w:rFonts w:eastAsiaTheme="minorEastAsia"/>
          <w:kern w:val="0"/>
          <w:szCs w:val="21"/>
        </w:rPr>
        <w:t xml:space="preserve"> (</w:t>
      </w:r>
      <w:r>
        <w:rPr>
          <w:rFonts w:eastAsiaTheme="minorEastAsia"/>
          <w:kern w:val="0"/>
          <w:szCs w:val="21"/>
        </w:rPr>
        <w:t>以下简称</w:t>
      </w:r>
      <w:r>
        <w:rPr>
          <w:rFonts w:eastAsiaTheme="minorEastAsia"/>
          <w:kern w:val="0"/>
          <w:szCs w:val="21"/>
        </w:rPr>
        <w:t>“</w:t>
      </w:r>
      <w:r>
        <w:rPr>
          <w:rFonts w:eastAsiaTheme="minorEastAsia"/>
          <w:kern w:val="0"/>
          <w:szCs w:val="21"/>
        </w:rPr>
        <w:t>摩根核心精选股票基金</w:t>
      </w:r>
      <w:r>
        <w:rPr>
          <w:rFonts w:eastAsiaTheme="minorEastAsia"/>
          <w:kern w:val="0"/>
          <w:szCs w:val="21"/>
        </w:rPr>
        <w:t>”)</w:t>
      </w:r>
      <w:r>
        <w:rPr>
          <w:rFonts w:eastAsiaTheme="minorEastAsia"/>
          <w:kern w:val="0"/>
          <w:szCs w:val="21"/>
        </w:rPr>
        <w:t>的财务报表，包括</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2023</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9972FE" w:rsidRDefault="00E44F38">
      <w:pPr>
        <w:widowControl/>
        <w:spacing w:line="360" w:lineRule="auto"/>
        <w:ind w:firstLine="420"/>
        <w:rPr>
          <w:rFonts w:eastAsiaTheme="minorEastAsia"/>
          <w:kern w:val="0"/>
          <w:szCs w:val="21"/>
        </w:rPr>
      </w:pPr>
      <w:r>
        <w:rPr>
          <w:rFonts w:eastAsiaTheme="minorEastAsia"/>
          <w:kern w:val="0"/>
          <w:szCs w:val="21"/>
        </w:rPr>
        <w:t>（二）我们的意见</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发布的有关规定及允许的基金行业实务操作编制，公允反映了摩根核心精选股票基金</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2023</w:t>
      </w:r>
      <w:r w:rsidRPr="00E54740">
        <w:rPr>
          <w:rFonts w:eastAsiaTheme="minorEastAsia"/>
          <w:kern w:val="0"/>
          <w:szCs w:val="21"/>
        </w:rPr>
        <w:t>年度的经营成果和净资产变动情况。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3" w:name="_Toc162428329"/>
      <w:r w:rsidRPr="00E54740">
        <w:rPr>
          <w:rFonts w:ascii="Times New Roman" w:eastAsiaTheme="minorEastAsia" w:hAnsi="Times New Roman"/>
          <w:kern w:val="0"/>
          <w:sz w:val="21"/>
          <w:szCs w:val="21"/>
        </w:rPr>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3"/>
    </w:p>
    <w:p w:rsidR="009972FE" w:rsidRDefault="00E44F38">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t>按照中国注册会计师职业道德守则，我们独立于摩根核心精选股票基金，并履行了职业道德方面的其他责任。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4" w:name="_Toc162428330"/>
      <w:r w:rsidRPr="00E54740">
        <w:rPr>
          <w:rFonts w:ascii="Times New Roman" w:eastAsiaTheme="minorEastAsia" w:hAnsi="Times New Roman"/>
          <w:kern w:val="0"/>
          <w:sz w:val="21"/>
          <w:szCs w:val="21"/>
        </w:rPr>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96"/>
      <w:bookmarkEnd w:id="97"/>
      <w:bookmarkEnd w:id="98"/>
      <w:bookmarkEnd w:id="99"/>
      <w:bookmarkEnd w:id="100"/>
      <w:bookmarkEnd w:id="101"/>
      <w:bookmarkEnd w:id="104"/>
    </w:p>
    <w:p w:rsidR="009972FE" w:rsidRDefault="00E44F38">
      <w:pPr>
        <w:spacing w:line="360" w:lineRule="auto"/>
        <w:ind w:firstLineChars="200" w:firstLine="420"/>
        <w:rPr>
          <w:rFonts w:eastAsiaTheme="minorEastAsia"/>
          <w:szCs w:val="21"/>
        </w:rPr>
      </w:pPr>
      <w:r>
        <w:rPr>
          <w:rFonts w:eastAsiaTheme="minorEastAsia"/>
          <w:szCs w:val="21"/>
        </w:rPr>
        <w:t>摩根核心精选股票基金的基金管理人摩根基金管理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9972FE" w:rsidRDefault="00E44F38">
      <w:pPr>
        <w:spacing w:line="360" w:lineRule="auto"/>
        <w:ind w:firstLineChars="200" w:firstLine="420"/>
        <w:rPr>
          <w:rFonts w:eastAsiaTheme="minorEastAsia"/>
          <w:szCs w:val="21"/>
        </w:rPr>
      </w:pPr>
      <w:r>
        <w:rPr>
          <w:rFonts w:eastAsiaTheme="minorEastAsia"/>
          <w:szCs w:val="21"/>
        </w:rPr>
        <w:t>在编制财务报表时，基金管理人管理层负责评估摩根核心精选股票基金的持续经营能力，披露与持续经营相关的事项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，并运用持续经营假设，除非基金管理人管理层计划清算摩根核心精选股票基金、终止运营或别无其他现实的选择。</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基金管理人治理层负责监督摩根核心精选股票基金的财务报告过程。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5" w:name="_Toc286996148"/>
      <w:bookmarkStart w:id="106" w:name="_Toc352255988"/>
      <w:bookmarkStart w:id="107" w:name="_Toc352256056"/>
      <w:bookmarkStart w:id="108" w:name="_Toc352331234"/>
      <w:bookmarkStart w:id="109" w:name="_Toc362424012"/>
      <w:bookmarkStart w:id="110" w:name="_Toc374459274"/>
      <w:bookmarkStart w:id="111" w:name="_Toc162428331"/>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5"/>
      <w:bookmarkEnd w:id="106"/>
      <w:bookmarkEnd w:id="107"/>
      <w:bookmarkEnd w:id="108"/>
      <w:bookmarkEnd w:id="109"/>
      <w:bookmarkEnd w:id="110"/>
      <w:bookmarkEnd w:id="111"/>
    </w:p>
    <w:p w:rsidR="009972FE" w:rsidRDefault="00E44F38">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9972FE" w:rsidRDefault="00E44F38">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w:t>
      </w:r>
      <w:r>
        <w:rPr>
          <w:rFonts w:eastAsiaTheme="minorEastAsia"/>
          <w:szCs w:val="21"/>
        </w:rPr>
        <w:lastRenderedPageBreak/>
        <w:t>执行以下工作：</w:t>
      </w:r>
    </w:p>
    <w:p w:rsidR="009972FE" w:rsidRDefault="00E44F38">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9972FE" w:rsidRDefault="00E44F38">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9972FE" w:rsidRDefault="00E44F38">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9972FE" w:rsidRDefault="00E44F38">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摩根核心精选股票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核心精选股票基金不能持续经营。</w:t>
      </w:r>
    </w:p>
    <w:p w:rsidR="009972FE" w:rsidRDefault="00E44F38">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w:t>
      </w:r>
      <w:r w:rsidRPr="00E54740">
        <w:rPr>
          <w:rFonts w:eastAsiaTheme="minorEastAsia"/>
          <w:kern w:val="0"/>
          <w:szCs w:val="21"/>
        </w:rPr>
        <w:t>(</w:t>
      </w:r>
      <w:r w:rsidRPr="00E54740">
        <w:rPr>
          <w:rFonts w:eastAsiaTheme="minorEastAsia"/>
          <w:kern w:val="0"/>
          <w:szCs w:val="21"/>
        </w:rPr>
        <w:t>特殊普通合伙</w:t>
      </w:r>
      <w:r w:rsidRPr="00E54740">
        <w:rPr>
          <w:rFonts w:eastAsiaTheme="minorEastAsia"/>
          <w:kern w:val="0"/>
          <w:szCs w:val="21"/>
        </w:rPr>
        <w:t>)</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中国</w:t>
      </w:r>
      <w:r w:rsidRPr="00E54740">
        <w:rPr>
          <w:rFonts w:eastAsiaTheme="minorEastAsia"/>
          <w:kern w:val="0"/>
          <w:szCs w:val="21"/>
        </w:rPr>
        <w:t xml:space="preserve"> ∙ </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2024</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26</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2" w:name="_Toc162428332"/>
      <w:r w:rsidRPr="00E54740">
        <w:rPr>
          <w:rFonts w:eastAsiaTheme="minorEastAsia"/>
          <w:b/>
          <w:bCs/>
          <w:sz w:val="21"/>
          <w:szCs w:val="21"/>
          <w:lang w:val="en-US"/>
        </w:rPr>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88"/>
      <w:bookmarkEnd w:id="112"/>
    </w:p>
    <w:p w:rsidR="001A59F9" w:rsidRPr="00E54740" w:rsidRDefault="001A59F9" w:rsidP="00673D18">
      <w:pPr>
        <w:pStyle w:val="20"/>
        <w:spacing w:before="0" w:after="0"/>
        <w:rPr>
          <w:rFonts w:ascii="Times New Roman" w:eastAsiaTheme="minorEastAsia" w:hAnsi="Times New Roman"/>
          <w:kern w:val="0"/>
          <w:sz w:val="21"/>
          <w:szCs w:val="21"/>
        </w:rPr>
      </w:pPr>
      <w:bookmarkStart w:id="113" w:name="_Toc225498268"/>
      <w:bookmarkStart w:id="114" w:name="_Toc361324873"/>
      <w:bookmarkStart w:id="115" w:name="_Toc162428333"/>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3"/>
      <w:bookmarkEnd w:id="114"/>
      <w:bookmarkEnd w:id="115"/>
    </w:p>
    <w:p w:rsidR="001A59F9" w:rsidRPr="00E54740" w:rsidRDefault="001A59F9" w:rsidP="00673D18">
      <w:pPr>
        <w:spacing w:line="360" w:lineRule="auto"/>
        <w:rPr>
          <w:rFonts w:eastAsiaTheme="minorEastAsia"/>
          <w:szCs w:val="21"/>
        </w:rPr>
      </w:pPr>
      <w:r w:rsidRPr="00E54740">
        <w:rPr>
          <w:rFonts w:eastAsiaTheme="minorEastAsia"/>
          <w:szCs w:val="21"/>
        </w:rPr>
        <w:t>会计主体：摩根核心精选股票型证券投资基金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2023</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lastRenderedPageBreak/>
              <w:t>2023</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lastRenderedPageBreak/>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sz w:val="21"/>
                <w:szCs w:val="21"/>
              </w:rPr>
              <w:lastRenderedPageBreak/>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lastRenderedPageBreak/>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58289D" w:rsidRPr="00E54740" w:rsidTr="009B39D5">
        <w:tc>
          <w:tcPr>
            <w:tcW w:w="2880" w:type="dxa"/>
            <w:vAlign w:val="center"/>
          </w:tcPr>
          <w:p w:rsidR="0058289D" w:rsidRPr="00E54740" w:rsidRDefault="0058289D" w:rsidP="0058289D">
            <w:pPr>
              <w:spacing w:line="360" w:lineRule="auto"/>
              <w:rPr>
                <w:szCs w:val="21"/>
              </w:rPr>
            </w:pPr>
            <w:r w:rsidRPr="0058289D">
              <w:rPr>
                <w:rFonts w:hint="eastAsia"/>
                <w:szCs w:val="21"/>
              </w:rPr>
              <w:t>货币资金</w:t>
            </w:r>
          </w:p>
        </w:tc>
        <w:tc>
          <w:tcPr>
            <w:tcW w:w="1080" w:type="dxa"/>
            <w:vAlign w:val="center"/>
          </w:tcPr>
          <w:p w:rsidR="0058289D" w:rsidRPr="00E54740" w:rsidRDefault="0058289D" w:rsidP="0058289D">
            <w:pPr>
              <w:widowControl/>
              <w:autoSpaceDE w:val="0"/>
              <w:autoSpaceDN w:val="0"/>
              <w:spacing w:line="360" w:lineRule="auto"/>
              <w:ind w:right="-15"/>
              <w:jc w:val="center"/>
              <w:textAlignment w:val="bottom"/>
              <w:rPr>
                <w:szCs w:val="21"/>
              </w:rPr>
            </w:pPr>
            <w:r w:rsidRPr="00A31F52">
              <w:rPr>
                <w:szCs w:val="21"/>
              </w:rPr>
              <w:t>7.4.7.1</w:t>
            </w:r>
          </w:p>
        </w:tc>
        <w:tc>
          <w:tcPr>
            <w:tcW w:w="2520" w:type="dxa"/>
            <w:vAlign w:val="center"/>
          </w:tcPr>
          <w:p w:rsidR="0058289D" w:rsidRPr="00E54740" w:rsidRDefault="0058289D" w:rsidP="0058289D">
            <w:pPr>
              <w:spacing w:line="360" w:lineRule="auto"/>
              <w:jc w:val="right"/>
              <w:rPr>
                <w:szCs w:val="21"/>
              </w:rPr>
            </w:pPr>
            <w:r w:rsidRPr="0058289D">
              <w:rPr>
                <w:szCs w:val="21"/>
              </w:rPr>
              <w:t>22,794,254.76</w:t>
            </w:r>
          </w:p>
        </w:tc>
        <w:tc>
          <w:tcPr>
            <w:tcW w:w="2520" w:type="dxa"/>
            <w:vAlign w:val="center"/>
          </w:tcPr>
          <w:p w:rsidR="0058289D" w:rsidRPr="00E54740" w:rsidRDefault="0058289D" w:rsidP="0058289D">
            <w:pPr>
              <w:spacing w:line="360" w:lineRule="auto"/>
              <w:jc w:val="right"/>
              <w:rPr>
                <w:szCs w:val="21"/>
              </w:rPr>
            </w:pPr>
            <w:r w:rsidRPr="0058289D">
              <w:rPr>
                <w:szCs w:val="21"/>
              </w:rPr>
              <w:t>29,277,927.44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321,625.14</w:t>
            </w:r>
          </w:p>
        </w:tc>
        <w:tc>
          <w:tcPr>
            <w:tcW w:w="2520" w:type="dxa"/>
            <w:vAlign w:val="bottom"/>
          </w:tcPr>
          <w:p w:rsidR="00986196" w:rsidRPr="00E54740" w:rsidRDefault="00986196" w:rsidP="00CE7D52">
            <w:pPr>
              <w:spacing w:line="360" w:lineRule="auto"/>
              <w:jc w:val="right"/>
              <w:rPr>
                <w:szCs w:val="21"/>
              </w:rPr>
            </w:pPr>
            <w:r w:rsidRPr="00E54740">
              <w:rPr>
                <w:szCs w:val="21"/>
              </w:rPr>
              <w:t>926,638.41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78,819.35</w:t>
            </w:r>
          </w:p>
        </w:tc>
        <w:tc>
          <w:tcPr>
            <w:tcW w:w="2520" w:type="dxa"/>
            <w:vAlign w:val="bottom"/>
          </w:tcPr>
          <w:p w:rsidR="00986196" w:rsidRPr="00E54740" w:rsidRDefault="00986196" w:rsidP="00CE7D52">
            <w:pPr>
              <w:spacing w:line="360" w:lineRule="auto"/>
              <w:jc w:val="right"/>
              <w:rPr>
                <w:szCs w:val="21"/>
              </w:rPr>
            </w:pPr>
            <w:r w:rsidRPr="00E54740">
              <w:rPr>
                <w:szCs w:val="21"/>
              </w:rPr>
              <w:t>291,999.64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2520" w:type="dxa"/>
            <w:vAlign w:val="bottom"/>
          </w:tcPr>
          <w:p w:rsidR="00986196" w:rsidRPr="00E54740" w:rsidRDefault="00986196" w:rsidP="00CE7D52">
            <w:pPr>
              <w:spacing w:line="360" w:lineRule="auto"/>
              <w:jc w:val="right"/>
              <w:rPr>
                <w:szCs w:val="21"/>
              </w:rPr>
            </w:pPr>
            <w:r w:rsidRPr="00E54740">
              <w:rPr>
                <w:szCs w:val="21"/>
              </w:rPr>
              <w:t>194,803,314.98</w:t>
            </w:r>
          </w:p>
        </w:tc>
        <w:tc>
          <w:tcPr>
            <w:tcW w:w="2520" w:type="dxa"/>
            <w:vAlign w:val="bottom"/>
          </w:tcPr>
          <w:p w:rsidR="00986196" w:rsidRPr="00E54740" w:rsidRDefault="00986196" w:rsidP="00CE7D52">
            <w:pPr>
              <w:spacing w:line="360" w:lineRule="auto"/>
              <w:jc w:val="right"/>
              <w:rPr>
                <w:szCs w:val="21"/>
              </w:rPr>
            </w:pPr>
            <w:r w:rsidRPr="00E54740">
              <w:rPr>
                <w:szCs w:val="21"/>
              </w:rPr>
              <w:t>324,848,444.69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194,803,314.98</w:t>
            </w:r>
          </w:p>
        </w:tc>
        <w:tc>
          <w:tcPr>
            <w:tcW w:w="2520" w:type="dxa"/>
            <w:vAlign w:val="bottom"/>
          </w:tcPr>
          <w:p w:rsidR="00986196" w:rsidRPr="00E54740" w:rsidRDefault="00986196" w:rsidP="00CE7D52">
            <w:pPr>
              <w:spacing w:line="360" w:lineRule="auto"/>
              <w:jc w:val="right"/>
              <w:rPr>
                <w:szCs w:val="21"/>
              </w:rPr>
            </w:pPr>
            <w:r w:rsidRPr="00E54740">
              <w:rPr>
                <w:szCs w:val="21"/>
              </w:rPr>
              <w:t>324,848,444.69</w:t>
            </w:r>
          </w:p>
        </w:tc>
      </w:tr>
      <w:tr w:rsidR="00E54740" w:rsidRPr="00E54740" w:rsidTr="00CE7D52">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192,004.82</w:t>
            </w:r>
          </w:p>
        </w:tc>
        <w:tc>
          <w:tcPr>
            <w:tcW w:w="2520" w:type="dxa"/>
            <w:vAlign w:val="bottom"/>
          </w:tcPr>
          <w:p w:rsidR="00986196" w:rsidRPr="00E54740" w:rsidRDefault="00986196" w:rsidP="00CE7D52">
            <w:pPr>
              <w:spacing w:line="360" w:lineRule="auto"/>
              <w:jc w:val="right"/>
              <w:rPr>
                <w:szCs w:val="21"/>
              </w:rPr>
            </w:pPr>
            <w:r w:rsidRPr="00E54740">
              <w:rPr>
                <w:szCs w:val="21"/>
              </w:rPr>
              <w:t>351,279.22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218,190,019.05</w:t>
            </w:r>
          </w:p>
        </w:tc>
        <w:tc>
          <w:tcPr>
            <w:tcW w:w="2520" w:type="dxa"/>
            <w:vAlign w:val="bottom"/>
          </w:tcPr>
          <w:p w:rsidR="00986196" w:rsidRPr="00E54740" w:rsidRDefault="00986196" w:rsidP="00CE7D52">
            <w:pPr>
              <w:spacing w:line="360" w:lineRule="auto"/>
              <w:jc w:val="right"/>
              <w:rPr>
                <w:szCs w:val="21"/>
              </w:rPr>
            </w:pPr>
            <w:r w:rsidRPr="00E54740">
              <w:rPr>
                <w:szCs w:val="21"/>
              </w:rPr>
              <w:t>355,696,289.40</w:t>
            </w:r>
          </w:p>
        </w:tc>
      </w:tr>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2023</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2,347,191.58</w:t>
            </w:r>
          </w:p>
        </w:tc>
        <w:tc>
          <w:tcPr>
            <w:tcW w:w="2520" w:type="dxa"/>
            <w:vAlign w:val="bottom"/>
          </w:tcPr>
          <w:p w:rsidR="00986196" w:rsidRPr="00E54740" w:rsidRDefault="00986196" w:rsidP="00CE7D52">
            <w:pPr>
              <w:spacing w:line="360" w:lineRule="auto"/>
              <w:jc w:val="right"/>
              <w:rPr>
                <w:szCs w:val="21"/>
              </w:rPr>
            </w:pPr>
            <w:r w:rsidRPr="00E54740">
              <w:rPr>
                <w:szCs w:val="21"/>
              </w:rPr>
              <w:t>2,091,522.20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764,953.52</w:t>
            </w:r>
          </w:p>
        </w:tc>
        <w:tc>
          <w:tcPr>
            <w:tcW w:w="2520" w:type="dxa"/>
            <w:vAlign w:val="bottom"/>
          </w:tcPr>
          <w:p w:rsidR="00986196" w:rsidRPr="00E54740" w:rsidRDefault="00986196" w:rsidP="00CE7D52">
            <w:pPr>
              <w:spacing w:line="360" w:lineRule="auto"/>
              <w:jc w:val="right"/>
              <w:rPr>
                <w:szCs w:val="21"/>
              </w:rPr>
            </w:pPr>
            <w:r w:rsidRPr="00E54740">
              <w:rPr>
                <w:szCs w:val="21"/>
              </w:rPr>
              <w:t>7,796,372.13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lastRenderedPageBreak/>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213,105.25</w:t>
            </w:r>
          </w:p>
        </w:tc>
        <w:tc>
          <w:tcPr>
            <w:tcW w:w="2520" w:type="dxa"/>
            <w:vAlign w:val="bottom"/>
          </w:tcPr>
          <w:p w:rsidR="00986196" w:rsidRPr="00E54740" w:rsidRDefault="00986196" w:rsidP="00CE7D52">
            <w:pPr>
              <w:spacing w:line="360" w:lineRule="auto"/>
              <w:jc w:val="right"/>
              <w:rPr>
                <w:szCs w:val="21"/>
              </w:rPr>
            </w:pPr>
            <w:r w:rsidRPr="00E54740">
              <w:rPr>
                <w:szCs w:val="21"/>
              </w:rPr>
              <w:t>446,936.48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35,517.54</w:t>
            </w:r>
          </w:p>
        </w:tc>
        <w:tc>
          <w:tcPr>
            <w:tcW w:w="2520" w:type="dxa"/>
            <w:vAlign w:val="bottom"/>
          </w:tcPr>
          <w:p w:rsidR="00986196" w:rsidRPr="00E54740" w:rsidRDefault="00986196" w:rsidP="00CE7D52">
            <w:pPr>
              <w:spacing w:line="360" w:lineRule="auto"/>
              <w:jc w:val="right"/>
              <w:rPr>
                <w:szCs w:val="21"/>
              </w:rPr>
            </w:pPr>
            <w:r w:rsidRPr="00E54740">
              <w:rPr>
                <w:szCs w:val="21"/>
              </w:rPr>
              <w:t>74,489.45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4,566.84</w:t>
            </w:r>
          </w:p>
        </w:tc>
        <w:tc>
          <w:tcPr>
            <w:tcW w:w="2520" w:type="dxa"/>
            <w:vAlign w:val="bottom"/>
          </w:tcPr>
          <w:p w:rsidR="00986196" w:rsidRPr="00E54740" w:rsidRDefault="00986196" w:rsidP="00CE7D52">
            <w:pPr>
              <w:spacing w:line="360" w:lineRule="auto"/>
              <w:jc w:val="right"/>
              <w:rPr>
                <w:szCs w:val="21"/>
              </w:rPr>
            </w:pPr>
            <w:r w:rsidRPr="00E54740">
              <w:rPr>
                <w:szCs w:val="21"/>
              </w:rPr>
              <w:t>2,303.26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2520" w:type="dxa"/>
            <w:vAlign w:val="bottom"/>
          </w:tcPr>
          <w:p w:rsidR="00986196" w:rsidRPr="00E54740" w:rsidRDefault="00986196" w:rsidP="00CE7D52">
            <w:pPr>
              <w:spacing w:line="360" w:lineRule="auto"/>
              <w:jc w:val="right"/>
              <w:rPr>
                <w:szCs w:val="21"/>
              </w:rPr>
            </w:pPr>
            <w:r w:rsidRPr="00E54740">
              <w:rPr>
                <w:szCs w:val="21"/>
              </w:rPr>
              <w:t>418,606.75</w:t>
            </w:r>
          </w:p>
        </w:tc>
        <w:tc>
          <w:tcPr>
            <w:tcW w:w="2520" w:type="dxa"/>
            <w:vAlign w:val="bottom"/>
          </w:tcPr>
          <w:p w:rsidR="00986196" w:rsidRPr="00E54740" w:rsidRDefault="00986196" w:rsidP="00CE7D52">
            <w:pPr>
              <w:spacing w:line="360" w:lineRule="auto"/>
              <w:jc w:val="right"/>
              <w:rPr>
                <w:szCs w:val="21"/>
              </w:rPr>
            </w:pPr>
            <w:r w:rsidRPr="00E54740">
              <w:rPr>
                <w:szCs w:val="21"/>
              </w:rPr>
              <w:t>847,885.89</w:t>
            </w:r>
          </w:p>
        </w:tc>
      </w:tr>
      <w:tr w:rsidR="00E54740" w:rsidRPr="00E54740" w:rsidTr="00CE7D52">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3,783,941.48</w:t>
            </w:r>
          </w:p>
        </w:tc>
        <w:tc>
          <w:tcPr>
            <w:tcW w:w="2520" w:type="dxa"/>
            <w:vAlign w:val="bottom"/>
          </w:tcPr>
          <w:p w:rsidR="00986196" w:rsidRPr="00E54740" w:rsidRDefault="00986196" w:rsidP="00CE7D52">
            <w:pPr>
              <w:spacing w:line="360" w:lineRule="auto"/>
              <w:jc w:val="right"/>
              <w:rPr>
                <w:szCs w:val="21"/>
              </w:rPr>
            </w:pPr>
            <w:r w:rsidRPr="00E54740">
              <w:rPr>
                <w:szCs w:val="21"/>
              </w:rPr>
              <w:t>11,259,509.41</w:t>
            </w:r>
          </w:p>
        </w:tc>
      </w:tr>
      <w:tr w:rsidR="00E54740" w:rsidRPr="00E54740" w:rsidTr="00CE7D52">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b/>
                <w:szCs w:val="21"/>
              </w:rPr>
            </w:pPr>
          </w:p>
        </w:tc>
        <w:tc>
          <w:tcPr>
            <w:tcW w:w="2520" w:type="dxa"/>
            <w:vAlign w:val="bottom"/>
          </w:tcPr>
          <w:p w:rsidR="00986196" w:rsidRPr="00E54740" w:rsidRDefault="00986196" w:rsidP="00CE7D52">
            <w:pPr>
              <w:spacing w:line="360" w:lineRule="auto"/>
              <w:jc w:val="right"/>
              <w:rPr>
                <w:b/>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7.4.7.7</w:t>
            </w:r>
          </w:p>
        </w:tc>
        <w:tc>
          <w:tcPr>
            <w:tcW w:w="2520" w:type="dxa"/>
            <w:vAlign w:val="bottom"/>
          </w:tcPr>
          <w:p w:rsidR="00986196" w:rsidRPr="00E54740" w:rsidRDefault="00986196" w:rsidP="00CE7D52">
            <w:pPr>
              <w:spacing w:line="360" w:lineRule="auto"/>
              <w:jc w:val="right"/>
              <w:rPr>
                <w:szCs w:val="21"/>
              </w:rPr>
            </w:pPr>
            <w:r w:rsidRPr="00E54740">
              <w:rPr>
                <w:szCs w:val="21"/>
              </w:rPr>
              <w:t>191,274,996.65</w:t>
            </w:r>
          </w:p>
        </w:tc>
        <w:tc>
          <w:tcPr>
            <w:tcW w:w="2520" w:type="dxa"/>
            <w:vAlign w:val="bottom"/>
          </w:tcPr>
          <w:p w:rsidR="00986196" w:rsidRPr="00E54740" w:rsidRDefault="00986196" w:rsidP="00CE7D52">
            <w:pPr>
              <w:spacing w:line="360" w:lineRule="auto"/>
              <w:jc w:val="right"/>
              <w:rPr>
                <w:szCs w:val="21"/>
              </w:rPr>
            </w:pPr>
            <w:r w:rsidRPr="00E54740">
              <w:rPr>
                <w:szCs w:val="21"/>
              </w:rPr>
              <w:t>188,059,020.68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7.4.7.8</w:t>
            </w:r>
          </w:p>
        </w:tc>
        <w:tc>
          <w:tcPr>
            <w:tcW w:w="2520" w:type="dxa"/>
            <w:vAlign w:val="bottom"/>
          </w:tcPr>
          <w:p w:rsidR="00986196" w:rsidRPr="00E54740" w:rsidRDefault="00986196" w:rsidP="00CE7D52">
            <w:pPr>
              <w:spacing w:line="360" w:lineRule="auto"/>
              <w:jc w:val="right"/>
              <w:rPr>
                <w:szCs w:val="21"/>
              </w:rPr>
            </w:pPr>
            <w:r w:rsidRPr="00E54740">
              <w:rPr>
                <w:szCs w:val="21"/>
              </w:rPr>
              <w:t>23,131,080.92</w:t>
            </w:r>
          </w:p>
        </w:tc>
        <w:tc>
          <w:tcPr>
            <w:tcW w:w="2520" w:type="dxa"/>
            <w:vAlign w:val="bottom"/>
          </w:tcPr>
          <w:p w:rsidR="00986196" w:rsidRPr="00E54740" w:rsidRDefault="00986196" w:rsidP="00CE7D52">
            <w:pPr>
              <w:spacing w:line="360" w:lineRule="auto"/>
              <w:jc w:val="right"/>
              <w:rPr>
                <w:szCs w:val="21"/>
              </w:rPr>
            </w:pPr>
            <w:r w:rsidRPr="00E54740">
              <w:rPr>
                <w:szCs w:val="21"/>
              </w:rPr>
              <w:t>156,377,759.31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214,406,077.57</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344,436,779.99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218,190,019.05</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355,696,289.40</w:t>
            </w:r>
          </w:p>
        </w:tc>
      </w:tr>
    </w:tbl>
    <w:p w:rsidR="009972FE" w:rsidRDefault="00E44F38">
      <w:pPr>
        <w:tabs>
          <w:tab w:val="left" w:pos="426"/>
        </w:tabs>
        <w:spacing w:line="360" w:lineRule="auto"/>
        <w:ind w:firstLineChars="200" w:firstLine="420"/>
        <w:jc w:val="left"/>
        <w:rPr>
          <w:kern w:val="0"/>
          <w:szCs w:val="21"/>
        </w:rPr>
      </w:pPr>
      <w:r>
        <w:rPr>
          <w:kern w:val="0"/>
          <w:szCs w:val="21"/>
        </w:rPr>
        <w:t>注：报告截止日</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:191,274,996.65</w:t>
      </w:r>
      <w:r>
        <w:rPr>
          <w:kern w:val="0"/>
          <w:szCs w:val="21"/>
        </w:rPr>
        <w:t>份</w:t>
      </w:r>
      <w:r>
        <w:rPr>
          <w:kern w:val="0"/>
          <w:szCs w:val="21"/>
        </w:rPr>
        <w:t>,</w:t>
      </w:r>
      <w:r>
        <w:rPr>
          <w:kern w:val="0"/>
          <w:szCs w:val="21"/>
        </w:rPr>
        <w:t>其中</w:t>
      </w:r>
      <w:r>
        <w:rPr>
          <w:kern w:val="0"/>
          <w:szCs w:val="21"/>
        </w:rPr>
        <w:t>:</w:t>
      </w:r>
    </w:p>
    <w:p w:rsidR="009972FE" w:rsidRDefault="00E44F38">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:1.1215</w:t>
      </w:r>
      <w:r>
        <w:rPr>
          <w:kern w:val="0"/>
          <w:szCs w:val="21"/>
        </w:rPr>
        <w:t>元</w:t>
      </w:r>
      <w:r>
        <w:rPr>
          <w:kern w:val="0"/>
          <w:szCs w:val="21"/>
        </w:rPr>
        <w:t>,</w:t>
      </w:r>
      <w:r>
        <w:rPr>
          <w:kern w:val="0"/>
          <w:szCs w:val="21"/>
        </w:rPr>
        <w:t>基金份额</w:t>
      </w:r>
      <w:r>
        <w:rPr>
          <w:kern w:val="0"/>
          <w:szCs w:val="21"/>
        </w:rPr>
        <w:t>:183,240,063.06</w:t>
      </w:r>
      <w:r>
        <w:rPr>
          <w:kern w:val="0"/>
          <w:szCs w:val="21"/>
        </w:rPr>
        <w:t>份</w:t>
      </w:r>
      <w:r>
        <w:rPr>
          <w:kern w:val="0"/>
          <w:szCs w:val="21"/>
        </w:rPr>
        <w:t>,</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C</w:t>
      </w:r>
      <w:r w:rsidRPr="00E54740">
        <w:rPr>
          <w:kern w:val="0"/>
          <w:szCs w:val="21"/>
        </w:rPr>
        <w:t>类</w:t>
      </w:r>
      <w:r w:rsidRPr="00E54740">
        <w:rPr>
          <w:kern w:val="0"/>
          <w:szCs w:val="21"/>
        </w:rPr>
        <w:t>,</w:t>
      </w:r>
      <w:r w:rsidRPr="00E54740">
        <w:rPr>
          <w:kern w:val="0"/>
          <w:szCs w:val="21"/>
        </w:rPr>
        <w:t>基金份额净值</w:t>
      </w:r>
      <w:r w:rsidRPr="00E54740">
        <w:rPr>
          <w:kern w:val="0"/>
          <w:szCs w:val="21"/>
        </w:rPr>
        <w:t>:1.1090</w:t>
      </w:r>
      <w:r w:rsidRPr="00E54740">
        <w:rPr>
          <w:kern w:val="0"/>
          <w:szCs w:val="21"/>
        </w:rPr>
        <w:t>元</w:t>
      </w:r>
      <w:r w:rsidRPr="00E54740">
        <w:rPr>
          <w:kern w:val="0"/>
          <w:szCs w:val="21"/>
        </w:rPr>
        <w:t>,</w:t>
      </w:r>
      <w:r w:rsidRPr="00E54740">
        <w:rPr>
          <w:kern w:val="0"/>
          <w:szCs w:val="21"/>
        </w:rPr>
        <w:t>基金份额</w:t>
      </w:r>
      <w:r w:rsidRPr="00E54740">
        <w:rPr>
          <w:kern w:val="0"/>
          <w:szCs w:val="21"/>
        </w:rPr>
        <w:t>:8,034,933.59</w:t>
      </w:r>
      <w:r w:rsidRPr="00E54740">
        <w:rPr>
          <w:kern w:val="0"/>
          <w:szCs w:val="21"/>
        </w:rPr>
        <w:t>份。</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6" w:name="_Toc361324874"/>
      <w:bookmarkStart w:id="117" w:name="_Toc64625393"/>
      <w:bookmarkStart w:id="118" w:name="_Toc225498269"/>
      <w:bookmarkStart w:id="119" w:name="_Toc162428334"/>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6"/>
      <w:bookmarkEnd w:id="117"/>
      <w:bookmarkEnd w:id="118"/>
      <w:bookmarkEnd w:id="119"/>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摩根核心精选股票型证券投资基金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0" w:name="_Toc361324875"/>
      <w:bookmarkStart w:id="121"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54740" w:rsidRPr="00E54740" w:rsidTr="00CE7D52">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-134,532,774.19</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-198,181,222.95</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111,882.19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234,538.88</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111,882.19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234,538.88</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lastRenderedPageBreak/>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-127,084,433.34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-179,454,483.02</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-130,250,034.58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-182,444,327.20</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965,254.47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1,248,131.58</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2,200,346.77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1,741,712.60</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-7,809,748.47</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-20,758,675.15</w:t>
            </w:r>
          </w:p>
        </w:tc>
      </w:tr>
      <w:tr w:rsidR="00E54740" w:rsidRPr="00E54740" w:rsidTr="00CE7D52">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249,525.43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1,797,396.34</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4,985,309.65</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9,006,024.83</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4,070,213.03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7,541,145.55</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678,368.82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1,256,857.66</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55,775.84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11,819.83</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1.96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1.79</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180,950.00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196,200.00</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-139,518,083.84</w:t>
            </w: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-207,187,247.78</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-139,518,083.84</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-207,187,247.78</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lastRenderedPageBreak/>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-139,518,083.84</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-207,187,247.78</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2" w:name="_Toc64625394"/>
      <w:bookmarkStart w:id="123" w:name="_Toc162428335"/>
      <w:r w:rsidRPr="00E54740">
        <w:rPr>
          <w:rFonts w:ascii="Times New Roman" w:eastAsiaTheme="minorEastAsia" w:hAnsi="Times New Roman"/>
          <w:kern w:val="0"/>
          <w:sz w:val="21"/>
          <w:szCs w:val="21"/>
        </w:rPr>
        <w:t xml:space="preserve">7.3 </w:t>
      </w:r>
      <w:bookmarkEnd w:id="120"/>
      <w:bookmarkEnd w:id="121"/>
      <w:bookmarkEnd w:id="122"/>
      <w:r w:rsidRPr="00E54740">
        <w:rPr>
          <w:rFonts w:ascii="宋体" w:hAnsi="宋体" w:hint="eastAsia"/>
          <w:sz w:val="21"/>
          <w:szCs w:val="21"/>
        </w:rPr>
        <w:t>净资产变动表</w:t>
      </w:r>
      <w:bookmarkEnd w:id="123"/>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摩根核心精选股票型证券投资基金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2485"/>
        <w:gridCol w:w="2551"/>
        <w:gridCol w:w="2410"/>
      </w:tblGrid>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633488" w:rsidRPr="00E54740" w:rsidTr="001E6E68">
        <w:tc>
          <w:tcPr>
            <w:tcW w:w="1876" w:type="dxa"/>
            <w:vMerge/>
            <w:vAlign w:val="center"/>
          </w:tcPr>
          <w:p w:rsidR="00986196" w:rsidRPr="00E54740" w:rsidRDefault="00986196" w:rsidP="00CE7D52">
            <w:pPr>
              <w:widowControl/>
              <w:spacing w:line="360" w:lineRule="auto"/>
              <w:jc w:val="left"/>
              <w:rPr>
                <w:b/>
                <w:szCs w:val="21"/>
              </w:rPr>
            </w:pPr>
          </w:p>
        </w:tc>
        <w:tc>
          <w:tcPr>
            <w:tcW w:w="2485"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551"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2410"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633488" w:rsidRPr="00E54740" w:rsidTr="001E6E68">
        <w:tc>
          <w:tcPr>
            <w:tcW w:w="1876" w:type="dxa"/>
          </w:tcPr>
          <w:p w:rsidR="00986196" w:rsidRPr="00E54740" w:rsidRDefault="00986196" w:rsidP="00CE7D52">
            <w:pPr>
              <w:spacing w:line="360" w:lineRule="auto"/>
              <w:rPr>
                <w:szCs w:val="21"/>
              </w:rPr>
            </w:pPr>
            <w:r w:rsidRPr="00E54740">
              <w:rPr>
                <w:rFonts w:ascii="宋体" w:hAnsi="宋体" w:hint="eastAsia"/>
                <w:szCs w:val="21"/>
              </w:rPr>
              <w:t>一、上期期末净资产</w:t>
            </w:r>
          </w:p>
        </w:tc>
        <w:tc>
          <w:tcPr>
            <w:tcW w:w="2485"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188,059,020.68</w:t>
            </w:r>
          </w:p>
        </w:tc>
        <w:tc>
          <w:tcPr>
            <w:tcW w:w="2551"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156,377,759.31</w:t>
            </w:r>
          </w:p>
        </w:tc>
        <w:tc>
          <w:tcPr>
            <w:tcW w:w="2410"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344,436,779.99</w:t>
            </w:r>
          </w:p>
        </w:tc>
      </w:tr>
      <w:tr w:rsidR="00633488" w:rsidRPr="00E54740" w:rsidTr="001E6E68">
        <w:tc>
          <w:tcPr>
            <w:tcW w:w="1876" w:type="dxa"/>
          </w:tcPr>
          <w:p w:rsidR="00986196" w:rsidRPr="00E54740" w:rsidRDefault="00986196" w:rsidP="00CE7D52">
            <w:pPr>
              <w:spacing w:line="360" w:lineRule="auto"/>
              <w:rPr>
                <w:szCs w:val="21"/>
              </w:rPr>
            </w:pPr>
            <w:r w:rsidRPr="00E54740">
              <w:rPr>
                <w:rFonts w:ascii="宋体" w:hAnsi="宋体" w:hint="eastAsia"/>
                <w:szCs w:val="21"/>
              </w:rPr>
              <w:t>二、本期期初净资产</w:t>
            </w:r>
          </w:p>
        </w:tc>
        <w:tc>
          <w:tcPr>
            <w:tcW w:w="2485" w:type="dxa"/>
            <w:vAlign w:val="center"/>
          </w:tcPr>
          <w:p w:rsidR="00986196" w:rsidRPr="00E54740" w:rsidRDefault="00986196" w:rsidP="00CE7D52">
            <w:pPr>
              <w:spacing w:line="360" w:lineRule="auto"/>
              <w:jc w:val="right"/>
              <w:rPr>
                <w:szCs w:val="21"/>
              </w:rPr>
            </w:pPr>
            <w:r w:rsidRPr="00E54740">
              <w:rPr>
                <w:szCs w:val="21"/>
              </w:rPr>
              <w:t>188,059,020.68</w:t>
            </w:r>
          </w:p>
        </w:tc>
        <w:tc>
          <w:tcPr>
            <w:tcW w:w="2551" w:type="dxa"/>
            <w:vAlign w:val="center"/>
          </w:tcPr>
          <w:p w:rsidR="00986196" w:rsidRPr="00E54740" w:rsidRDefault="00986196" w:rsidP="00CE7D52">
            <w:pPr>
              <w:spacing w:line="360" w:lineRule="auto"/>
              <w:jc w:val="right"/>
              <w:rPr>
                <w:szCs w:val="21"/>
              </w:rPr>
            </w:pPr>
            <w:r w:rsidRPr="00E54740">
              <w:rPr>
                <w:szCs w:val="21"/>
              </w:rPr>
              <w:t>156,377,759.31</w:t>
            </w:r>
          </w:p>
        </w:tc>
        <w:tc>
          <w:tcPr>
            <w:tcW w:w="2410" w:type="dxa"/>
            <w:vAlign w:val="center"/>
          </w:tcPr>
          <w:p w:rsidR="00986196" w:rsidRPr="00E54740" w:rsidRDefault="00986196" w:rsidP="00CE7D52">
            <w:pPr>
              <w:spacing w:line="360" w:lineRule="auto"/>
              <w:jc w:val="right"/>
              <w:rPr>
                <w:szCs w:val="21"/>
              </w:rPr>
            </w:pPr>
            <w:r w:rsidRPr="00E54740">
              <w:rPr>
                <w:szCs w:val="21"/>
              </w:rPr>
              <w:t>344,436,779.99</w:t>
            </w:r>
          </w:p>
        </w:tc>
      </w:tr>
      <w:tr w:rsidR="00633488" w:rsidRPr="00E54740" w:rsidTr="001E6E68">
        <w:tc>
          <w:tcPr>
            <w:tcW w:w="1876" w:type="dxa"/>
          </w:tcPr>
          <w:p w:rsidR="00986196" w:rsidRPr="00E54740" w:rsidRDefault="00986196" w:rsidP="00CE7D52">
            <w:pPr>
              <w:spacing w:line="360" w:lineRule="auto"/>
              <w:rPr>
                <w:szCs w:val="21"/>
              </w:rPr>
            </w:pPr>
            <w:r w:rsidRPr="00E54740">
              <w:rPr>
                <w:rFonts w:ascii="宋体" w:hAnsi="宋体" w:hint="eastAsia"/>
                <w:szCs w:val="21"/>
              </w:rPr>
              <w:t>三、本期增减变动额（减少以“-”号填列）</w:t>
            </w:r>
          </w:p>
        </w:tc>
        <w:tc>
          <w:tcPr>
            <w:tcW w:w="2485" w:type="dxa"/>
            <w:vAlign w:val="center"/>
          </w:tcPr>
          <w:p w:rsidR="00986196" w:rsidRPr="00E54740" w:rsidRDefault="00986196" w:rsidP="00CE7D52">
            <w:pPr>
              <w:spacing w:line="360" w:lineRule="auto"/>
              <w:jc w:val="right"/>
              <w:rPr>
                <w:szCs w:val="21"/>
              </w:rPr>
            </w:pPr>
            <w:r w:rsidRPr="00E54740">
              <w:rPr>
                <w:szCs w:val="21"/>
              </w:rPr>
              <w:t>3,215,975.97</w:t>
            </w:r>
          </w:p>
        </w:tc>
        <w:tc>
          <w:tcPr>
            <w:tcW w:w="2551" w:type="dxa"/>
            <w:vAlign w:val="center"/>
          </w:tcPr>
          <w:p w:rsidR="00986196" w:rsidRPr="00E54740" w:rsidRDefault="00986196" w:rsidP="00CE7D52">
            <w:pPr>
              <w:spacing w:line="360" w:lineRule="auto"/>
              <w:jc w:val="right"/>
              <w:rPr>
                <w:szCs w:val="21"/>
              </w:rPr>
            </w:pPr>
            <w:r w:rsidRPr="00E54740">
              <w:rPr>
                <w:szCs w:val="21"/>
              </w:rPr>
              <w:t>-133,246,678.39</w:t>
            </w:r>
          </w:p>
        </w:tc>
        <w:tc>
          <w:tcPr>
            <w:tcW w:w="2410" w:type="dxa"/>
            <w:vAlign w:val="center"/>
          </w:tcPr>
          <w:p w:rsidR="00986196" w:rsidRPr="00E54740" w:rsidRDefault="00986196" w:rsidP="00CE7D52">
            <w:pPr>
              <w:spacing w:line="360" w:lineRule="auto"/>
              <w:jc w:val="right"/>
              <w:rPr>
                <w:szCs w:val="21"/>
              </w:rPr>
            </w:pPr>
            <w:r w:rsidRPr="00E54740">
              <w:rPr>
                <w:szCs w:val="21"/>
              </w:rPr>
              <w:t>-130,030,702.42</w:t>
            </w:r>
          </w:p>
        </w:tc>
      </w:tr>
      <w:tr w:rsidR="00633488" w:rsidRPr="00E54740" w:rsidTr="001E6E68">
        <w:tc>
          <w:tcPr>
            <w:tcW w:w="1876" w:type="dxa"/>
          </w:tcPr>
          <w:p w:rsidR="00986196" w:rsidRPr="00E54740" w:rsidRDefault="00986196" w:rsidP="00CE7D52">
            <w:pPr>
              <w:spacing w:line="360" w:lineRule="auto"/>
              <w:rPr>
                <w:szCs w:val="21"/>
              </w:rPr>
            </w:pPr>
            <w:r w:rsidRPr="00E54740">
              <w:rPr>
                <w:rFonts w:ascii="宋体" w:hAnsi="宋体" w:hint="eastAsia"/>
                <w:szCs w:val="21"/>
              </w:rPr>
              <w:t>（一）、综合收益总额</w:t>
            </w:r>
          </w:p>
        </w:tc>
        <w:tc>
          <w:tcPr>
            <w:tcW w:w="2485" w:type="dxa"/>
            <w:vAlign w:val="center"/>
          </w:tcPr>
          <w:p w:rsidR="00986196" w:rsidRPr="00E54740" w:rsidRDefault="00986196" w:rsidP="00CE7D52">
            <w:pPr>
              <w:spacing w:line="360" w:lineRule="auto"/>
              <w:jc w:val="right"/>
              <w:rPr>
                <w:szCs w:val="21"/>
              </w:rPr>
            </w:pPr>
            <w:r w:rsidRPr="00E54740">
              <w:rPr>
                <w:szCs w:val="21"/>
              </w:rPr>
              <w:t>-</w:t>
            </w:r>
          </w:p>
        </w:tc>
        <w:tc>
          <w:tcPr>
            <w:tcW w:w="2551" w:type="dxa"/>
            <w:vAlign w:val="center"/>
          </w:tcPr>
          <w:p w:rsidR="00986196" w:rsidRPr="00E54740" w:rsidRDefault="00986196" w:rsidP="00CE7D52">
            <w:pPr>
              <w:spacing w:line="360" w:lineRule="auto"/>
              <w:jc w:val="right"/>
              <w:rPr>
                <w:szCs w:val="21"/>
              </w:rPr>
            </w:pPr>
            <w:r w:rsidRPr="00E54740">
              <w:rPr>
                <w:szCs w:val="21"/>
              </w:rPr>
              <w:t>-139,518,083.84</w:t>
            </w:r>
          </w:p>
        </w:tc>
        <w:tc>
          <w:tcPr>
            <w:tcW w:w="2410" w:type="dxa"/>
            <w:vAlign w:val="center"/>
          </w:tcPr>
          <w:p w:rsidR="00986196" w:rsidRPr="00E54740" w:rsidRDefault="00986196" w:rsidP="00CE7D52">
            <w:pPr>
              <w:spacing w:line="360" w:lineRule="auto"/>
              <w:jc w:val="right"/>
              <w:rPr>
                <w:szCs w:val="21"/>
              </w:rPr>
            </w:pPr>
            <w:r w:rsidRPr="00E54740">
              <w:rPr>
                <w:szCs w:val="21"/>
              </w:rPr>
              <w:t>-139,518,083.84</w:t>
            </w:r>
          </w:p>
        </w:tc>
      </w:tr>
      <w:tr w:rsidR="00633488" w:rsidRPr="00E54740" w:rsidTr="001E6E68">
        <w:tc>
          <w:tcPr>
            <w:tcW w:w="1876" w:type="dxa"/>
          </w:tcPr>
          <w:p w:rsidR="00986196" w:rsidRPr="00E54740" w:rsidRDefault="00327831" w:rsidP="00CE7D52">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2485" w:type="dxa"/>
            <w:vAlign w:val="center"/>
          </w:tcPr>
          <w:p w:rsidR="00986196" w:rsidRPr="00E54740" w:rsidRDefault="00986196" w:rsidP="00CE7D52">
            <w:pPr>
              <w:spacing w:line="360" w:lineRule="auto"/>
              <w:jc w:val="right"/>
              <w:rPr>
                <w:szCs w:val="21"/>
              </w:rPr>
            </w:pPr>
            <w:r w:rsidRPr="00E54740">
              <w:rPr>
                <w:szCs w:val="21"/>
              </w:rPr>
              <w:t>3,215,975.97</w:t>
            </w:r>
          </w:p>
        </w:tc>
        <w:tc>
          <w:tcPr>
            <w:tcW w:w="2551" w:type="dxa"/>
            <w:vAlign w:val="center"/>
          </w:tcPr>
          <w:p w:rsidR="00986196" w:rsidRPr="00E54740" w:rsidRDefault="00986196" w:rsidP="00CE7D52">
            <w:pPr>
              <w:spacing w:line="360" w:lineRule="auto"/>
              <w:jc w:val="right"/>
              <w:rPr>
                <w:szCs w:val="21"/>
              </w:rPr>
            </w:pPr>
            <w:r w:rsidRPr="00E54740">
              <w:rPr>
                <w:szCs w:val="21"/>
              </w:rPr>
              <w:t>6,271,405.45</w:t>
            </w:r>
          </w:p>
        </w:tc>
        <w:tc>
          <w:tcPr>
            <w:tcW w:w="2410" w:type="dxa"/>
            <w:vAlign w:val="center"/>
          </w:tcPr>
          <w:p w:rsidR="00986196" w:rsidRPr="00E54740" w:rsidRDefault="00986196" w:rsidP="00CE7D52">
            <w:pPr>
              <w:spacing w:line="360" w:lineRule="auto"/>
              <w:jc w:val="right"/>
              <w:rPr>
                <w:szCs w:val="21"/>
              </w:rPr>
            </w:pPr>
            <w:r w:rsidRPr="00E54740">
              <w:rPr>
                <w:szCs w:val="21"/>
              </w:rPr>
              <w:t>9,487,381.42</w:t>
            </w:r>
          </w:p>
        </w:tc>
      </w:tr>
      <w:tr w:rsidR="00633488" w:rsidRPr="00E54740" w:rsidTr="001E6E68">
        <w:tc>
          <w:tcPr>
            <w:tcW w:w="18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2485" w:type="dxa"/>
            <w:vAlign w:val="center"/>
          </w:tcPr>
          <w:p w:rsidR="00986196" w:rsidRPr="00E54740" w:rsidRDefault="00986196" w:rsidP="00CE7D52">
            <w:pPr>
              <w:spacing w:line="360" w:lineRule="auto"/>
              <w:jc w:val="right"/>
              <w:rPr>
                <w:szCs w:val="21"/>
              </w:rPr>
            </w:pPr>
            <w:r w:rsidRPr="00E54740">
              <w:rPr>
                <w:szCs w:val="21"/>
              </w:rPr>
              <w:t>79,777,855.19</w:t>
            </w:r>
          </w:p>
        </w:tc>
        <w:tc>
          <w:tcPr>
            <w:tcW w:w="2551" w:type="dxa"/>
            <w:vAlign w:val="center"/>
          </w:tcPr>
          <w:p w:rsidR="00986196" w:rsidRPr="00E54740" w:rsidRDefault="00986196" w:rsidP="00CE7D52">
            <w:pPr>
              <w:spacing w:line="360" w:lineRule="auto"/>
              <w:jc w:val="right"/>
              <w:rPr>
                <w:szCs w:val="21"/>
              </w:rPr>
            </w:pPr>
            <w:r w:rsidRPr="00E54740">
              <w:rPr>
                <w:szCs w:val="21"/>
              </w:rPr>
              <w:t>44,272,947.06</w:t>
            </w:r>
          </w:p>
        </w:tc>
        <w:tc>
          <w:tcPr>
            <w:tcW w:w="2410" w:type="dxa"/>
            <w:vAlign w:val="center"/>
          </w:tcPr>
          <w:p w:rsidR="00986196" w:rsidRPr="00E54740" w:rsidRDefault="00986196" w:rsidP="00CE7D52">
            <w:pPr>
              <w:spacing w:line="360" w:lineRule="auto"/>
              <w:jc w:val="right"/>
              <w:rPr>
                <w:szCs w:val="21"/>
              </w:rPr>
            </w:pPr>
            <w:r w:rsidRPr="00E54740">
              <w:rPr>
                <w:szCs w:val="21"/>
              </w:rPr>
              <w:t>124,050,802.25</w:t>
            </w:r>
          </w:p>
        </w:tc>
      </w:tr>
      <w:tr w:rsidR="00633488" w:rsidRPr="00E54740" w:rsidTr="001E6E68">
        <w:tc>
          <w:tcPr>
            <w:tcW w:w="1876"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基金赎回款</w:t>
            </w:r>
          </w:p>
        </w:tc>
        <w:tc>
          <w:tcPr>
            <w:tcW w:w="2485" w:type="dxa"/>
            <w:vAlign w:val="center"/>
          </w:tcPr>
          <w:p w:rsidR="00986196" w:rsidRPr="00E54740" w:rsidRDefault="00986196" w:rsidP="00CE7D52">
            <w:pPr>
              <w:spacing w:line="360" w:lineRule="auto"/>
              <w:jc w:val="right"/>
              <w:rPr>
                <w:szCs w:val="21"/>
              </w:rPr>
            </w:pPr>
            <w:r w:rsidRPr="00E54740">
              <w:rPr>
                <w:szCs w:val="21"/>
              </w:rPr>
              <w:t>-76,561,879.22</w:t>
            </w:r>
          </w:p>
        </w:tc>
        <w:tc>
          <w:tcPr>
            <w:tcW w:w="2551" w:type="dxa"/>
            <w:vAlign w:val="center"/>
          </w:tcPr>
          <w:p w:rsidR="00986196" w:rsidRPr="00E54740" w:rsidRDefault="00986196" w:rsidP="00CE7D52">
            <w:pPr>
              <w:spacing w:line="360" w:lineRule="auto"/>
              <w:jc w:val="right"/>
              <w:rPr>
                <w:szCs w:val="21"/>
              </w:rPr>
            </w:pPr>
            <w:r w:rsidRPr="00E54740">
              <w:rPr>
                <w:szCs w:val="21"/>
              </w:rPr>
              <w:t>-38,001,541.61</w:t>
            </w:r>
          </w:p>
        </w:tc>
        <w:tc>
          <w:tcPr>
            <w:tcW w:w="2410" w:type="dxa"/>
            <w:vAlign w:val="center"/>
          </w:tcPr>
          <w:p w:rsidR="00986196" w:rsidRPr="00E54740" w:rsidRDefault="00986196" w:rsidP="00CE7D52">
            <w:pPr>
              <w:spacing w:line="360" w:lineRule="auto"/>
              <w:jc w:val="right"/>
              <w:rPr>
                <w:szCs w:val="21"/>
              </w:rPr>
            </w:pPr>
            <w:r w:rsidRPr="00E54740">
              <w:rPr>
                <w:szCs w:val="21"/>
              </w:rPr>
              <w:t>-114,563,420.83</w:t>
            </w:r>
          </w:p>
        </w:tc>
      </w:tr>
      <w:tr w:rsidR="00633488" w:rsidRPr="00E54740" w:rsidTr="001E6E68">
        <w:tc>
          <w:tcPr>
            <w:tcW w:w="1876" w:type="dxa"/>
          </w:tcPr>
          <w:p w:rsidR="00986196" w:rsidRPr="00E54740" w:rsidRDefault="00327831" w:rsidP="00CE7D52">
            <w:pPr>
              <w:spacing w:line="360" w:lineRule="auto"/>
              <w:rPr>
                <w:szCs w:val="21"/>
              </w:rPr>
            </w:pPr>
            <w:r w:rsidRPr="00327831">
              <w:rPr>
                <w:rFonts w:ascii="宋体" w:hAnsi="宋体" w:hint="eastAsia"/>
                <w:szCs w:val="21"/>
              </w:rPr>
              <w:t>（三）</w:t>
            </w:r>
            <w:r w:rsidRPr="00327831">
              <w:rPr>
                <w:rFonts w:ascii="宋体" w:hAnsi="宋体"/>
                <w:szCs w:val="21"/>
              </w:rPr>
              <w:t>、本期向基</w:t>
            </w:r>
            <w:r w:rsidRPr="00327831">
              <w:rPr>
                <w:rFonts w:ascii="宋体" w:hAnsi="宋体"/>
                <w:szCs w:val="21"/>
              </w:rPr>
              <w:lastRenderedPageBreak/>
              <w:t>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2485" w:type="dxa"/>
            <w:vAlign w:val="center"/>
          </w:tcPr>
          <w:p w:rsidR="00986196" w:rsidRPr="00E54740" w:rsidRDefault="00986196" w:rsidP="00CE7D52">
            <w:pPr>
              <w:spacing w:line="360" w:lineRule="auto"/>
              <w:jc w:val="right"/>
              <w:rPr>
                <w:szCs w:val="21"/>
              </w:rPr>
            </w:pPr>
            <w:r w:rsidRPr="00E54740">
              <w:rPr>
                <w:szCs w:val="21"/>
              </w:rPr>
              <w:lastRenderedPageBreak/>
              <w:t>-</w:t>
            </w:r>
          </w:p>
        </w:tc>
        <w:tc>
          <w:tcPr>
            <w:tcW w:w="2551" w:type="dxa"/>
            <w:vAlign w:val="center"/>
          </w:tcPr>
          <w:p w:rsidR="00986196" w:rsidRPr="00E54740" w:rsidRDefault="00986196" w:rsidP="00CE7D52">
            <w:pPr>
              <w:spacing w:line="360" w:lineRule="auto"/>
              <w:jc w:val="right"/>
              <w:rPr>
                <w:szCs w:val="21"/>
              </w:rPr>
            </w:pPr>
            <w:r w:rsidRPr="00E54740">
              <w:rPr>
                <w:szCs w:val="21"/>
              </w:rPr>
              <w:t>-</w:t>
            </w:r>
          </w:p>
        </w:tc>
        <w:tc>
          <w:tcPr>
            <w:tcW w:w="2410" w:type="dxa"/>
            <w:vAlign w:val="center"/>
          </w:tcPr>
          <w:p w:rsidR="00986196" w:rsidRPr="00E54740" w:rsidRDefault="00986196" w:rsidP="00CE7D52">
            <w:pPr>
              <w:spacing w:line="360" w:lineRule="auto"/>
              <w:jc w:val="right"/>
              <w:rPr>
                <w:szCs w:val="21"/>
              </w:rPr>
            </w:pPr>
            <w:r w:rsidRPr="00E54740">
              <w:rPr>
                <w:szCs w:val="21"/>
              </w:rPr>
              <w:t>-</w:t>
            </w:r>
          </w:p>
        </w:tc>
      </w:tr>
      <w:tr w:rsidR="00633488" w:rsidRPr="00E54740" w:rsidTr="001E6E68">
        <w:tc>
          <w:tcPr>
            <w:tcW w:w="1876" w:type="dxa"/>
          </w:tcPr>
          <w:p w:rsidR="00986196" w:rsidRPr="00327831" w:rsidRDefault="00327831" w:rsidP="00CE7D52">
            <w:pPr>
              <w:spacing w:line="360" w:lineRule="auto"/>
              <w:rPr>
                <w:rFonts w:ascii="宋体" w:hAnsi="宋体"/>
                <w:szCs w:val="21"/>
              </w:rPr>
            </w:pPr>
            <w:r w:rsidRPr="00327831">
              <w:rPr>
                <w:rFonts w:ascii="宋体" w:hAnsi="宋体" w:hint="eastAsia"/>
                <w:szCs w:val="21"/>
              </w:rPr>
              <w:t>四、本期期末净资产</w:t>
            </w:r>
          </w:p>
        </w:tc>
        <w:tc>
          <w:tcPr>
            <w:tcW w:w="2485" w:type="dxa"/>
            <w:vAlign w:val="center"/>
          </w:tcPr>
          <w:p w:rsidR="00986196" w:rsidRPr="00E54740" w:rsidRDefault="00986196" w:rsidP="00CE7D52">
            <w:pPr>
              <w:spacing w:line="360" w:lineRule="auto"/>
              <w:jc w:val="right"/>
              <w:rPr>
                <w:szCs w:val="21"/>
              </w:rPr>
            </w:pPr>
            <w:r w:rsidRPr="00E54740">
              <w:rPr>
                <w:szCs w:val="21"/>
              </w:rPr>
              <w:t>191,274,996.65</w:t>
            </w:r>
          </w:p>
        </w:tc>
        <w:tc>
          <w:tcPr>
            <w:tcW w:w="2551" w:type="dxa"/>
            <w:vAlign w:val="center"/>
          </w:tcPr>
          <w:p w:rsidR="00986196" w:rsidRPr="00E54740" w:rsidRDefault="00986196" w:rsidP="00CE7D52">
            <w:pPr>
              <w:spacing w:line="360" w:lineRule="auto"/>
              <w:jc w:val="right"/>
              <w:rPr>
                <w:szCs w:val="21"/>
              </w:rPr>
            </w:pPr>
            <w:r w:rsidRPr="00E54740">
              <w:rPr>
                <w:szCs w:val="21"/>
              </w:rPr>
              <w:t>23,131,080.92</w:t>
            </w:r>
          </w:p>
        </w:tc>
        <w:tc>
          <w:tcPr>
            <w:tcW w:w="2410" w:type="dxa"/>
            <w:vAlign w:val="center"/>
          </w:tcPr>
          <w:p w:rsidR="00986196" w:rsidRPr="00E54740" w:rsidRDefault="00986196" w:rsidP="00CE7D52">
            <w:pPr>
              <w:spacing w:line="360" w:lineRule="auto"/>
              <w:jc w:val="right"/>
              <w:rPr>
                <w:szCs w:val="21"/>
              </w:rPr>
            </w:pPr>
            <w:r w:rsidRPr="00E54740">
              <w:rPr>
                <w:szCs w:val="21"/>
              </w:rPr>
              <w:t>214,406,077.57</w:t>
            </w:r>
          </w:p>
        </w:tc>
      </w:tr>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633488" w:rsidRPr="00E54740" w:rsidTr="001E6E68">
        <w:tc>
          <w:tcPr>
            <w:tcW w:w="1876" w:type="dxa"/>
            <w:vMerge/>
            <w:vAlign w:val="center"/>
          </w:tcPr>
          <w:p w:rsidR="00281C60" w:rsidRPr="00E54740" w:rsidRDefault="00281C60" w:rsidP="00281C60">
            <w:pPr>
              <w:widowControl/>
              <w:spacing w:line="360" w:lineRule="auto"/>
              <w:jc w:val="left"/>
              <w:rPr>
                <w:b/>
                <w:szCs w:val="21"/>
              </w:rPr>
            </w:pPr>
          </w:p>
        </w:tc>
        <w:tc>
          <w:tcPr>
            <w:tcW w:w="2485" w:type="dxa"/>
            <w:vAlign w:val="center"/>
          </w:tcPr>
          <w:p w:rsidR="00281C60" w:rsidRPr="00E54740" w:rsidRDefault="00281C60" w:rsidP="00281C60">
            <w:pPr>
              <w:spacing w:line="360" w:lineRule="auto"/>
              <w:jc w:val="center"/>
              <w:rPr>
                <w:b/>
                <w:szCs w:val="21"/>
              </w:rPr>
            </w:pPr>
            <w:r w:rsidRPr="00E54740">
              <w:rPr>
                <w:b/>
                <w:szCs w:val="21"/>
              </w:rPr>
              <w:t>实收基金</w:t>
            </w:r>
          </w:p>
        </w:tc>
        <w:tc>
          <w:tcPr>
            <w:tcW w:w="2551" w:type="dxa"/>
            <w:vAlign w:val="center"/>
          </w:tcPr>
          <w:p w:rsidR="00281C60" w:rsidRPr="00E54740" w:rsidRDefault="00281C60" w:rsidP="00281C60">
            <w:pPr>
              <w:spacing w:line="360" w:lineRule="auto"/>
              <w:jc w:val="center"/>
              <w:rPr>
                <w:b/>
                <w:szCs w:val="21"/>
              </w:rPr>
            </w:pPr>
            <w:r w:rsidRPr="00E54740">
              <w:rPr>
                <w:b/>
                <w:szCs w:val="21"/>
              </w:rPr>
              <w:t>未分配利润</w:t>
            </w:r>
          </w:p>
        </w:tc>
        <w:tc>
          <w:tcPr>
            <w:tcW w:w="2410" w:type="dxa"/>
            <w:vAlign w:val="center"/>
          </w:tcPr>
          <w:p w:rsidR="00281C60" w:rsidRPr="00E54740" w:rsidRDefault="00281C60" w:rsidP="00281C60">
            <w:pPr>
              <w:spacing w:line="360" w:lineRule="auto"/>
              <w:jc w:val="center"/>
              <w:rPr>
                <w:szCs w:val="21"/>
              </w:rPr>
            </w:pPr>
            <w:r w:rsidRPr="00E54740">
              <w:rPr>
                <w:rFonts w:hint="eastAsia"/>
                <w:b/>
                <w:szCs w:val="21"/>
              </w:rPr>
              <w:t>净资产合计</w:t>
            </w:r>
          </w:p>
        </w:tc>
      </w:tr>
      <w:tr w:rsidR="00633488" w:rsidRPr="00E54740" w:rsidTr="001E6E68">
        <w:tc>
          <w:tcPr>
            <w:tcW w:w="1876" w:type="dxa"/>
          </w:tcPr>
          <w:p w:rsidR="00281C60" w:rsidRPr="00E54740" w:rsidRDefault="00327831" w:rsidP="00281C60">
            <w:pPr>
              <w:spacing w:line="360" w:lineRule="auto"/>
              <w:rPr>
                <w:szCs w:val="21"/>
              </w:rPr>
            </w:pPr>
            <w:r w:rsidRPr="00327831">
              <w:rPr>
                <w:rFonts w:ascii="宋体" w:hAnsi="宋体" w:hint="eastAsia"/>
                <w:szCs w:val="21"/>
              </w:rPr>
              <w:t>一、上期期末净资产</w:t>
            </w:r>
          </w:p>
        </w:tc>
        <w:tc>
          <w:tcPr>
            <w:tcW w:w="2485"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279,445,990.61</w:t>
            </w:r>
          </w:p>
        </w:tc>
        <w:tc>
          <w:tcPr>
            <w:tcW w:w="255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489,065,803.89</w:t>
            </w:r>
          </w:p>
        </w:tc>
        <w:tc>
          <w:tcPr>
            <w:tcW w:w="2410"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768,511,794.50</w:t>
            </w:r>
          </w:p>
        </w:tc>
      </w:tr>
      <w:tr w:rsidR="00633488" w:rsidRPr="00E54740" w:rsidTr="001E6E68">
        <w:tc>
          <w:tcPr>
            <w:tcW w:w="1876" w:type="dxa"/>
          </w:tcPr>
          <w:p w:rsidR="00281C60" w:rsidRPr="00327831" w:rsidRDefault="00327831" w:rsidP="00281C60">
            <w:pPr>
              <w:spacing w:line="360" w:lineRule="auto"/>
              <w:rPr>
                <w:rFonts w:ascii="宋体" w:hAnsi="宋体"/>
                <w:szCs w:val="21"/>
              </w:rPr>
            </w:pPr>
            <w:r w:rsidRPr="00327831">
              <w:rPr>
                <w:rFonts w:ascii="宋体" w:hAnsi="宋体" w:hint="eastAsia"/>
                <w:szCs w:val="21"/>
              </w:rPr>
              <w:t>二、本期期初净资产</w:t>
            </w:r>
          </w:p>
        </w:tc>
        <w:tc>
          <w:tcPr>
            <w:tcW w:w="2485"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279,445,990.61</w:t>
            </w:r>
          </w:p>
        </w:tc>
        <w:tc>
          <w:tcPr>
            <w:tcW w:w="255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489,065,803.89</w:t>
            </w:r>
          </w:p>
        </w:tc>
        <w:tc>
          <w:tcPr>
            <w:tcW w:w="2410"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768,511,794.50</w:t>
            </w:r>
          </w:p>
        </w:tc>
      </w:tr>
      <w:tr w:rsidR="00633488" w:rsidRPr="00E54740" w:rsidTr="001E6E68">
        <w:tc>
          <w:tcPr>
            <w:tcW w:w="1876" w:type="dxa"/>
          </w:tcPr>
          <w:p w:rsidR="00281C60" w:rsidRPr="00E54740" w:rsidRDefault="00281C60" w:rsidP="00281C60">
            <w:pPr>
              <w:spacing w:line="360" w:lineRule="auto"/>
              <w:rPr>
                <w:szCs w:val="21"/>
              </w:rPr>
            </w:pPr>
            <w:r w:rsidRPr="00E54740">
              <w:rPr>
                <w:rFonts w:ascii="宋体" w:hAnsi="宋体" w:hint="eastAsia"/>
                <w:szCs w:val="21"/>
              </w:rPr>
              <w:t>三、本期增减变动额（减少以“-”号填列）</w:t>
            </w:r>
          </w:p>
        </w:tc>
        <w:tc>
          <w:tcPr>
            <w:tcW w:w="2485" w:type="dxa"/>
            <w:vAlign w:val="center"/>
          </w:tcPr>
          <w:p w:rsidR="00281C60" w:rsidRPr="00E54740" w:rsidRDefault="00281C60" w:rsidP="00281C60">
            <w:pPr>
              <w:spacing w:line="360" w:lineRule="auto"/>
              <w:jc w:val="right"/>
              <w:rPr>
                <w:szCs w:val="21"/>
              </w:rPr>
            </w:pPr>
            <w:r w:rsidRPr="00E54740">
              <w:rPr>
                <w:szCs w:val="21"/>
              </w:rPr>
              <w:t>-91,386,969.93</w:t>
            </w:r>
          </w:p>
        </w:tc>
        <w:tc>
          <w:tcPr>
            <w:tcW w:w="2551" w:type="dxa"/>
            <w:vAlign w:val="center"/>
          </w:tcPr>
          <w:p w:rsidR="00281C60" w:rsidRPr="00E54740" w:rsidRDefault="00281C60" w:rsidP="00281C60">
            <w:pPr>
              <w:spacing w:line="360" w:lineRule="auto"/>
              <w:jc w:val="right"/>
              <w:rPr>
                <w:szCs w:val="21"/>
              </w:rPr>
            </w:pPr>
            <w:r w:rsidRPr="00E54740">
              <w:rPr>
                <w:szCs w:val="21"/>
              </w:rPr>
              <w:t>-332,688,044.58</w:t>
            </w:r>
          </w:p>
        </w:tc>
        <w:tc>
          <w:tcPr>
            <w:tcW w:w="2410" w:type="dxa"/>
            <w:vAlign w:val="center"/>
          </w:tcPr>
          <w:p w:rsidR="00281C60" w:rsidRPr="00E54740" w:rsidRDefault="00281C60" w:rsidP="00281C60">
            <w:pPr>
              <w:spacing w:line="360" w:lineRule="auto"/>
              <w:jc w:val="right"/>
              <w:rPr>
                <w:szCs w:val="21"/>
              </w:rPr>
            </w:pPr>
            <w:r w:rsidRPr="00E54740">
              <w:rPr>
                <w:szCs w:val="21"/>
              </w:rPr>
              <w:t>-424,075,014.51</w:t>
            </w:r>
          </w:p>
        </w:tc>
      </w:tr>
      <w:tr w:rsidR="00633488" w:rsidRPr="00E54740" w:rsidTr="001E6E68">
        <w:tc>
          <w:tcPr>
            <w:tcW w:w="1876" w:type="dxa"/>
          </w:tcPr>
          <w:p w:rsidR="00281C60" w:rsidRPr="00E54740" w:rsidRDefault="00281C60" w:rsidP="00281C60">
            <w:pPr>
              <w:spacing w:line="360" w:lineRule="auto"/>
              <w:rPr>
                <w:szCs w:val="21"/>
              </w:rPr>
            </w:pPr>
            <w:r w:rsidRPr="00E54740">
              <w:rPr>
                <w:rFonts w:ascii="宋体" w:hAnsi="宋体" w:hint="eastAsia"/>
                <w:szCs w:val="21"/>
              </w:rPr>
              <w:t>（一）、综合收益总额</w:t>
            </w:r>
          </w:p>
        </w:tc>
        <w:tc>
          <w:tcPr>
            <w:tcW w:w="2485" w:type="dxa"/>
            <w:vAlign w:val="center"/>
          </w:tcPr>
          <w:p w:rsidR="00281C60" w:rsidRPr="00E54740" w:rsidRDefault="00281C60" w:rsidP="00281C60">
            <w:pPr>
              <w:spacing w:line="360" w:lineRule="auto"/>
              <w:jc w:val="right"/>
              <w:rPr>
                <w:szCs w:val="21"/>
              </w:rPr>
            </w:pPr>
            <w:r w:rsidRPr="00E54740">
              <w:rPr>
                <w:szCs w:val="21"/>
              </w:rPr>
              <w:t>-</w:t>
            </w:r>
          </w:p>
        </w:tc>
        <w:tc>
          <w:tcPr>
            <w:tcW w:w="2551" w:type="dxa"/>
            <w:vAlign w:val="center"/>
          </w:tcPr>
          <w:p w:rsidR="00281C60" w:rsidRPr="00E54740" w:rsidRDefault="00281C60" w:rsidP="00281C60">
            <w:pPr>
              <w:spacing w:line="360" w:lineRule="auto"/>
              <w:jc w:val="right"/>
              <w:rPr>
                <w:szCs w:val="21"/>
              </w:rPr>
            </w:pPr>
            <w:r w:rsidRPr="00E54740">
              <w:rPr>
                <w:szCs w:val="21"/>
              </w:rPr>
              <w:t>-207,187,247.78</w:t>
            </w:r>
          </w:p>
        </w:tc>
        <w:tc>
          <w:tcPr>
            <w:tcW w:w="2410" w:type="dxa"/>
            <w:vAlign w:val="center"/>
          </w:tcPr>
          <w:p w:rsidR="00281C60" w:rsidRPr="00E54740" w:rsidRDefault="00281C60" w:rsidP="00281C60">
            <w:pPr>
              <w:spacing w:line="360" w:lineRule="auto"/>
              <w:jc w:val="right"/>
              <w:rPr>
                <w:szCs w:val="21"/>
              </w:rPr>
            </w:pPr>
            <w:r w:rsidRPr="00E54740">
              <w:rPr>
                <w:szCs w:val="21"/>
              </w:rPr>
              <w:t>-207,187,247.78</w:t>
            </w:r>
          </w:p>
        </w:tc>
      </w:tr>
      <w:tr w:rsidR="00633488" w:rsidRPr="00E54740" w:rsidTr="001E6E68">
        <w:tc>
          <w:tcPr>
            <w:tcW w:w="1876" w:type="dxa"/>
          </w:tcPr>
          <w:p w:rsidR="00281C60" w:rsidRPr="00E54740" w:rsidRDefault="00327831" w:rsidP="00281C60">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2485" w:type="dxa"/>
            <w:vAlign w:val="center"/>
          </w:tcPr>
          <w:p w:rsidR="00281C60" w:rsidRPr="00E54740" w:rsidRDefault="00281C60" w:rsidP="00281C60">
            <w:pPr>
              <w:spacing w:line="360" w:lineRule="auto"/>
              <w:jc w:val="right"/>
              <w:rPr>
                <w:szCs w:val="21"/>
              </w:rPr>
            </w:pPr>
            <w:r w:rsidRPr="00E54740">
              <w:rPr>
                <w:szCs w:val="21"/>
              </w:rPr>
              <w:t>-91,386,969.93</w:t>
            </w:r>
          </w:p>
        </w:tc>
        <w:tc>
          <w:tcPr>
            <w:tcW w:w="2551" w:type="dxa"/>
            <w:vAlign w:val="center"/>
          </w:tcPr>
          <w:p w:rsidR="00281C60" w:rsidRPr="00E54740" w:rsidRDefault="00281C60" w:rsidP="00281C60">
            <w:pPr>
              <w:spacing w:line="360" w:lineRule="auto"/>
              <w:jc w:val="right"/>
              <w:rPr>
                <w:szCs w:val="21"/>
              </w:rPr>
            </w:pPr>
            <w:r w:rsidRPr="00E54740">
              <w:rPr>
                <w:szCs w:val="21"/>
              </w:rPr>
              <w:t>-125,500,796.80</w:t>
            </w:r>
          </w:p>
        </w:tc>
        <w:tc>
          <w:tcPr>
            <w:tcW w:w="2410" w:type="dxa"/>
            <w:vAlign w:val="center"/>
          </w:tcPr>
          <w:p w:rsidR="00281C60" w:rsidRPr="00E54740" w:rsidRDefault="00281C60" w:rsidP="00281C60">
            <w:pPr>
              <w:spacing w:line="360" w:lineRule="auto"/>
              <w:jc w:val="right"/>
              <w:rPr>
                <w:szCs w:val="21"/>
              </w:rPr>
            </w:pPr>
            <w:r w:rsidRPr="00E54740">
              <w:rPr>
                <w:szCs w:val="21"/>
              </w:rPr>
              <w:t>-216,887,766.73</w:t>
            </w:r>
          </w:p>
        </w:tc>
      </w:tr>
      <w:tr w:rsidR="00633488" w:rsidRPr="00E54740" w:rsidTr="001E6E68">
        <w:tc>
          <w:tcPr>
            <w:tcW w:w="1876" w:type="dxa"/>
          </w:tcPr>
          <w:p w:rsidR="00281C60" w:rsidRPr="00E54740" w:rsidRDefault="00281C60" w:rsidP="00281C60">
            <w:pPr>
              <w:spacing w:line="360" w:lineRule="auto"/>
              <w:rPr>
                <w:szCs w:val="21"/>
              </w:rPr>
            </w:pPr>
            <w:r w:rsidRPr="00E54740">
              <w:rPr>
                <w:szCs w:val="21"/>
              </w:rPr>
              <w:t>其中：</w:t>
            </w:r>
            <w:r w:rsidRPr="00E54740">
              <w:rPr>
                <w:szCs w:val="21"/>
              </w:rPr>
              <w:t>1.</w:t>
            </w:r>
            <w:r w:rsidRPr="00E54740">
              <w:rPr>
                <w:szCs w:val="21"/>
              </w:rPr>
              <w:t>基金申购款</w:t>
            </w:r>
          </w:p>
        </w:tc>
        <w:tc>
          <w:tcPr>
            <w:tcW w:w="2485" w:type="dxa"/>
            <w:vAlign w:val="center"/>
          </w:tcPr>
          <w:p w:rsidR="00281C60" w:rsidRPr="00E54740" w:rsidRDefault="00281C60" w:rsidP="00281C60">
            <w:pPr>
              <w:spacing w:line="360" w:lineRule="auto"/>
              <w:jc w:val="right"/>
              <w:rPr>
                <w:szCs w:val="21"/>
              </w:rPr>
            </w:pPr>
            <w:r w:rsidRPr="00E54740">
              <w:rPr>
                <w:szCs w:val="21"/>
              </w:rPr>
              <w:t>181,214,410.62</w:t>
            </w:r>
          </w:p>
        </w:tc>
        <w:tc>
          <w:tcPr>
            <w:tcW w:w="2551" w:type="dxa"/>
            <w:vAlign w:val="center"/>
          </w:tcPr>
          <w:p w:rsidR="00281C60" w:rsidRPr="00E54740" w:rsidRDefault="00281C60" w:rsidP="00281C60">
            <w:pPr>
              <w:spacing w:line="360" w:lineRule="auto"/>
              <w:jc w:val="right"/>
              <w:rPr>
                <w:szCs w:val="21"/>
              </w:rPr>
            </w:pPr>
            <w:r w:rsidRPr="00E54740">
              <w:rPr>
                <w:szCs w:val="21"/>
              </w:rPr>
              <w:t>239,061,423.87</w:t>
            </w:r>
          </w:p>
        </w:tc>
        <w:tc>
          <w:tcPr>
            <w:tcW w:w="2410" w:type="dxa"/>
            <w:vAlign w:val="center"/>
          </w:tcPr>
          <w:p w:rsidR="00281C60" w:rsidRPr="00E54740" w:rsidRDefault="00281C60" w:rsidP="00281C60">
            <w:pPr>
              <w:spacing w:line="360" w:lineRule="auto"/>
              <w:jc w:val="right"/>
              <w:rPr>
                <w:szCs w:val="21"/>
              </w:rPr>
            </w:pPr>
            <w:r w:rsidRPr="00E54740">
              <w:rPr>
                <w:szCs w:val="21"/>
              </w:rPr>
              <w:t>420,275,834.49</w:t>
            </w:r>
          </w:p>
        </w:tc>
      </w:tr>
      <w:tr w:rsidR="00633488" w:rsidRPr="00E54740" w:rsidTr="001E6E68">
        <w:tc>
          <w:tcPr>
            <w:tcW w:w="1876" w:type="dxa"/>
          </w:tcPr>
          <w:p w:rsidR="00281C60" w:rsidRPr="00E54740" w:rsidRDefault="00281C60" w:rsidP="00281C60">
            <w:pPr>
              <w:spacing w:line="360" w:lineRule="auto"/>
              <w:ind w:firstLineChars="300" w:firstLine="630"/>
              <w:rPr>
                <w:szCs w:val="21"/>
              </w:rPr>
            </w:pPr>
            <w:r w:rsidRPr="00E54740">
              <w:rPr>
                <w:szCs w:val="21"/>
              </w:rPr>
              <w:t>2.</w:t>
            </w:r>
            <w:r w:rsidRPr="00E54740">
              <w:rPr>
                <w:szCs w:val="21"/>
              </w:rPr>
              <w:t>基金赎回款</w:t>
            </w:r>
          </w:p>
        </w:tc>
        <w:tc>
          <w:tcPr>
            <w:tcW w:w="2485" w:type="dxa"/>
            <w:vAlign w:val="center"/>
          </w:tcPr>
          <w:p w:rsidR="00281C60" w:rsidRPr="00E54740" w:rsidRDefault="00281C60" w:rsidP="00281C60">
            <w:pPr>
              <w:spacing w:line="360" w:lineRule="auto"/>
              <w:jc w:val="right"/>
              <w:rPr>
                <w:szCs w:val="21"/>
              </w:rPr>
            </w:pPr>
            <w:r w:rsidRPr="00E54740">
              <w:rPr>
                <w:szCs w:val="21"/>
              </w:rPr>
              <w:t>-272,601,380.55</w:t>
            </w:r>
          </w:p>
        </w:tc>
        <w:tc>
          <w:tcPr>
            <w:tcW w:w="2551" w:type="dxa"/>
            <w:vAlign w:val="center"/>
          </w:tcPr>
          <w:p w:rsidR="00281C60" w:rsidRPr="00E54740" w:rsidRDefault="00281C60" w:rsidP="00281C60">
            <w:pPr>
              <w:spacing w:line="360" w:lineRule="auto"/>
              <w:jc w:val="right"/>
              <w:rPr>
                <w:szCs w:val="21"/>
              </w:rPr>
            </w:pPr>
            <w:r w:rsidRPr="00E54740">
              <w:rPr>
                <w:szCs w:val="21"/>
              </w:rPr>
              <w:t>-364,562,220.67</w:t>
            </w:r>
          </w:p>
        </w:tc>
        <w:tc>
          <w:tcPr>
            <w:tcW w:w="2410" w:type="dxa"/>
            <w:vAlign w:val="center"/>
          </w:tcPr>
          <w:p w:rsidR="00281C60" w:rsidRPr="00E54740" w:rsidRDefault="00281C60" w:rsidP="00281C60">
            <w:pPr>
              <w:spacing w:line="360" w:lineRule="auto"/>
              <w:jc w:val="right"/>
              <w:rPr>
                <w:szCs w:val="21"/>
              </w:rPr>
            </w:pPr>
            <w:r w:rsidRPr="00E54740">
              <w:rPr>
                <w:szCs w:val="21"/>
              </w:rPr>
              <w:t>-637,163,601.22</w:t>
            </w:r>
          </w:p>
        </w:tc>
      </w:tr>
      <w:tr w:rsidR="00633488" w:rsidRPr="00E54740" w:rsidTr="001E6E68">
        <w:tc>
          <w:tcPr>
            <w:tcW w:w="1876" w:type="dxa"/>
          </w:tcPr>
          <w:p w:rsidR="00327831" w:rsidRPr="00E54740" w:rsidRDefault="00327831" w:rsidP="00327831">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w:t>
            </w:r>
            <w:r w:rsidRPr="00B2299C">
              <w:rPr>
                <w:rFonts w:ascii="宋体" w:hAnsi="宋体"/>
                <w:szCs w:val="21"/>
              </w:rPr>
              <w:lastRenderedPageBreak/>
              <w:t>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2485" w:type="dxa"/>
            <w:vAlign w:val="center"/>
          </w:tcPr>
          <w:p w:rsidR="00327831" w:rsidRPr="00E54740" w:rsidRDefault="00327831" w:rsidP="00327831">
            <w:pPr>
              <w:spacing w:line="360" w:lineRule="auto"/>
              <w:jc w:val="right"/>
              <w:rPr>
                <w:szCs w:val="21"/>
              </w:rPr>
            </w:pPr>
            <w:r w:rsidRPr="00E54740">
              <w:rPr>
                <w:szCs w:val="21"/>
              </w:rPr>
              <w:lastRenderedPageBreak/>
              <w:t>-</w:t>
            </w:r>
          </w:p>
        </w:tc>
        <w:tc>
          <w:tcPr>
            <w:tcW w:w="2551" w:type="dxa"/>
            <w:vAlign w:val="center"/>
          </w:tcPr>
          <w:p w:rsidR="00327831" w:rsidRPr="00E54740" w:rsidRDefault="00327831" w:rsidP="00327831">
            <w:pPr>
              <w:spacing w:line="360" w:lineRule="auto"/>
              <w:jc w:val="right"/>
              <w:rPr>
                <w:szCs w:val="21"/>
              </w:rPr>
            </w:pPr>
            <w:r w:rsidRPr="00E54740">
              <w:rPr>
                <w:szCs w:val="21"/>
              </w:rPr>
              <w:t>-</w:t>
            </w:r>
          </w:p>
        </w:tc>
        <w:tc>
          <w:tcPr>
            <w:tcW w:w="2410" w:type="dxa"/>
            <w:vAlign w:val="center"/>
          </w:tcPr>
          <w:p w:rsidR="00327831" w:rsidRPr="00E54740" w:rsidRDefault="00327831" w:rsidP="00327831">
            <w:pPr>
              <w:spacing w:line="360" w:lineRule="auto"/>
              <w:jc w:val="right"/>
              <w:rPr>
                <w:szCs w:val="21"/>
              </w:rPr>
            </w:pPr>
            <w:r w:rsidRPr="00E54740">
              <w:rPr>
                <w:szCs w:val="21"/>
              </w:rPr>
              <w:t>-</w:t>
            </w:r>
          </w:p>
        </w:tc>
      </w:tr>
      <w:tr w:rsidR="00633488" w:rsidRPr="00E54740" w:rsidTr="001E6E68">
        <w:tc>
          <w:tcPr>
            <w:tcW w:w="1876" w:type="dxa"/>
          </w:tcPr>
          <w:p w:rsidR="00281C60" w:rsidRPr="00E54740" w:rsidRDefault="003F0DE9" w:rsidP="00281C60">
            <w:pPr>
              <w:spacing w:line="360" w:lineRule="auto"/>
              <w:rPr>
                <w:szCs w:val="21"/>
              </w:rPr>
            </w:pPr>
            <w:r w:rsidRPr="00BD0F9D">
              <w:rPr>
                <w:rFonts w:ascii="宋体" w:hAnsi="宋体" w:hint="eastAsia"/>
                <w:szCs w:val="21"/>
              </w:rPr>
              <w:t>四、本期期末净资产</w:t>
            </w:r>
          </w:p>
        </w:tc>
        <w:tc>
          <w:tcPr>
            <w:tcW w:w="2485" w:type="dxa"/>
            <w:vAlign w:val="center"/>
          </w:tcPr>
          <w:p w:rsidR="00281C60" w:rsidRPr="00E54740" w:rsidRDefault="00281C60" w:rsidP="00281C60">
            <w:pPr>
              <w:spacing w:line="360" w:lineRule="auto"/>
              <w:jc w:val="right"/>
              <w:rPr>
                <w:szCs w:val="21"/>
              </w:rPr>
            </w:pPr>
            <w:r w:rsidRPr="00E54740">
              <w:rPr>
                <w:szCs w:val="21"/>
              </w:rPr>
              <w:t>188,059,020.68</w:t>
            </w:r>
          </w:p>
        </w:tc>
        <w:tc>
          <w:tcPr>
            <w:tcW w:w="2551" w:type="dxa"/>
            <w:vAlign w:val="center"/>
          </w:tcPr>
          <w:p w:rsidR="00281C60" w:rsidRPr="00E54740" w:rsidRDefault="00281C60" w:rsidP="00281C60">
            <w:pPr>
              <w:spacing w:line="360" w:lineRule="auto"/>
              <w:jc w:val="right"/>
              <w:rPr>
                <w:szCs w:val="21"/>
              </w:rPr>
            </w:pPr>
            <w:r w:rsidRPr="00E54740">
              <w:rPr>
                <w:szCs w:val="21"/>
              </w:rPr>
              <w:t>156,377,759.31</w:t>
            </w:r>
          </w:p>
        </w:tc>
        <w:tc>
          <w:tcPr>
            <w:tcW w:w="2410" w:type="dxa"/>
            <w:vAlign w:val="center"/>
          </w:tcPr>
          <w:p w:rsidR="00281C60" w:rsidRPr="00E54740" w:rsidRDefault="00281C60" w:rsidP="00281C60">
            <w:pPr>
              <w:spacing w:line="360" w:lineRule="auto"/>
              <w:jc w:val="right"/>
              <w:rPr>
                <w:szCs w:val="21"/>
              </w:rPr>
            </w:pPr>
            <w:r w:rsidRPr="00E54740">
              <w:rPr>
                <w:szCs w:val="21"/>
              </w:rPr>
              <w:t>344,436,779.99</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负责人：王琼慧，主管会计工作负责人：王敏，会计机构负责人：俞文涵</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4" w:name="_Toc225498271"/>
      <w:bookmarkStart w:id="125" w:name="_Toc361324876"/>
      <w:bookmarkStart w:id="126" w:name="_Toc162428336"/>
      <w:r w:rsidRPr="00E54740">
        <w:rPr>
          <w:rFonts w:ascii="Times New Roman" w:eastAsiaTheme="minorEastAsia" w:hAnsi="Times New Roman"/>
          <w:kern w:val="0"/>
          <w:sz w:val="21"/>
          <w:szCs w:val="21"/>
        </w:rPr>
        <w:t xml:space="preserve">7.4 </w:t>
      </w:r>
      <w:r w:rsidRPr="00E54740">
        <w:rPr>
          <w:rFonts w:ascii="Times New Roman" w:eastAsiaTheme="minorEastAsia" w:hAnsi="Times New Roman"/>
          <w:kern w:val="0"/>
          <w:sz w:val="21"/>
          <w:szCs w:val="21"/>
        </w:rPr>
        <w:t>报表附注</w:t>
      </w:r>
      <w:bookmarkEnd w:id="124"/>
      <w:bookmarkEnd w:id="125"/>
      <w:bookmarkEnd w:id="126"/>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9972FE" w:rsidRDefault="00E44F38">
      <w:pPr>
        <w:spacing w:line="360" w:lineRule="auto"/>
        <w:ind w:firstLineChars="200" w:firstLine="420"/>
        <w:rPr>
          <w:rFonts w:eastAsiaTheme="minorEastAsia"/>
          <w:szCs w:val="21"/>
        </w:rPr>
      </w:pPr>
      <w:r>
        <w:rPr>
          <w:rFonts w:eastAsiaTheme="minorEastAsia"/>
          <w:szCs w:val="21"/>
        </w:rPr>
        <w:t>摩根核心精选股票型证券投资基金</w:t>
      </w:r>
      <w:r>
        <w:rPr>
          <w:rFonts w:eastAsiaTheme="minorEastAsia"/>
          <w:szCs w:val="21"/>
        </w:rPr>
        <w:t>(</w:t>
      </w:r>
      <w:r>
        <w:rPr>
          <w:rFonts w:eastAsiaTheme="minorEastAsia"/>
          <w:szCs w:val="21"/>
        </w:rPr>
        <w:t>原名为上投摩根核心精选股票型证券投资基金，以下简称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证监许可</w:t>
      </w:r>
      <w:r>
        <w:rPr>
          <w:rFonts w:eastAsiaTheme="minorEastAsia"/>
          <w:szCs w:val="21"/>
        </w:rPr>
        <w:t>[2018] 766</w:t>
      </w:r>
      <w:r>
        <w:rPr>
          <w:rFonts w:eastAsiaTheme="minorEastAsia"/>
          <w:szCs w:val="21"/>
        </w:rPr>
        <w:t>号《关于准予上投摩根核心精选股票型证券投资基金注册的批复》准予注册，由摩根基金管理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原上投摩根基金管理有限公司，已于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10</w:t>
      </w:r>
      <w:r>
        <w:rPr>
          <w:rFonts w:eastAsiaTheme="minorEastAsia"/>
          <w:szCs w:val="21"/>
        </w:rPr>
        <w:t>日办理完成工商变更登记</w:t>
      </w:r>
      <w:r>
        <w:rPr>
          <w:rFonts w:eastAsiaTheme="minorEastAsia"/>
          <w:szCs w:val="21"/>
        </w:rPr>
        <w:t>)</w:t>
      </w:r>
      <w:r>
        <w:rPr>
          <w:rFonts w:eastAsiaTheme="minorEastAsia"/>
          <w:szCs w:val="21"/>
        </w:rPr>
        <w:t>依照《中华人民共和国证券投资基金法》和《上投摩根核心精选股票型证券投资基金基金合同》负责公开募集。本基金为契约型开放式基金，存续期限不定，首次设立募集不包括认购资金利息共募集人民币</w:t>
      </w:r>
      <w:r>
        <w:rPr>
          <w:rFonts w:eastAsiaTheme="minorEastAsia"/>
          <w:szCs w:val="21"/>
        </w:rPr>
        <w:t>244,802,149.68</w:t>
      </w:r>
      <w:r>
        <w:rPr>
          <w:rFonts w:eastAsiaTheme="minorEastAsia"/>
          <w:szCs w:val="21"/>
        </w:rPr>
        <w:t>元，业经普华永道中天会计师事务所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普华永道中天验字</w:t>
      </w:r>
      <w:r>
        <w:rPr>
          <w:rFonts w:eastAsiaTheme="minorEastAsia"/>
          <w:szCs w:val="21"/>
        </w:rPr>
        <w:t>(2018)</w:t>
      </w:r>
      <w:r>
        <w:rPr>
          <w:rFonts w:eastAsiaTheme="minorEastAsia"/>
          <w:szCs w:val="21"/>
        </w:rPr>
        <w:t>第</w:t>
      </w:r>
      <w:r>
        <w:rPr>
          <w:rFonts w:eastAsiaTheme="minorEastAsia"/>
          <w:szCs w:val="21"/>
        </w:rPr>
        <w:t>0735</w:t>
      </w:r>
      <w:r>
        <w:rPr>
          <w:rFonts w:eastAsiaTheme="minorEastAsia"/>
          <w:szCs w:val="21"/>
        </w:rPr>
        <w:t>号验资报告予以验证。经向中国证监会备案，《上投摩根核心精选股票型证券投资基金基金合同》于</w:t>
      </w:r>
      <w:r>
        <w:rPr>
          <w:rFonts w:eastAsiaTheme="minorEastAsia"/>
          <w:szCs w:val="21"/>
        </w:rPr>
        <w:t>2018</w:t>
      </w:r>
      <w:r>
        <w:rPr>
          <w:rFonts w:eastAsiaTheme="minorEastAsia"/>
          <w:szCs w:val="21"/>
        </w:rPr>
        <w:t>年</w:t>
      </w:r>
      <w:r>
        <w:rPr>
          <w:rFonts w:eastAsiaTheme="minorEastAsia"/>
          <w:szCs w:val="21"/>
        </w:rPr>
        <w:t>11</w:t>
      </w:r>
      <w:r>
        <w:rPr>
          <w:rFonts w:eastAsiaTheme="minorEastAsia"/>
          <w:szCs w:val="21"/>
        </w:rPr>
        <w:t>月</w:t>
      </w:r>
      <w:r>
        <w:rPr>
          <w:rFonts w:eastAsiaTheme="minorEastAsia"/>
          <w:szCs w:val="21"/>
        </w:rPr>
        <w:t>29</w:t>
      </w:r>
      <w:r>
        <w:rPr>
          <w:rFonts w:eastAsiaTheme="minorEastAsia"/>
          <w:szCs w:val="21"/>
        </w:rPr>
        <w:t>日正式生效，基金合同生效日的基金份额总额为</w:t>
      </w:r>
      <w:r>
        <w:rPr>
          <w:rFonts w:eastAsiaTheme="minorEastAsia"/>
          <w:szCs w:val="21"/>
        </w:rPr>
        <w:t>244,862,431.35</w:t>
      </w:r>
      <w:r>
        <w:rPr>
          <w:rFonts w:eastAsiaTheme="minorEastAsia"/>
          <w:szCs w:val="21"/>
        </w:rPr>
        <w:t>份基金份额，其中认购资金利息折合</w:t>
      </w:r>
      <w:r>
        <w:rPr>
          <w:rFonts w:eastAsiaTheme="minorEastAsia"/>
          <w:szCs w:val="21"/>
        </w:rPr>
        <w:t>60,281.67</w:t>
      </w:r>
      <w:r>
        <w:rPr>
          <w:rFonts w:eastAsiaTheme="minorEastAsia"/>
          <w:szCs w:val="21"/>
        </w:rPr>
        <w:t>份基金份额。本基金的基金管理人为摩根基金管理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有限公司，基金托管人为中国建设银行股份有限公司。</w:t>
      </w:r>
    </w:p>
    <w:p w:rsidR="009972FE" w:rsidRDefault="00E44F38">
      <w:pPr>
        <w:spacing w:line="360" w:lineRule="auto"/>
        <w:ind w:firstLineChars="200" w:firstLine="420"/>
        <w:rPr>
          <w:rFonts w:eastAsiaTheme="minorEastAsia"/>
          <w:szCs w:val="21"/>
        </w:rPr>
      </w:pPr>
      <w:r>
        <w:rPr>
          <w:rFonts w:eastAsiaTheme="minorEastAsia"/>
          <w:szCs w:val="21"/>
        </w:rPr>
        <w:t>根据摩根基金管理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12</w:t>
      </w:r>
      <w:r>
        <w:rPr>
          <w:rFonts w:eastAsiaTheme="minorEastAsia"/>
          <w:szCs w:val="21"/>
        </w:rPr>
        <w:t>日发布的《关于公司法定名称变更的公告》，本基金管理人的中文法定名称由</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变更为</w:t>
      </w:r>
      <w:r>
        <w:rPr>
          <w:rFonts w:eastAsiaTheme="minorEastAsia"/>
          <w:szCs w:val="21"/>
        </w:rPr>
        <w:t>“</w:t>
      </w:r>
      <w:r>
        <w:rPr>
          <w:rFonts w:eastAsiaTheme="minorEastAsia"/>
          <w:szCs w:val="21"/>
        </w:rPr>
        <w:t>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。根据同一天发布的《摩根基金管理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有限公司关于旗下基金更名事宜的公告》，上投摩根核心精选股票型证券投资基金自该日起更名为摩根核心精选股票型证券投资基金。</w:t>
      </w:r>
    </w:p>
    <w:p w:rsidR="009972FE" w:rsidRDefault="00E44F38">
      <w:pPr>
        <w:spacing w:line="360" w:lineRule="auto"/>
        <w:ind w:firstLineChars="200" w:firstLine="420"/>
        <w:rPr>
          <w:rFonts w:eastAsiaTheme="minorEastAsia"/>
          <w:szCs w:val="21"/>
        </w:rPr>
      </w:pPr>
      <w:r>
        <w:rPr>
          <w:rFonts w:eastAsiaTheme="minorEastAsia"/>
          <w:szCs w:val="21"/>
        </w:rPr>
        <w:t>根据《上投摩根基金管理有限公司关于旗下部分基金增设</w:t>
      </w:r>
      <w:r>
        <w:rPr>
          <w:rFonts w:eastAsiaTheme="minorEastAsia"/>
          <w:szCs w:val="21"/>
        </w:rPr>
        <w:t>C</w:t>
      </w:r>
      <w:r>
        <w:rPr>
          <w:rFonts w:eastAsiaTheme="minorEastAsia"/>
          <w:szCs w:val="21"/>
        </w:rPr>
        <w:t>类基金份额等并修改基金合同和托管协议的公告》以及更新的《摩根核心精选股票型证券投资基金招募说明书》的有关规定，自</w:t>
      </w:r>
      <w:r>
        <w:rPr>
          <w:rFonts w:eastAsiaTheme="minorEastAsia"/>
          <w:szCs w:val="21"/>
        </w:rPr>
        <w:t>2022</w:t>
      </w:r>
      <w:r>
        <w:rPr>
          <w:rFonts w:eastAsiaTheme="minorEastAsia"/>
          <w:szCs w:val="21"/>
        </w:rPr>
        <w:t>年</w:t>
      </w:r>
      <w:r>
        <w:rPr>
          <w:rFonts w:eastAsiaTheme="minorEastAsia"/>
          <w:szCs w:val="21"/>
        </w:rPr>
        <w:t>1</w:t>
      </w:r>
      <w:r>
        <w:rPr>
          <w:rFonts w:eastAsiaTheme="minorEastAsia"/>
          <w:szCs w:val="21"/>
        </w:rPr>
        <w:t>月</w:t>
      </w:r>
      <w:r>
        <w:rPr>
          <w:rFonts w:eastAsiaTheme="minorEastAsia"/>
          <w:szCs w:val="21"/>
        </w:rPr>
        <w:t>26</w:t>
      </w:r>
      <w:r>
        <w:rPr>
          <w:rFonts w:eastAsiaTheme="minorEastAsia"/>
          <w:szCs w:val="21"/>
        </w:rPr>
        <w:t>日起，本基金根据认购</w:t>
      </w:r>
      <w:r>
        <w:rPr>
          <w:rFonts w:eastAsiaTheme="minorEastAsia"/>
          <w:szCs w:val="21"/>
        </w:rPr>
        <w:t>/</w:t>
      </w:r>
      <w:r>
        <w:rPr>
          <w:rFonts w:eastAsiaTheme="minorEastAsia"/>
          <w:szCs w:val="21"/>
        </w:rPr>
        <w:t>申购费用与销售服务费收取方式的不同，将基金份额分为不同的</w:t>
      </w:r>
      <w:r>
        <w:rPr>
          <w:rFonts w:eastAsiaTheme="minorEastAsia"/>
          <w:szCs w:val="21"/>
        </w:rPr>
        <w:lastRenderedPageBreak/>
        <w:t>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申购费用，但不从本类别基金资产中计提销售服务费的，称为</w:t>
      </w:r>
      <w:r>
        <w:rPr>
          <w:rFonts w:eastAsiaTheme="minorEastAsia"/>
          <w:szCs w:val="21"/>
        </w:rPr>
        <w:t>A</w:t>
      </w:r>
      <w:r>
        <w:rPr>
          <w:rFonts w:eastAsiaTheme="minorEastAsia"/>
          <w:szCs w:val="21"/>
        </w:rPr>
        <w:t>类基金份额；在投资人认购</w:t>
      </w:r>
      <w:r>
        <w:rPr>
          <w:rFonts w:eastAsiaTheme="minorEastAsia"/>
          <w:szCs w:val="21"/>
        </w:rPr>
        <w:t>/</w:t>
      </w:r>
      <w:r>
        <w:rPr>
          <w:rFonts w:eastAsiaTheme="minorEastAsia"/>
          <w:szCs w:val="21"/>
        </w:rPr>
        <w:t>申购时不收取认购</w:t>
      </w:r>
      <w:r>
        <w:rPr>
          <w:rFonts w:eastAsiaTheme="minorEastAsia"/>
          <w:szCs w:val="21"/>
        </w:rPr>
        <w:t>/</w:t>
      </w:r>
      <w:r>
        <w:rPr>
          <w:rFonts w:eastAsiaTheme="minorEastAsia"/>
          <w:szCs w:val="21"/>
        </w:rPr>
        <w:t>申购费用，而从本类别基金资产中计提销售服务费的，称为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w:t>
      </w:r>
    </w:p>
    <w:p w:rsidR="009972FE" w:rsidRDefault="00E44F38">
      <w:pPr>
        <w:spacing w:line="360" w:lineRule="auto"/>
        <w:ind w:firstLineChars="200" w:firstLine="420"/>
        <w:rPr>
          <w:rFonts w:eastAsiaTheme="minorEastAsia"/>
          <w:szCs w:val="21"/>
        </w:rPr>
      </w:pPr>
      <w:r>
        <w:rPr>
          <w:rFonts w:eastAsiaTheme="minorEastAsia"/>
          <w:szCs w:val="21"/>
        </w:rPr>
        <w:t>根据《中华人民共和国证券投资基金法》和《摩根核心精选股票型证券投资基金基金合同》的有关规定，本基金的投资范围为具有良好流动性的金融工具，包括国内依法发行上市的股票</w:t>
      </w:r>
      <w:r>
        <w:rPr>
          <w:rFonts w:eastAsiaTheme="minorEastAsia"/>
          <w:szCs w:val="21"/>
        </w:rPr>
        <w:t>(</w:t>
      </w:r>
      <w:r>
        <w:rPr>
          <w:rFonts w:eastAsiaTheme="minorEastAsia"/>
          <w:szCs w:val="21"/>
        </w:rPr>
        <w:t>含中小板，创业板及其他经中国证监会核准上市的股票</w:t>
      </w:r>
      <w:r>
        <w:rPr>
          <w:rFonts w:eastAsiaTheme="minorEastAsia"/>
          <w:szCs w:val="21"/>
        </w:rPr>
        <w:t>)</w:t>
      </w:r>
      <w:r>
        <w:rPr>
          <w:rFonts w:eastAsiaTheme="minorEastAsia"/>
          <w:szCs w:val="21"/>
        </w:rPr>
        <w:t>、存托凭证、权证、债券</w:t>
      </w:r>
      <w:r>
        <w:rPr>
          <w:rFonts w:eastAsiaTheme="minorEastAsia"/>
          <w:szCs w:val="21"/>
        </w:rPr>
        <w:t>(</w:t>
      </w:r>
      <w:r>
        <w:rPr>
          <w:rFonts w:eastAsiaTheme="minorEastAsia"/>
          <w:szCs w:val="21"/>
        </w:rPr>
        <w:t>包括国债、央行票据、金融债、企业债、公司债、中期票据、可转换债券</w:t>
      </w:r>
      <w:r>
        <w:rPr>
          <w:rFonts w:eastAsiaTheme="minorEastAsia"/>
          <w:szCs w:val="21"/>
        </w:rPr>
        <w:t>(</w:t>
      </w:r>
      <w:r>
        <w:rPr>
          <w:rFonts w:eastAsiaTheme="minorEastAsia"/>
          <w:szCs w:val="21"/>
        </w:rPr>
        <w:t>含分离交易可转债</w:t>
      </w:r>
      <w:r>
        <w:rPr>
          <w:rFonts w:eastAsiaTheme="minorEastAsia"/>
          <w:szCs w:val="21"/>
        </w:rPr>
        <w:t>)</w:t>
      </w:r>
      <w:r>
        <w:rPr>
          <w:rFonts w:eastAsiaTheme="minorEastAsia"/>
          <w:szCs w:val="21"/>
        </w:rPr>
        <w:t>、短期融资券、超短期融资券、中小企业私募债、证券公司短期公司债等</w:t>
      </w:r>
      <w:r>
        <w:rPr>
          <w:rFonts w:eastAsiaTheme="minorEastAsia"/>
          <w:szCs w:val="21"/>
        </w:rPr>
        <w:t>)</w:t>
      </w:r>
      <w:r>
        <w:rPr>
          <w:rFonts w:eastAsiaTheme="minorEastAsia"/>
          <w:szCs w:val="21"/>
        </w:rPr>
        <w:t>、资产支持证券、债券回购、同业存单、银行存款、股指期货、股票期权以及法律法规或中国证监会允许基金投资的其他金融工具</w:t>
      </w:r>
      <w:r>
        <w:rPr>
          <w:rFonts w:eastAsiaTheme="minorEastAsia"/>
          <w:szCs w:val="21"/>
        </w:rPr>
        <w:t>(</w:t>
      </w:r>
      <w:r>
        <w:rPr>
          <w:rFonts w:eastAsiaTheme="minorEastAsia"/>
          <w:szCs w:val="21"/>
        </w:rPr>
        <w:t>须符合中国证监会相关规定</w:t>
      </w:r>
      <w:r>
        <w:rPr>
          <w:rFonts w:eastAsiaTheme="minorEastAsia"/>
          <w:szCs w:val="21"/>
        </w:rPr>
        <w:t>)</w:t>
      </w:r>
      <w:r>
        <w:rPr>
          <w:rFonts w:eastAsiaTheme="minorEastAsia"/>
          <w:szCs w:val="21"/>
        </w:rPr>
        <w:t>。本基金的投资组合比例为：股票资产占基金资产的</w:t>
      </w:r>
      <w:r>
        <w:rPr>
          <w:rFonts w:eastAsiaTheme="minorEastAsia"/>
          <w:szCs w:val="21"/>
        </w:rPr>
        <w:t>80%-95%</w:t>
      </w:r>
      <w:r>
        <w:rPr>
          <w:rFonts w:eastAsiaTheme="minorEastAsia"/>
          <w:szCs w:val="21"/>
        </w:rPr>
        <w:t>；权证占基金资产净值的</w:t>
      </w:r>
      <w:r>
        <w:rPr>
          <w:rFonts w:eastAsiaTheme="minorEastAsia"/>
          <w:szCs w:val="21"/>
        </w:rPr>
        <w:t>0-3%</w:t>
      </w:r>
      <w:r>
        <w:rPr>
          <w:rFonts w:eastAsiaTheme="minorEastAsia"/>
          <w:szCs w:val="21"/>
        </w:rPr>
        <w:t>；每个交易日日终在扣除股指期货及股票期权保证金后，现金或到期日在一年期以内的政府债券不低于基金资产净值的</w:t>
      </w:r>
      <w:r>
        <w:rPr>
          <w:rFonts w:eastAsiaTheme="minorEastAsia"/>
          <w:szCs w:val="21"/>
        </w:rPr>
        <w:t>5%</w:t>
      </w:r>
      <w:r>
        <w:rPr>
          <w:rFonts w:eastAsiaTheme="minorEastAsia"/>
          <w:szCs w:val="21"/>
        </w:rPr>
        <w:t>，其中现金不包括结算备付金、存出保证金、应收申购款等。本基金的业绩比较基准为：中证</w:t>
      </w:r>
      <w:r>
        <w:rPr>
          <w:rFonts w:eastAsiaTheme="minorEastAsia"/>
          <w:szCs w:val="21"/>
        </w:rPr>
        <w:t>800</w:t>
      </w:r>
      <w:r>
        <w:rPr>
          <w:rFonts w:eastAsiaTheme="minorEastAsia"/>
          <w:szCs w:val="21"/>
        </w:rPr>
        <w:t>指数收益率</w:t>
      </w:r>
      <w:r>
        <w:rPr>
          <w:rFonts w:eastAsiaTheme="minorEastAsia"/>
          <w:szCs w:val="21"/>
        </w:rPr>
        <w:t>×85%+</w:t>
      </w:r>
      <w:r>
        <w:rPr>
          <w:rFonts w:eastAsiaTheme="minorEastAsia"/>
          <w:szCs w:val="21"/>
        </w:rPr>
        <w:t>中债总指数收益率</w:t>
      </w:r>
      <w:r>
        <w:rPr>
          <w:rFonts w:eastAsiaTheme="minorEastAsia"/>
          <w:szCs w:val="21"/>
        </w:rPr>
        <w:t>×15%</w:t>
      </w:r>
      <w:r>
        <w:rPr>
          <w:rFonts w:eastAsiaTheme="minorEastAsia"/>
          <w:szCs w:val="21"/>
        </w:rPr>
        <w:t>。</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本财务报表由本基金的基金管理人摩根基金管理</w:t>
      </w:r>
      <w:r w:rsidRPr="00E54740">
        <w:rPr>
          <w:rFonts w:eastAsiaTheme="minorEastAsia"/>
          <w:szCs w:val="21"/>
        </w:rPr>
        <w:t>(</w:t>
      </w:r>
      <w:r w:rsidRPr="00E54740">
        <w:rPr>
          <w:rFonts w:eastAsiaTheme="minorEastAsia"/>
          <w:szCs w:val="21"/>
        </w:rPr>
        <w:t>中国</w:t>
      </w:r>
      <w:r w:rsidRPr="00E54740">
        <w:rPr>
          <w:rFonts w:eastAsiaTheme="minorEastAsia"/>
          <w:szCs w:val="21"/>
        </w:rPr>
        <w:t>)</w:t>
      </w:r>
      <w:r w:rsidRPr="00E54740">
        <w:rPr>
          <w:rFonts w:eastAsiaTheme="minorEastAsia"/>
          <w:szCs w:val="21"/>
        </w:rPr>
        <w:t>有限公司于</w:t>
      </w:r>
      <w:r w:rsidRPr="00E54740">
        <w:rPr>
          <w:rFonts w:eastAsiaTheme="minorEastAsia"/>
          <w:szCs w:val="21"/>
        </w:rPr>
        <w:t>2024</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26</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9972FE" w:rsidRDefault="00E44F38">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颁布的《证券投资基金会计核算业务指引》、《摩根核心精选股票型证券投资基金基金合同》和在财务报表附注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2023</w:t>
      </w:r>
      <w:r w:rsidRPr="00E54740">
        <w:rPr>
          <w:rFonts w:eastAsiaTheme="minorEastAsia"/>
          <w:szCs w:val="21"/>
        </w:rPr>
        <w:t>年度财务报表符合企业会计准则的要求，真实、完整地反映了本基金</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2023</w:t>
      </w:r>
      <w:r w:rsidRPr="00E54740">
        <w:rPr>
          <w:rFonts w:eastAsiaTheme="minorEastAsia"/>
          <w:szCs w:val="21"/>
        </w:rPr>
        <w:t>年度的经营成果和净资产变动情况等有关信息。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lastRenderedPageBreak/>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9972FE" w:rsidRDefault="00E44F38">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金融工具，是指形成一方的金融资产并形成其他方的金融负债或权益工具的合同。当本基金成为金融工具合同的一方时，确认相关的金融资产、金融负债或权益工具。</w:t>
      </w:r>
    </w:p>
    <w:p w:rsidR="009972FE" w:rsidRDefault="00E44F38">
      <w:pPr>
        <w:spacing w:line="360" w:lineRule="auto"/>
        <w:ind w:firstLineChars="200" w:firstLine="420"/>
        <w:rPr>
          <w:rFonts w:eastAsiaTheme="minorEastAsia"/>
          <w:szCs w:val="21"/>
        </w:rPr>
      </w:pPr>
      <w:r>
        <w:rPr>
          <w:rFonts w:eastAsiaTheme="minorEastAsia"/>
          <w:szCs w:val="21"/>
        </w:rPr>
        <w:t>(1)</w:t>
      </w:r>
      <w:r>
        <w:rPr>
          <w:rFonts w:eastAsiaTheme="minorEastAsia"/>
          <w:szCs w:val="21"/>
        </w:rPr>
        <w:t>金融资产</w:t>
      </w:r>
    </w:p>
    <w:p w:rsidR="009972FE" w:rsidRDefault="00E44F38">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9972FE" w:rsidRDefault="00E44F38">
      <w:pPr>
        <w:spacing w:line="360" w:lineRule="auto"/>
        <w:ind w:firstLineChars="200" w:firstLine="420"/>
        <w:rPr>
          <w:rFonts w:eastAsiaTheme="minorEastAsia"/>
          <w:szCs w:val="21"/>
        </w:rPr>
      </w:pPr>
      <w:r>
        <w:rPr>
          <w:rFonts w:eastAsiaTheme="minorEastAsia"/>
          <w:szCs w:val="21"/>
        </w:rPr>
        <w:t>债务工具</w:t>
      </w:r>
    </w:p>
    <w:p w:rsidR="009972FE" w:rsidRDefault="00E44F38">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9972FE" w:rsidRDefault="00E44F38">
      <w:pPr>
        <w:spacing w:line="360" w:lineRule="auto"/>
        <w:ind w:firstLineChars="200" w:firstLine="420"/>
        <w:rPr>
          <w:rFonts w:eastAsiaTheme="minorEastAsia"/>
          <w:szCs w:val="21"/>
        </w:rPr>
      </w:pPr>
      <w:r>
        <w:rPr>
          <w:rFonts w:eastAsiaTheme="minorEastAsia"/>
          <w:szCs w:val="21"/>
        </w:rPr>
        <w:t>以摊余成本计量：</w:t>
      </w:r>
    </w:p>
    <w:p w:rsidR="009972FE" w:rsidRDefault="00E44F38">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9972FE" w:rsidRDefault="00E44F38">
      <w:pPr>
        <w:spacing w:line="360" w:lineRule="auto"/>
        <w:ind w:firstLineChars="200" w:firstLine="420"/>
        <w:rPr>
          <w:rFonts w:eastAsiaTheme="minorEastAsia"/>
          <w:szCs w:val="21"/>
        </w:rPr>
      </w:pPr>
      <w:r>
        <w:rPr>
          <w:rFonts w:eastAsiaTheme="minorEastAsia"/>
          <w:szCs w:val="21"/>
        </w:rPr>
        <w:t>以公允价值计量且其变动计入当期损益：</w:t>
      </w:r>
    </w:p>
    <w:p w:rsidR="009972FE" w:rsidRDefault="00E44F38">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p>
    <w:p w:rsidR="009972FE" w:rsidRDefault="00E44F38">
      <w:pPr>
        <w:spacing w:line="360" w:lineRule="auto"/>
        <w:ind w:firstLineChars="200" w:firstLine="420"/>
        <w:rPr>
          <w:rFonts w:eastAsiaTheme="minorEastAsia"/>
          <w:szCs w:val="21"/>
        </w:rPr>
      </w:pPr>
      <w:r>
        <w:rPr>
          <w:rFonts w:eastAsiaTheme="minorEastAsia"/>
          <w:szCs w:val="21"/>
        </w:rPr>
        <w:t>权益工具</w:t>
      </w:r>
    </w:p>
    <w:p w:rsidR="009972FE" w:rsidRDefault="00E44F38">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9972FE" w:rsidRDefault="00E44F38">
      <w:pPr>
        <w:spacing w:line="360" w:lineRule="auto"/>
        <w:ind w:firstLineChars="200" w:firstLine="420"/>
        <w:rPr>
          <w:rFonts w:eastAsiaTheme="minorEastAsia"/>
          <w:szCs w:val="21"/>
        </w:rPr>
      </w:pPr>
      <w:r>
        <w:rPr>
          <w:rFonts w:eastAsiaTheme="minorEastAsia"/>
          <w:szCs w:val="21"/>
        </w:rPr>
        <w:t>(2)</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lastRenderedPageBreak/>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9972FE" w:rsidRDefault="00E44F38">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9972FE" w:rsidRDefault="00E44F38">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9972FE" w:rsidRDefault="00E44F38">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9972FE" w:rsidRDefault="00E44F38">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9972FE" w:rsidRDefault="00E44F38">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9972FE" w:rsidRDefault="00E44F38">
      <w:pPr>
        <w:spacing w:line="360" w:lineRule="auto"/>
        <w:ind w:firstLineChars="200" w:firstLine="420"/>
        <w:rPr>
          <w:rFonts w:eastAsiaTheme="minorEastAsia"/>
          <w:szCs w:val="21"/>
        </w:rPr>
      </w:pPr>
      <w:r>
        <w:rPr>
          <w:rFonts w:eastAsiaTheme="minorEastAsia"/>
          <w:szCs w:val="21"/>
        </w:rPr>
        <w:t>对于在资产负债表日具有较低信用风险</w:t>
      </w:r>
      <w:r>
        <w:rPr>
          <w:rFonts w:eastAsiaTheme="minorEastAsia"/>
          <w:szCs w:val="21"/>
        </w:rPr>
        <w:t xml:space="preserve"> </w:t>
      </w:r>
      <w:r>
        <w:rPr>
          <w:rFonts w:eastAsiaTheme="minorEastAsia"/>
          <w:szCs w:val="21"/>
        </w:rPr>
        <w:t>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9972FE" w:rsidRDefault="00E44F38">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9972FE" w:rsidRDefault="00E44F38">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9972FE" w:rsidRDefault="00E44F38">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该金融资产已转移，虽然本基金既没有转移也没有保留金融资产所有权上几乎所有的风险和报酬，但是放弃了对该金融资产控制。</w:t>
      </w:r>
    </w:p>
    <w:p w:rsidR="009972FE" w:rsidRDefault="00E44F38">
      <w:pPr>
        <w:spacing w:line="360" w:lineRule="auto"/>
        <w:ind w:firstLineChars="200" w:firstLine="420"/>
        <w:rPr>
          <w:rFonts w:eastAsiaTheme="minorEastAsia"/>
          <w:szCs w:val="21"/>
        </w:rPr>
      </w:pPr>
      <w:r>
        <w:rPr>
          <w:rFonts w:eastAsiaTheme="minorEastAsia"/>
          <w:szCs w:val="21"/>
        </w:rPr>
        <w:lastRenderedPageBreak/>
        <w:t>金融资产终止确认时，其账面价值与收到的对价的差额，计入当期损益。</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9972FE" w:rsidRDefault="00E44F38">
      <w:pPr>
        <w:spacing w:line="360" w:lineRule="auto"/>
        <w:ind w:firstLineChars="200" w:firstLine="420"/>
        <w:rPr>
          <w:rFonts w:eastAsiaTheme="minorEastAsia"/>
          <w:szCs w:val="21"/>
        </w:rPr>
      </w:pPr>
      <w:r>
        <w:rPr>
          <w:rFonts w:eastAsiaTheme="minorEastAsia"/>
          <w:szCs w:val="21"/>
        </w:rPr>
        <w:t>本基金持有的股票投资、债券投资和资产支持证券投资按如下原则确定公允价值并进行估值：</w:t>
      </w:r>
    </w:p>
    <w:p w:rsidR="009972FE" w:rsidRDefault="00E44F38">
      <w:pPr>
        <w:spacing w:line="360" w:lineRule="auto"/>
        <w:ind w:firstLineChars="200" w:firstLine="420"/>
        <w:rPr>
          <w:rFonts w:eastAsiaTheme="minorEastAsia"/>
          <w:szCs w:val="21"/>
        </w:rPr>
      </w:pPr>
      <w:r>
        <w:rPr>
          <w:rFonts w:eastAsiaTheme="minorEastAsia"/>
          <w:szCs w:val="21"/>
        </w:rPr>
        <w:t>(1)</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9972FE" w:rsidRDefault="00E44F38">
      <w:pPr>
        <w:spacing w:line="360" w:lineRule="auto"/>
        <w:ind w:firstLineChars="200" w:firstLine="420"/>
        <w:rPr>
          <w:rFonts w:eastAsiaTheme="minorEastAsia"/>
          <w:szCs w:val="21"/>
        </w:rPr>
      </w:pPr>
      <w:r>
        <w:rPr>
          <w:rFonts w:eastAsiaTheme="minorEastAsia"/>
          <w:szCs w:val="21"/>
        </w:rPr>
        <w:t>(2)</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如经济环境发生重大变化或证券发行人发生影响金融工具价格的重大事件，应对估值进行调整并确定公允价值。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2)</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7.4.4.7</w:t>
      </w:r>
      <w:r w:rsidRPr="00E54740">
        <w:rPr>
          <w:rFonts w:eastAsiaTheme="minorEastAsia"/>
          <w:b/>
          <w:kern w:val="0"/>
          <w:szCs w:val="21"/>
        </w:rPr>
        <w:t xml:space="preserve"> </w:t>
      </w:r>
      <w:r w:rsidRPr="00E54740">
        <w:rPr>
          <w:rFonts w:eastAsiaTheme="minorEastAsia"/>
          <w:b/>
          <w:kern w:val="0"/>
          <w:szCs w:val="21"/>
        </w:rPr>
        <w:t>实收基金</w:t>
      </w:r>
    </w:p>
    <w:p w:rsidR="009972FE" w:rsidRDefault="00E44F38">
      <w:pPr>
        <w:spacing w:line="360" w:lineRule="auto"/>
        <w:ind w:firstLineChars="200" w:firstLine="420"/>
        <w:rPr>
          <w:rFonts w:eastAsiaTheme="minorEastAsia"/>
          <w:szCs w:val="21"/>
        </w:rPr>
      </w:pPr>
      <w:r>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9972FE" w:rsidRDefault="00E44F38">
      <w:pPr>
        <w:spacing w:line="360" w:lineRule="auto"/>
        <w:ind w:firstLineChars="200" w:firstLine="420"/>
        <w:rPr>
          <w:rFonts w:eastAsiaTheme="minorEastAsia"/>
          <w:szCs w:val="21"/>
        </w:rPr>
      </w:pPr>
      <w:r>
        <w:rPr>
          <w:rFonts w:eastAsiaTheme="minorEastAsia"/>
          <w:szCs w:val="21"/>
        </w:rPr>
        <w:t>本基金发行的份额作为可回售工具具备以下特征：</w:t>
      </w:r>
      <w:r>
        <w:rPr>
          <w:rFonts w:eastAsiaTheme="minorEastAsia"/>
          <w:szCs w:val="21"/>
        </w:rPr>
        <w:t xml:space="preserve">(1) </w:t>
      </w:r>
      <w:r>
        <w:rPr>
          <w:rFonts w:eastAsiaTheme="minorEastAsia"/>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w:t>
      </w:r>
      <w:r>
        <w:rPr>
          <w:rFonts w:eastAsiaTheme="minorEastAsia"/>
          <w:szCs w:val="21"/>
        </w:rPr>
        <w:lastRenderedPageBreak/>
        <w:t>单位金额乘以基金份额持有人所持有的单位数量；</w:t>
      </w:r>
      <w:r>
        <w:rPr>
          <w:rFonts w:eastAsiaTheme="minorEastAsia"/>
          <w:szCs w:val="21"/>
        </w:rPr>
        <w:t xml:space="preserve">(2) </w:t>
      </w:r>
      <w:r>
        <w:rPr>
          <w:rFonts w:eastAsiaTheme="minorEastAsia"/>
          <w:szCs w:val="21"/>
        </w:rPr>
        <w:t>该工具所属的类别次于其他所有工具类别，即本基金份额在归属于该类别前无须转换为另一种工具，且在清算时对基金资产没有优先于其他工具的要求权；</w:t>
      </w:r>
      <w:r>
        <w:rPr>
          <w:rFonts w:eastAsiaTheme="minorEastAsia"/>
          <w:szCs w:val="21"/>
        </w:rPr>
        <w:t xml:space="preserve">(3) </w:t>
      </w:r>
      <w:r>
        <w:rPr>
          <w:rFonts w:eastAsiaTheme="minorEastAsia"/>
          <w:szCs w:val="21"/>
        </w:rPr>
        <w:t>该工具所属的类别中</w:t>
      </w:r>
      <w:r>
        <w:rPr>
          <w:rFonts w:eastAsiaTheme="minorEastAsia"/>
          <w:szCs w:val="21"/>
        </w:rPr>
        <w:t>(</w:t>
      </w:r>
      <w:r>
        <w:rPr>
          <w:rFonts w:eastAsiaTheme="minorEastAsia"/>
          <w:szCs w:val="21"/>
        </w:rPr>
        <w:t>该类别次于其他所有工具类别</w:t>
      </w:r>
      <w:r>
        <w:rPr>
          <w:rFonts w:eastAsiaTheme="minorEastAsia"/>
          <w:szCs w:val="21"/>
        </w:rPr>
        <w:t>)</w:t>
      </w:r>
      <w:r>
        <w:rPr>
          <w:rFonts w:eastAsiaTheme="minorEastAsia"/>
          <w:szCs w:val="21"/>
        </w:rPr>
        <w:t>，所有工具具有相同的特征</w:t>
      </w:r>
      <w:r>
        <w:rPr>
          <w:rFonts w:eastAsiaTheme="minorEastAsia"/>
          <w:szCs w:val="21"/>
        </w:rPr>
        <w:t>(</w:t>
      </w:r>
      <w:r>
        <w:rPr>
          <w:rFonts w:eastAsiaTheme="minorEastAsia"/>
          <w:szCs w:val="21"/>
        </w:rPr>
        <w:t>例如它们必须都具有可回售特征，并且用于计算回购或赎回价格的公式或其他方法都相同</w:t>
      </w:r>
      <w:r>
        <w:rPr>
          <w:rFonts w:eastAsiaTheme="minorEastAsia"/>
          <w:szCs w:val="21"/>
        </w:rPr>
        <w:t>)</w:t>
      </w:r>
      <w:r>
        <w:rPr>
          <w:rFonts w:eastAsiaTheme="minorEastAsia"/>
          <w:szCs w:val="21"/>
        </w:rPr>
        <w:t>；</w:t>
      </w:r>
      <w:r>
        <w:rPr>
          <w:rFonts w:eastAsiaTheme="minorEastAsia"/>
          <w:szCs w:val="21"/>
        </w:rPr>
        <w:t xml:space="preserve">(4) </w:t>
      </w:r>
      <w:r>
        <w:rPr>
          <w:rFonts w:eastAsiaTheme="minorEastAsia"/>
          <w:szCs w:val="21"/>
        </w:rPr>
        <w:t>除了发行方应当以现金或其他金融资产回购或赎回该基金份额的合同义务外，该工具不满足金融负债定义中的任何其他特征；</w:t>
      </w:r>
      <w:r>
        <w:rPr>
          <w:rFonts w:eastAsiaTheme="minorEastAsia"/>
          <w:szCs w:val="21"/>
        </w:rPr>
        <w:t xml:space="preserve">(5) </w:t>
      </w:r>
      <w:r>
        <w:rPr>
          <w:rFonts w:eastAsiaTheme="minorEastAsia"/>
          <w:szCs w:val="21"/>
        </w:rPr>
        <w:t>该工具在存续期内的预计现金流量总额，应当实质上基于该基金存续期内基金的损益、已确认净资产的变动、已确认和未确认净资产的公允价值变动</w:t>
      </w:r>
      <w:r>
        <w:rPr>
          <w:rFonts w:eastAsiaTheme="minorEastAsia"/>
          <w:szCs w:val="21"/>
        </w:rPr>
        <w:t>(</w:t>
      </w:r>
      <w:r>
        <w:rPr>
          <w:rFonts w:eastAsiaTheme="minorEastAsia"/>
          <w:szCs w:val="21"/>
        </w:rPr>
        <w:t>不包括本基金的任何影响</w:t>
      </w:r>
      <w:r>
        <w:rPr>
          <w:rFonts w:eastAsiaTheme="minorEastAsia"/>
          <w:szCs w:val="21"/>
        </w:rPr>
        <w:t>)</w:t>
      </w:r>
      <w:r>
        <w:rPr>
          <w:rFonts w:eastAsiaTheme="minorEastAsia"/>
          <w:szCs w:val="21"/>
        </w:rPr>
        <w:t>。</w:t>
      </w:r>
    </w:p>
    <w:p w:rsidR="009972FE" w:rsidRDefault="00E44F38">
      <w:pPr>
        <w:spacing w:line="360" w:lineRule="auto"/>
        <w:ind w:firstLineChars="200" w:firstLine="420"/>
        <w:rPr>
          <w:rFonts w:eastAsiaTheme="minorEastAsia"/>
          <w:szCs w:val="21"/>
        </w:rPr>
      </w:pPr>
      <w:r>
        <w:rPr>
          <w:rFonts w:eastAsiaTheme="minorEastAsia"/>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本基金没有同时具备下列特征的其他金融工具或合同：</w:t>
      </w:r>
      <w:r w:rsidRPr="00E54740">
        <w:rPr>
          <w:rFonts w:eastAsiaTheme="minorEastAsia"/>
          <w:szCs w:val="21"/>
        </w:rPr>
        <w:t xml:space="preserve">(1) </w:t>
      </w:r>
      <w:r w:rsidRPr="00E54740">
        <w:rPr>
          <w:rFonts w:eastAsiaTheme="minorEastAsia"/>
          <w:szCs w:val="21"/>
        </w:rPr>
        <w:t>现金流量总额实质上基于基金的损益、已确认净资产的变动、己确认和未确认净资产的公允价值变动</w:t>
      </w:r>
      <w:r w:rsidRPr="00E54740">
        <w:rPr>
          <w:rFonts w:eastAsiaTheme="minorEastAsia"/>
          <w:szCs w:val="21"/>
        </w:rPr>
        <w:t>(</w:t>
      </w:r>
      <w:r w:rsidRPr="00E54740">
        <w:rPr>
          <w:rFonts w:eastAsiaTheme="minorEastAsia"/>
          <w:szCs w:val="21"/>
        </w:rPr>
        <w:t>不包括该基金或合同的任何影响</w:t>
      </w:r>
      <w:r w:rsidRPr="00E54740">
        <w:rPr>
          <w:rFonts w:eastAsiaTheme="minorEastAsia"/>
          <w:szCs w:val="21"/>
        </w:rPr>
        <w:t>)</w:t>
      </w:r>
      <w:r w:rsidRPr="00E54740">
        <w:rPr>
          <w:rFonts w:eastAsiaTheme="minorEastAsia"/>
          <w:szCs w:val="21"/>
        </w:rPr>
        <w:t>；</w:t>
      </w:r>
      <w:r w:rsidRPr="00E54740">
        <w:rPr>
          <w:rFonts w:eastAsiaTheme="minorEastAsia"/>
          <w:szCs w:val="21"/>
        </w:rPr>
        <w:t xml:space="preserve">(2) </w:t>
      </w:r>
      <w:r w:rsidRPr="00E54740">
        <w:rPr>
          <w:rFonts w:eastAsiaTheme="minorEastAsia"/>
          <w:szCs w:val="21"/>
        </w:rPr>
        <w:t>实质上限制或固定了上述工具持有方所获得的剩余回报。本基金将实收基金分类为权益工具，列报于净资产。</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9972FE" w:rsidRDefault="00E44F38">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股票投资在持有期间应取得的现金股利扣除由上市公司代扣代缴的个人所得税后的净额确认为投资收益。债券投资和资产支持证券投资在持有期间应取得的按票面利率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w:t>
      </w:r>
    </w:p>
    <w:p w:rsidR="009972FE" w:rsidRDefault="00E44F38">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应收款项在持有期间确认的利息收入按实际利率法计算，实际利率法与直线法差异较小的则按</w:t>
      </w:r>
      <w:r w:rsidRPr="00E54740">
        <w:rPr>
          <w:rFonts w:eastAsiaTheme="minorEastAsia"/>
          <w:szCs w:val="21"/>
        </w:rPr>
        <w:lastRenderedPageBreak/>
        <w:t>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9972FE" w:rsidRDefault="00E44F38">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经宣告的拟分配基金收益于分红除权日从净资产转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7.4.4.12</w:t>
      </w:r>
      <w:r w:rsidRPr="00E54740">
        <w:rPr>
          <w:rFonts w:eastAsiaTheme="minorEastAsia"/>
          <w:b/>
          <w:kern w:val="0"/>
          <w:szCs w:val="21"/>
        </w:rPr>
        <w:t xml:space="preserve"> </w:t>
      </w:r>
      <w:r w:rsidRPr="00E54740">
        <w:rPr>
          <w:rFonts w:eastAsiaTheme="minorEastAsia"/>
          <w:b/>
          <w:kern w:val="0"/>
          <w:szCs w:val="21"/>
        </w:rPr>
        <w:t>分部报告</w:t>
      </w:r>
    </w:p>
    <w:p w:rsidR="009972FE" w:rsidRDefault="00E44F38">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7.4.4.13</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9972FE" w:rsidRDefault="00E44F38">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根据本基金的估值原则和中国证监会允许的基金行业估值实务操作，本基金确定以下类别股票投资、债券投资和资产支持证券投资的公允价值时采用的估值方法及其关键假设如下：</w:t>
      </w:r>
    </w:p>
    <w:p w:rsidR="009972FE" w:rsidRDefault="00E44F38">
      <w:pPr>
        <w:spacing w:line="360" w:lineRule="auto"/>
        <w:ind w:firstLineChars="200" w:firstLine="420"/>
        <w:rPr>
          <w:rFonts w:eastAsiaTheme="minorEastAsia"/>
          <w:szCs w:val="21"/>
        </w:rPr>
      </w:pPr>
      <w:r>
        <w:rPr>
          <w:rFonts w:eastAsiaTheme="minorEastAsia"/>
          <w:szCs w:val="21"/>
        </w:rPr>
        <w:t>(1)</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w:t>
      </w:r>
      <w:r>
        <w:rPr>
          <w:rFonts w:eastAsiaTheme="minorEastAsia"/>
          <w:szCs w:val="21"/>
        </w:rPr>
        <w:lastRenderedPageBreak/>
        <w:t>数收益法、市盈率法、现金流量折现法等估值技术进行估值。</w:t>
      </w:r>
    </w:p>
    <w:p w:rsidR="009972FE" w:rsidRDefault="00E44F38">
      <w:pPr>
        <w:spacing w:line="360" w:lineRule="auto"/>
        <w:ind w:firstLineChars="200" w:firstLine="420"/>
        <w:rPr>
          <w:rFonts w:eastAsiaTheme="minorEastAsia"/>
          <w:szCs w:val="21"/>
        </w:rPr>
      </w:pPr>
      <w:r>
        <w:rPr>
          <w:rFonts w:eastAsiaTheme="minorEastAsia"/>
          <w:szCs w:val="21"/>
        </w:rPr>
        <w:t>(2)</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，按估值日在证券交易所上市交易的同一股票的公允价值扣除中证指数有限公司根据指引所独立提供的该流通受限股票剩余限售期对应的流动性折扣后的价值进行估值。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号《中国证监会关于证券投资基金估值业务的指导意见》及中国基金业协会中基协字</w:t>
      </w:r>
      <w:r w:rsidRPr="00E54740">
        <w:rPr>
          <w:rFonts w:eastAsiaTheme="minorEastAsia"/>
          <w:szCs w:val="21"/>
        </w:rPr>
        <w:t>[2022]566</w:t>
      </w:r>
      <w:r w:rsidRPr="00E54740">
        <w:rPr>
          <w:rFonts w:eastAsiaTheme="minorEastAsia"/>
          <w:szCs w:val="21"/>
        </w:rPr>
        <w:t>号《关于发布</w:t>
      </w:r>
      <w:r w:rsidRPr="00E54740">
        <w:rPr>
          <w:rFonts w:eastAsiaTheme="minorEastAsia"/>
          <w:szCs w:val="21"/>
        </w:rPr>
        <w:t>&lt;</w:t>
      </w:r>
      <w:r w:rsidRPr="00E54740">
        <w:rPr>
          <w:rFonts w:eastAsiaTheme="minorEastAsia"/>
          <w:szCs w:val="21"/>
        </w:rPr>
        <w:t>关于固定收益品种的估值处理标准</w:t>
      </w:r>
      <w:r w:rsidRPr="00E54740">
        <w:rPr>
          <w:rFonts w:eastAsiaTheme="minorEastAsia"/>
          <w:szCs w:val="21"/>
        </w:rPr>
        <w:t>&gt;</w:t>
      </w:r>
      <w:r w:rsidRPr="00E54740">
        <w:rPr>
          <w:rFonts w:eastAsiaTheme="minorEastAsia"/>
          <w:szCs w:val="21"/>
        </w:rPr>
        <w:t>的通知》之附件《关于固定收益品种的估值处理标准》采用估值技术确定公允价值。本基金持有的证券交易所上市或挂牌转让的固定收益品种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本基金本报告期未发生会计政策变更。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7.4.6</w:t>
      </w:r>
      <w:r w:rsidR="004C2C35" w:rsidRPr="00E54740">
        <w:rPr>
          <w:rFonts w:eastAsiaTheme="minorEastAsia"/>
          <w:b/>
          <w:bCs/>
          <w:kern w:val="0"/>
          <w:szCs w:val="21"/>
        </w:rPr>
        <w:t xml:space="preserve"> </w:t>
      </w:r>
      <w:r w:rsidRPr="00E54740">
        <w:rPr>
          <w:rFonts w:eastAsiaTheme="minorEastAsia"/>
          <w:b/>
          <w:kern w:val="0"/>
          <w:szCs w:val="21"/>
        </w:rPr>
        <w:t>税项</w:t>
      </w:r>
    </w:p>
    <w:p w:rsidR="009972FE" w:rsidRDefault="00E44F38">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w:t>
      </w:r>
      <w:r>
        <w:rPr>
          <w:rFonts w:eastAsiaTheme="minorEastAsia"/>
          <w:szCs w:val="21"/>
        </w:rPr>
        <w:lastRenderedPageBreak/>
        <w:t>于金融机构同业往来等增值税政策的补充通知》、财税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9972FE" w:rsidRDefault="00E44F38">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9972FE" w:rsidRDefault="00E44F38">
      <w:pPr>
        <w:spacing w:line="360" w:lineRule="auto"/>
        <w:ind w:firstLineChars="200" w:firstLine="420"/>
        <w:rPr>
          <w:rFonts w:eastAsiaTheme="minorEastAsia"/>
          <w:szCs w:val="21"/>
        </w:rPr>
      </w:pPr>
      <w:r>
        <w:rPr>
          <w:rFonts w:eastAsiaTheme="minorEastAsia"/>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9972FE" w:rsidRDefault="00E44F38">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9972FE" w:rsidRDefault="00E44F38">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9972FE" w:rsidRDefault="00E44F38">
      <w:pPr>
        <w:spacing w:line="360" w:lineRule="auto"/>
        <w:ind w:firstLineChars="200" w:firstLine="420"/>
        <w:rPr>
          <w:rFonts w:eastAsiaTheme="minorEastAsia"/>
          <w:szCs w:val="21"/>
        </w:rPr>
      </w:pPr>
      <w:r>
        <w:rPr>
          <w:rFonts w:eastAsiaTheme="minorEastAsia"/>
          <w:szCs w:val="21"/>
        </w:rPr>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的税率缴纳股票交易印花税，买入股票不征收股票交易印花税。根据财政部、国家税务总局公告</w:t>
      </w:r>
      <w:r>
        <w:rPr>
          <w:rFonts w:eastAsiaTheme="minorEastAsia"/>
          <w:szCs w:val="21"/>
        </w:rPr>
        <w:t>2023</w:t>
      </w:r>
      <w:r>
        <w:rPr>
          <w:rFonts w:eastAsiaTheme="minorEastAsia"/>
          <w:szCs w:val="21"/>
        </w:rPr>
        <w:t>年第</w:t>
      </w:r>
      <w:r>
        <w:rPr>
          <w:rFonts w:eastAsiaTheme="minorEastAsia"/>
          <w:szCs w:val="21"/>
        </w:rPr>
        <w:t>39</w:t>
      </w:r>
      <w:r>
        <w:rPr>
          <w:rFonts w:eastAsiaTheme="minorEastAsia"/>
          <w:szCs w:val="21"/>
        </w:rPr>
        <w:t>号《关于减半征收证券交易印花税的公告》，自</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28</w:t>
      </w:r>
      <w:r>
        <w:rPr>
          <w:rFonts w:eastAsiaTheme="minorEastAsia"/>
          <w:szCs w:val="21"/>
        </w:rPr>
        <w:t>日起，证券交易印花税实施减半征收。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(5) </w:t>
      </w:r>
      <w:r w:rsidRPr="00E54740">
        <w:rPr>
          <w:rFonts w:eastAsiaTheme="minorEastAsia"/>
          <w:szCs w:val="21"/>
        </w:rPr>
        <w:t>本基金的城市维护建设税、教育费附加和地方教育附加等税费按照实际缴纳增值税额的适用比例计算缴纳。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t>7.4.7</w:t>
      </w:r>
      <w:r w:rsidRPr="00E54740">
        <w:rPr>
          <w:rFonts w:eastAsiaTheme="minorEastAsia" w:hint="eastAsia"/>
          <w:b/>
          <w:bCs/>
          <w:kern w:val="0"/>
          <w:szCs w:val="21"/>
        </w:rPr>
        <w:t>重要财务报表项目的说明</w:t>
      </w:r>
    </w:p>
    <w:p w:rsidR="005B5081" w:rsidRPr="00381647" w:rsidRDefault="005B5081" w:rsidP="005B5081">
      <w:pPr>
        <w:spacing w:line="360" w:lineRule="auto"/>
        <w:rPr>
          <w:rFonts w:eastAsiaTheme="minorEastAsia"/>
          <w:b/>
          <w:bCs/>
          <w:kern w:val="0"/>
          <w:szCs w:val="21"/>
        </w:rPr>
      </w:pPr>
      <w:r w:rsidRPr="00E54740">
        <w:rPr>
          <w:rFonts w:eastAsiaTheme="minorEastAsia"/>
          <w:b/>
          <w:bCs/>
          <w:kern w:val="0"/>
          <w:szCs w:val="21"/>
        </w:rPr>
        <w:t xml:space="preserve">7.4.7.1 </w:t>
      </w:r>
      <w:r w:rsidR="00381647" w:rsidRPr="00381647">
        <w:rPr>
          <w:rFonts w:eastAsiaTheme="minorEastAsia" w:hint="eastAsia"/>
          <w:b/>
          <w:bCs/>
          <w:kern w:val="0"/>
          <w:szCs w:val="21"/>
        </w:rPr>
        <w:t>货币资金</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E54740" w:rsidRPr="00E54740" w:rsidTr="00CE7D52">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3402"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13"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活期存款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22,794,254.76</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29,277,927.44</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lastRenderedPageBreak/>
              <w:t>等于：本金</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22,791,134.36</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29,273,924.12</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3,120.40</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4,003.32</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存款期限1-3个月</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其他存款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6A6B0E" w:rsidRPr="00E54740" w:rsidTr="00CE7D52">
        <w:trPr>
          <w:trHeight w:val="315"/>
          <w:jc w:val="center"/>
        </w:trPr>
        <w:tc>
          <w:tcPr>
            <w:tcW w:w="2634" w:type="dxa"/>
            <w:tcMar>
              <w:top w:w="15" w:type="dxa"/>
              <w:left w:w="15" w:type="dxa"/>
              <w:bottom w:w="0" w:type="dxa"/>
              <w:right w:w="15" w:type="dxa"/>
            </w:tcMar>
            <w:vAlign w:val="center"/>
          </w:tcPr>
          <w:p w:rsidR="006A6B0E" w:rsidRPr="006A6B0E" w:rsidRDefault="006A6B0E" w:rsidP="006A6B0E">
            <w:pPr>
              <w:spacing w:line="360" w:lineRule="auto"/>
              <w:rPr>
                <w:rFonts w:ascii="宋体" w:hAnsi="宋体"/>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22,794,254.76</w:t>
            </w:r>
          </w:p>
        </w:tc>
        <w:tc>
          <w:tcPr>
            <w:tcW w:w="2913"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29,277,927.44</w:t>
            </w:r>
          </w:p>
        </w:tc>
      </w:tr>
    </w:tbl>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bCs/>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237,866,569.62</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194,803,314.98</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-43,063,254.64</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237,866,569.62</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194,803,314.98</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-43,063,254.64</w:t>
            </w:r>
          </w:p>
        </w:tc>
      </w:tr>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lastRenderedPageBreak/>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360,101,950.86</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324,848,444.69</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-35,253,506.17</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360,101,950.86</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324,848,444.69</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-35,253,506.17</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t>7.4.7.4</w:t>
      </w:r>
      <w:r w:rsidRPr="00E54740">
        <w:rPr>
          <w:rFonts w:eastAsiaTheme="minorEastAsia" w:hint="eastAsia"/>
          <w:b/>
          <w:szCs w:val="21"/>
        </w:rPr>
        <w:t>买入返售金融资产</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djustRightInd w:val="0"/>
        <w:snapToGrid w:val="0"/>
        <w:spacing w:line="360" w:lineRule="auto"/>
        <w:ind w:firstLineChars="200" w:firstLine="420"/>
        <w:jc w:val="left"/>
        <w:rPr>
          <w:rFonts w:eastAsiaTheme="minorEastAsia"/>
          <w:szCs w:val="21"/>
        </w:rPr>
      </w:pPr>
      <w:r w:rsidRPr="00E54740">
        <w:rPr>
          <w:rFonts w:eastAsiaTheme="minorEastAsia"/>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134AFC" w:rsidRPr="00E54740" w:rsidTr="001B4CF8">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应付券商交易单元保证金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1,087.62</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28,135.11</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t>应付证券出借违约金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应付交易费用</w:t>
            </w:r>
          </w:p>
        </w:tc>
        <w:tc>
          <w:tcPr>
            <w:tcW w:w="3150" w:type="dxa"/>
            <w:vAlign w:val="center"/>
          </w:tcPr>
          <w:p w:rsidR="00CA7467" w:rsidRPr="00E54740" w:rsidRDefault="00CA7467" w:rsidP="001B4CF8">
            <w:pPr>
              <w:spacing w:line="360" w:lineRule="auto"/>
              <w:jc w:val="right"/>
              <w:rPr>
                <w:szCs w:val="21"/>
              </w:rPr>
            </w:pPr>
            <w:r w:rsidRPr="00E54740">
              <w:rPr>
                <w:kern w:val="0"/>
                <w:szCs w:val="21"/>
              </w:rPr>
              <w:t>237,519.13</w:t>
            </w:r>
          </w:p>
        </w:tc>
        <w:tc>
          <w:tcPr>
            <w:tcW w:w="3150" w:type="dxa"/>
            <w:vAlign w:val="center"/>
          </w:tcPr>
          <w:p w:rsidR="00CA7467" w:rsidRPr="00E54740" w:rsidRDefault="00CA7467" w:rsidP="001B4CF8">
            <w:pPr>
              <w:spacing w:line="360" w:lineRule="auto"/>
              <w:jc w:val="right"/>
              <w:rPr>
                <w:szCs w:val="21"/>
              </w:rPr>
            </w:pPr>
            <w:r w:rsidRPr="00E54740">
              <w:rPr>
                <w:szCs w:val="21"/>
              </w:rPr>
              <w:t>624,750.78</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237,519.13</w:t>
            </w:r>
          </w:p>
        </w:tc>
        <w:tc>
          <w:tcPr>
            <w:tcW w:w="3150" w:type="dxa"/>
            <w:vAlign w:val="center"/>
          </w:tcPr>
          <w:p w:rsidR="00CA7467" w:rsidRPr="00E54740" w:rsidRDefault="00CA7467" w:rsidP="001B4CF8">
            <w:pPr>
              <w:spacing w:line="360" w:lineRule="auto"/>
              <w:jc w:val="right"/>
              <w:rPr>
                <w:szCs w:val="21"/>
              </w:rPr>
            </w:pPr>
            <w:r w:rsidRPr="00E54740">
              <w:rPr>
                <w:szCs w:val="21"/>
              </w:rPr>
              <w:t>624,750.78</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lastRenderedPageBreak/>
              <w:t xml:space="preserve">      </w:t>
            </w:r>
            <w:r w:rsidRPr="00E54740">
              <w:rPr>
                <w:rFonts w:ascii="宋体" w:hAnsi="宋体" w:hint="eastAsia"/>
                <w:szCs w:val="21"/>
              </w:rPr>
              <w:t>银行间市场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9972FE">
        <w:tc>
          <w:tcPr>
            <w:tcW w:w="2715" w:type="dxa"/>
            <w:vAlign w:val="center"/>
          </w:tcPr>
          <w:p w:rsidR="009972FE" w:rsidRDefault="00E44F38">
            <w:pPr>
              <w:jc w:val="left"/>
            </w:pPr>
            <w:r>
              <w:rPr>
                <w:rFonts w:eastAsiaTheme="minorEastAsia"/>
                <w:szCs w:val="21"/>
              </w:rPr>
              <w:t>预提费用</w:t>
            </w:r>
          </w:p>
        </w:tc>
        <w:tc>
          <w:tcPr>
            <w:tcW w:w="3150" w:type="dxa"/>
            <w:vAlign w:val="center"/>
          </w:tcPr>
          <w:p w:rsidR="009972FE" w:rsidRDefault="00E44F38">
            <w:pPr>
              <w:jc w:val="right"/>
            </w:pPr>
            <w:r>
              <w:rPr>
                <w:rFonts w:eastAsiaTheme="minorEastAsia"/>
                <w:szCs w:val="21"/>
              </w:rPr>
              <w:t>180,000.00</w:t>
            </w:r>
          </w:p>
        </w:tc>
        <w:tc>
          <w:tcPr>
            <w:tcW w:w="3150" w:type="dxa"/>
            <w:vAlign w:val="center"/>
          </w:tcPr>
          <w:p w:rsidR="009972FE" w:rsidRDefault="00E44F38">
            <w:pPr>
              <w:jc w:val="right"/>
            </w:pPr>
            <w:r>
              <w:rPr>
                <w:rFonts w:eastAsiaTheme="minorEastAsia"/>
                <w:szCs w:val="21"/>
              </w:rPr>
              <w:t>195,000.00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418,606.75</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847,885.89</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摩根核心精选股票</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185,298,158.49</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185,298,158.49</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58,201,019.85</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58,201,019.85</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-60,259,115.28</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-60,259,115.28</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183,240,063.06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183,240,063.06</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摩根核心精选股票</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2,760,862.19</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2,760,862.19</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21,576,835.34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21,576,835.34</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-16,302,763.94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-16,302,763.94</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8,034,933.59</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8,034,933.59</w:t>
            </w:r>
          </w:p>
        </w:tc>
      </w:tr>
    </w:tbl>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注：申购含转换入份额；赎回含转换出份额。</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bookmarkStart w:id="127" w:name="_Hlk157760297"/>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摩根核心精选股票</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C014CF" w:rsidRPr="00A31F52" w:rsidTr="00345BD7">
        <w:tblPrEx>
          <w:tblLook w:val="04A0" w:firstRow="1" w:lastRow="0" w:firstColumn="1" w:lastColumn="0" w:noHBand="0" w:noVBand="1"/>
        </w:tblPrEx>
        <w:tc>
          <w:tcPr>
            <w:tcW w:w="2694" w:type="dxa"/>
            <w:vAlign w:val="center"/>
          </w:tcPr>
          <w:p w:rsidR="00C014CF" w:rsidRPr="00A31F52" w:rsidRDefault="00C014CF" w:rsidP="00502620">
            <w:pPr>
              <w:spacing w:line="360" w:lineRule="auto"/>
              <w:rPr>
                <w:rFonts w:eastAsiaTheme="minorEastAsia"/>
                <w:szCs w:val="21"/>
              </w:rPr>
            </w:pPr>
            <w:r w:rsidRPr="00A31F52">
              <w:rPr>
                <w:rFonts w:eastAsiaTheme="minorEastAsia"/>
                <w:szCs w:val="21"/>
              </w:rPr>
              <w:t>上年度末</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41,441,696.46</w:t>
            </w:r>
          </w:p>
        </w:tc>
        <w:tc>
          <w:tcPr>
            <w:tcW w:w="2126"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112,666,410.87</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154,108,107.33</w:t>
            </w:r>
          </w:p>
        </w:tc>
      </w:tr>
      <w:tr w:rsidR="00C014CF" w:rsidRPr="00656FC3" w:rsidTr="00345BD7">
        <w:tblPrEx>
          <w:tblLook w:val="04A0" w:firstRow="1" w:lastRow="0" w:firstColumn="1" w:lastColumn="0" w:noHBand="0" w:noVBand="1"/>
        </w:tblPrEx>
        <w:tc>
          <w:tcPr>
            <w:tcW w:w="2694" w:type="dxa"/>
            <w:vAlign w:val="center"/>
          </w:tcPr>
          <w:p w:rsidR="00C014CF" w:rsidRPr="006E4562" w:rsidRDefault="00C014CF" w:rsidP="00502620">
            <w:pPr>
              <w:spacing w:line="360" w:lineRule="auto"/>
              <w:rPr>
                <w:rFonts w:eastAsiaTheme="minorEastAsia"/>
                <w:szCs w:val="21"/>
              </w:rPr>
            </w:pPr>
            <w:r w:rsidRPr="006E4562">
              <w:rPr>
                <w:rFonts w:eastAsiaTheme="minorEastAsia" w:hint="eastAsia"/>
                <w:szCs w:val="21"/>
              </w:rPr>
              <w:lastRenderedPageBreak/>
              <w:t>本期期初</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41,441,696.46</w:t>
            </w:r>
          </w:p>
        </w:tc>
        <w:tc>
          <w:tcPr>
            <w:tcW w:w="2126"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112,666,410.87</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154,108,107.33</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-127,284,450.01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-7,170,632.50</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-134,455,082.51</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3,448,621.30</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-846,178.89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2,602,442.41</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-4,038,011.87</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37,064,647.54</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33,026,635.67</w:t>
            </w:r>
          </w:p>
        </w:tc>
      </w:tr>
      <w:tr w:rsidR="00134AFC" w:rsidRPr="00E54740" w:rsidTr="00345BD7">
        <w:tc>
          <w:tcPr>
            <w:tcW w:w="2694"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7,486,633.17</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-37,910,826.43</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-30,424,193.26</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-82,394,132.25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104,649,599.48</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22,255,467.23</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摩根核心精选股票</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9B39D5" w:rsidRPr="00A31F52" w:rsidTr="00345BD7">
        <w:tblPrEx>
          <w:tblLook w:val="04A0" w:firstRow="1" w:lastRow="0" w:firstColumn="1" w:lastColumn="0" w:noHBand="0" w:noVBand="1"/>
        </w:tblPrEx>
        <w:tc>
          <w:tcPr>
            <w:tcW w:w="2694" w:type="dxa"/>
            <w:vAlign w:val="center"/>
          </w:tcPr>
          <w:p w:rsidR="009B39D5" w:rsidRPr="00A31F52" w:rsidRDefault="009B39D5" w:rsidP="009B39D5">
            <w:pPr>
              <w:spacing w:line="360" w:lineRule="auto"/>
              <w:rPr>
                <w:rFonts w:eastAsiaTheme="minorEastAsia"/>
                <w:szCs w:val="21"/>
              </w:rPr>
            </w:pPr>
            <w:r w:rsidRPr="00A31F52">
              <w:rPr>
                <w:rFonts w:eastAsiaTheme="minorEastAsia"/>
                <w:szCs w:val="21"/>
              </w:rPr>
              <w:t>上年度末</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588,158.20</w:t>
            </w:r>
          </w:p>
        </w:tc>
        <w:tc>
          <w:tcPr>
            <w:tcW w:w="2126"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1,681,493.78</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2,269,651.98</w:t>
            </w:r>
          </w:p>
        </w:tc>
      </w:tr>
      <w:tr w:rsidR="009B39D5" w:rsidRPr="00656FC3" w:rsidTr="00345BD7">
        <w:tblPrEx>
          <w:tblLook w:val="04A0" w:firstRow="1" w:lastRow="0" w:firstColumn="1" w:lastColumn="0" w:noHBand="0" w:noVBand="1"/>
        </w:tblPrEx>
        <w:tc>
          <w:tcPr>
            <w:tcW w:w="2694" w:type="dxa"/>
            <w:vAlign w:val="center"/>
          </w:tcPr>
          <w:p w:rsidR="009B39D5" w:rsidRPr="006E4562" w:rsidRDefault="009B39D5" w:rsidP="009B39D5">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588,158.20</w:t>
            </w:r>
          </w:p>
        </w:tc>
        <w:tc>
          <w:tcPr>
            <w:tcW w:w="2126"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1,681,493.78</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2,269,651.98</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-4,423,885.36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-639,115.97</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-5,063,001.33</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110,685.59</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3,558,277.45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3,668,963.04</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-2,610,827.65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13,857,139.04</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11,246,311.39</w:t>
            </w:r>
          </w:p>
        </w:tc>
      </w:tr>
      <w:tr w:rsidR="00134AFC" w:rsidRPr="00E54740" w:rsidTr="00345BD7">
        <w:tc>
          <w:tcPr>
            <w:tcW w:w="2694"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2,721,513.24</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-10,298,861.59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-7,577,348.35</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-3,725,041.57</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4,600,655.26</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875,613.69</w:t>
            </w:r>
          </w:p>
        </w:tc>
      </w:tr>
    </w:tbl>
    <w:bookmarkEnd w:id="127"/>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34AFC" w:rsidRPr="00E54740" w:rsidTr="006D141C">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20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活期存款利息收入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96,911.13</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186,889.48</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结算备付金利息收入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12,308.81</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34,616.05</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2,662.25</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13,033.35</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111,882.19</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234,538.88</w:t>
            </w:r>
          </w:p>
        </w:tc>
      </w:tr>
    </w:tbl>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utoSpaceDE w:val="0"/>
        <w:autoSpaceDN w:val="0"/>
        <w:adjustRightInd w:val="0"/>
        <w:spacing w:before="29" w:line="288" w:lineRule="auto"/>
        <w:ind w:left="15"/>
        <w:jc w:val="right"/>
        <w:rPr>
          <w:rFonts w:eastAsiaTheme="minorEastAsia"/>
          <w:kern w:val="0"/>
          <w:szCs w:val="21"/>
        </w:rPr>
      </w:pPr>
      <w:r w:rsidRPr="00E54740">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2726"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72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卖出股票成交总额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1,114,915,868.20</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2,852,413,059.37</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减：卖出股票成本总额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1,241,871,742.41</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3,026,399,468.48</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ascii="宋体" w:hAnsi="宋体" w:hint="eastAsia"/>
                <w:szCs w:val="21"/>
              </w:rPr>
              <w:t>减：交易费用</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kern w:val="0"/>
                <w:szCs w:val="21"/>
              </w:rPr>
              <w:t>3,294,160.37</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8,457,918.09</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买卖股票差价收入</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-130,250,034.58</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-182,444,327.20</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w:t>
      </w:r>
      <w:r w:rsidRPr="00E54740">
        <w:rPr>
          <w:rFonts w:eastAsiaTheme="minorEastAsia"/>
          <w:b/>
          <w:bCs/>
          <w:kern w:val="0"/>
          <w:szCs w:val="21"/>
        </w:rPr>
        <w:t>债券投资收益</w:t>
      </w:r>
    </w:p>
    <w:p w:rsidR="00156616" w:rsidRPr="00E54740" w:rsidRDefault="00156616" w:rsidP="00156616">
      <w:pPr>
        <w:spacing w:line="360" w:lineRule="auto"/>
        <w:rPr>
          <w:b/>
          <w:szCs w:val="21"/>
        </w:rPr>
      </w:pPr>
      <w:r w:rsidRPr="00E54740">
        <w:rPr>
          <w:rFonts w:eastAsiaTheme="minorEastAsia"/>
          <w:b/>
          <w:bCs/>
          <w:kern w:val="0"/>
          <w:szCs w:val="21"/>
        </w:rPr>
        <w:t>7.4.7.11.1</w:t>
      </w:r>
      <w:r w:rsidRPr="00E54740">
        <w:rPr>
          <w:b/>
          <w:szCs w:val="21"/>
        </w:rPr>
        <w:t>债券投资收益项目构成</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rFonts w:eastAsiaTheme="minorEastAsia" w:hint="eastAsia"/>
          <w:szCs w:val="21"/>
        </w:rPr>
        <w:t xml:space="preserve">                    </w:t>
      </w:r>
      <w:r w:rsidRPr="00E54740">
        <w:rPr>
          <w:rFonts w:eastAsiaTheme="minorEastAsia"/>
          <w:szCs w:val="21"/>
        </w:rPr>
        <w:t>单位：人民币元</w:t>
      </w:r>
      <w:r w:rsidRPr="00E54740">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134AFC" w:rsidRPr="00E54740" w:rsidTr="001B4CF8">
        <w:tc>
          <w:tcPr>
            <w:tcW w:w="4175" w:type="dxa"/>
            <w:vAlign w:val="center"/>
          </w:tcPr>
          <w:p w:rsidR="00156616" w:rsidRPr="00E54740" w:rsidRDefault="00156616" w:rsidP="001B4CF8">
            <w:pPr>
              <w:spacing w:line="360" w:lineRule="auto"/>
              <w:ind w:left="440"/>
              <w:jc w:val="center"/>
              <w:rPr>
                <w:szCs w:val="21"/>
              </w:rPr>
            </w:pPr>
            <w:r w:rsidRPr="00E54740">
              <w:rPr>
                <w:szCs w:val="21"/>
              </w:rPr>
              <w:t>项目</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rFonts w:ascii="宋体" w:hAnsi="宋体" w:hint="eastAsia"/>
                <w:szCs w:val="21"/>
              </w:rPr>
              <w:t>债券投资收益——利息收入</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kern w:val="0"/>
                <w:szCs w:val="21"/>
              </w:rPr>
              <w:t>541.55</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hint="eastAsia"/>
                <w:szCs w:val="21"/>
              </w:rPr>
              <w:t>491.51</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买卖债券（债转股及债券到期兑付）差价收入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964,712.92</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1,247,640.07</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赎回差价收入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债券投资收益</w:t>
            </w:r>
            <w:r w:rsidRPr="00E54740">
              <w:rPr>
                <w:szCs w:val="21"/>
              </w:rPr>
              <w:t>——</w:t>
            </w:r>
            <w:r w:rsidRPr="00E54740">
              <w:rPr>
                <w:szCs w:val="21"/>
              </w:rPr>
              <w:t>申购差价收入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合计</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965,254.47</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1,248,131.58</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7.4.7.11.2</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买卖债券差价收入</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szCs w:val="21"/>
          <w:lang w:val="en-AU"/>
        </w:rPr>
        <w:t xml:space="preserve">      </w:t>
      </w:r>
      <w:r w:rsidRPr="00E54740">
        <w:rPr>
          <w:rFonts w:hint="eastAsia"/>
          <w:szCs w:val="21"/>
          <w:lang w:val="en-AU"/>
        </w:rPr>
        <w:t xml:space="preserve">   </w:t>
      </w:r>
      <w:r w:rsidRPr="00E54740">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134AFC" w:rsidRPr="00E54740" w:rsidTr="001B4CF8">
        <w:trPr>
          <w:trHeight w:val="315"/>
        </w:trPr>
        <w:tc>
          <w:tcPr>
            <w:tcW w:w="4129" w:type="dxa"/>
            <w:vAlign w:val="center"/>
          </w:tcPr>
          <w:p w:rsidR="00156616" w:rsidRPr="00E54740" w:rsidRDefault="00156616" w:rsidP="001B4CF8">
            <w:pPr>
              <w:autoSpaceDE w:val="0"/>
              <w:autoSpaceDN w:val="0"/>
              <w:spacing w:line="360" w:lineRule="auto"/>
              <w:ind w:left="440"/>
              <w:jc w:val="center"/>
              <w:textAlignment w:val="bottom"/>
              <w:rPr>
                <w:kern w:val="0"/>
                <w:szCs w:val="21"/>
              </w:rPr>
            </w:pPr>
            <w:r w:rsidRPr="00E54740">
              <w:rPr>
                <w:kern w:val="0"/>
                <w:szCs w:val="21"/>
              </w:rPr>
              <w:t>项目</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lastRenderedPageBreak/>
              <w:t>31</w:t>
            </w:r>
            <w:r w:rsidRPr="00E54740">
              <w:rPr>
                <w:rFonts w:eastAsiaTheme="minorEastAsia"/>
                <w:szCs w:val="21"/>
              </w:rPr>
              <w:t>日</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lastRenderedPageBreak/>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lastRenderedPageBreak/>
              <w:t>31</w:t>
            </w:r>
            <w:r w:rsidRPr="00E54740">
              <w:rPr>
                <w:rFonts w:eastAsiaTheme="minorEastAsia"/>
                <w:szCs w:val="21"/>
              </w:rPr>
              <w:t>日</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kern w:val="0"/>
                <w:szCs w:val="21"/>
              </w:rPr>
              <w:lastRenderedPageBreak/>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5,596,194.82</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5,126,720.80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减：</w:t>
            </w:r>
            <w:r w:rsidRPr="00E54740">
              <w:rPr>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4,630,700.00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3,878,000.00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szCs w:val="21"/>
              </w:rPr>
              <w:t>557.82</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1,075.67</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kern w:val="0"/>
                <w:szCs w:val="21"/>
              </w:rPr>
              <w:t>224.08</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5.06</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964,712.92</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1,247,640.07</w:t>
            </w:r>
          </w:p>
        </w:tc>
      </w:tr>
    </w:tbl>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t xml:space="preserve">7.4.7.12 </w:t>
      </w:r>
      <w:r w:rsidRPr="00E54740">
        <w:rPr>
          <w:rFonts w:eastAsiaTheme="minorEastAsia"/>
          <w:b/>
          <w:szCs w:val="21"/>
        </w:rPr>
        <w:t>衍生工具收益</w:t>
      </w:r>
    </w:p>
    <w:p w:rsidR="00156616" w:rsidRPr="00E54740" w:rsidRDefault="00156616" w:rsidP="00156616">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7.4.7.13</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7320FB">
        <w:tc>
          <w:tcPr>
            <w:tcW w:w="29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股票投资产生的股利收益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2,200,346.77</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1,741,712.60</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基金投资产生的股利收益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合计</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2,200,346.77</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1,741,712.60</w:t>
            </w:r>
          </w:p>
        </w:tc>
      </w:tr>
    </w:tbl>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7.4.7.14</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CE7D52">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上年度可比期间</w:t>
            </w:r>
          </w:p>
          <w:p w:rsidR="00570FBA" w:rsidRPr="00E54740" w:rsidRDefault="00570FBA" w:rsidP="00CE7D52">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-7,809,748.47</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-20,758,675.15</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股票投资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-7,809,748.47</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-20,284,421.55</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-474,253.60</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资产支持证券投资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贵金属投资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lastRenderedPageBreak/>
              <w:t>——</w:t>
            </w:r>
            <w:r w:rsidRPr="00E54740">
              <w:rPr>
                <w:rFonts w:eastAsiaTheme="minorEastAsia" w:hint="eastAsia"/>
                <w:kern w:val="0"/>
                <w:szCs w:val="21"/>
              </w:rPr>
              <w:t>其他</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3.</w:t>
            </w:r>
            <w:r w:rsidRPr="00E54740">
              <w:rPr>
                <w:rFonts w:eastAsiaTheme="minorEastAsia"/>
                <w:kern w:val="0"/>
                <w:szCs w:val="21"/>
              </w:rPr>
              <w:t>其他</w:t>
            </w:r>
          </w:p>
        </w:tc>
        <w:tc>
          <w:tcPr>
            <w:tcW w:w="3149" w:type="dxa"/>
            <w:vAlign w:val="bottom"/>
          </w:tcPr>
          <w:p w:rsidR="00570FBA" w:rsidRPr="00E54740" w:rsidRDefault="00570FBA" w:rsidP="00CE7D52">
            <w:pPr>
              <w:spacing w:line="360" w:lineRule="auto"/>
              <w:jc w:val="right"/>
              <w:rPr>
                <w:szCs w:val="21"/>
              </w:rPr>
            </w:pPr>
            <w:r w:rsidRPr="00E54740">
              <w:rPr>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t>减：应税金融商品公允价值变动产生的预估增值税</w:t>
            </w:r>
          </w:p>
        </w:tc>
        <w:tc>
          <w:tcPr>
            <w:tcW w:w="3149"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合计</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-7,809,748.47</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-20,758,675.15</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7.4.7.15</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026C9C">
      <w:pPr>
        <w:tabs>
          <w:tab w:val="left" w:pos="7200"/>
          <w:tab w:val="left" w:pos="8280"/>
        </w:tabs>
        <w:spacing w:line="360" w:lineRule="auto"/>
        <w:ind w:rightChars="-52" w:right="-109"/>
        <w:jc w:val="right"/>
        <w:rPr>
          <w:rFonts w:eastAsiaTheme="minorEastAsia"/>
          <w:szCs w:val="21"/>
          <w:lang w:val="en-AU"/>
        </w:rPr>
      </w:pPr>
      <w:r w:rsidRPr="00E54740">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D7C41" w:rsidRPr="00E54740" w:rsidTr="007320FB">
        <w:trPr>
          <w:trHeight w:val="255"/>
        </w:trPr>
        <w:tc>
          <w:tcPr>
            <w:tcW w:w="198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基金赎回费收入</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239,453.69</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1,767,395.66</w:t>
            </w:r>
          </w:p>
        </w:tc>
      </w:tr>
      <w:tr w:rsidR="009972FE">
        <w:tc>
          <w:tcPr>
            <w:tcW w:w="1984" w:type="dxa"/>
            <w:vAlign w:val="center"/>
          </w:tcPr>
          <w:p w:rsidR="009972FE" w:rsidRDefault="00E44F38">
            <w:pPr>
              <w:jc w:val="left"/>
            </w:pPr>
            <w:r>
              <w:rPr>
                <w:rFonts w:eastAsiaTheme="minorEastAsia"/>
                <w:szCs w:val="21"/>
              </w:rPr>
              <w:t>转换费收入</w:t>
            </w:r>
          </w:p>
        </w:tc>
        <w:tc>
          <w:tcPr>
            <w:tcW w:w="3598" w:type="dxa"/>
            <w:vAlign w:val="center"/>
          </w:tcPr>
          <w:p w:rsidR="009972FE" w:rsidRDefault="00E44F38">
            <w:pPr>
              <w:jc w:val="right"/>
            </w:pPr>
            <w:r>
              <w:rPr>
                <w:rFonts w:eastAsiaTheme="minorEastAsia"/>
                <w:szCs w:val="21"/>
              </w:rPr>
              <w:t>10,071.74</w:t>
            </w:r>
          </w:p>
        </w:tc>
        <w:tc>
          <w:tcPr>
            <w:tcW w:w="3598" w:type="dxa"/>
            <w:vAlign w:val="center"/>
          </w:tcPr>
          <w:p w:rsidR="009972FE" w:rsidRDefault="00E44F38">
            <w:pPr>
              <w:jc w:val="right"/>
            </w:pPr>
            <w:r>
              <w:rPr>
                <w:rFonts w:eastAsiaTheme="minorEastAsia"/>
                <w:szCs w:val="21"/>
              </w:rPr>
              <w:t>30,000.68</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合计</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249,525.43</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1,797,396.34</w:t>
            </w:r>
          </w:p>
        </w:tc>
      </w:tr>
    </w:tbl>
    <w:p w:rsidR="009972FE" w:rsidRDefault="00E44F38">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本基金的转换费由申购补差费和转出基金的赎回费两部分构成，其中不低于转出基金的赎回费的</w:t>
      </w:r>
      <w:r w:rsidRPr="00E54740">
        <w:rPr>
          <w:rFonts w:eastAsiaTheme="minorEastAsia"/>
          <w:kern w:val="0"/>
          <w:szCs w:val="21"/>
        </w:rPr>
        <w:t>25%</w:t>
      </w:r>
      <w:r w:rsidRPr="00E54740">
        <w:rPr>
          <w:rFonts w:eastAsiaTheme="minorEastAsia"/>
          <w:kern w:val="0"/>
          <w:szCs w:val="21"/>
        </w:rPr>
        <w:t>归入转出基金的基金资产。</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7.4.7.16</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D7C41" w:rsidRPr="00E54740" w:rsidTr="007320FB">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893"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75,000.00</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r>
      <w:tr w:rsidR="009972FE">
        <w:tc>
          <w:tcPr>
            <w:tcW w:w="2855" w:type="dxa"/>
            <w:vAlign w:val="center"/>
          </w:tcPr>
          <w:p w:rsidR="009972FE" w:rsidRDefault="00E44F38">
            <w:pPr>
              <w:jc w:val="left"/>
            </w:pPr>
            <w:r>
              <w:rPr>
                <w:rFonts w:eastAsiaTheme="minorEastAsia"/>
                <w:szCs w:val="21"/>
              </w:rPr>
              <w:t>银行汇划费</w:t>
            </w:r>
          </w:p>
        </w:tc>
        <w:tc>
          <w:tcPr>
            <w:tcW w:w="2893" w:type="dxa"/>
            <w:vAlign w:val="center"/>
          </w:tcPr>
          <w:p w:rsidR="009972FE" w:rsidRDefault="00E44F38">
            <w:pPr>
              <w:jc w:val="right"/>
            </w:pPr>
            <w:r>
              <w:rPr>
                <w:rFonts w:eastAsiaTheme="minorEastAsia"/>
                <w:szCs w:val="21"/>
              </w:rPr>
              <w:t>950.00</w:t>
            </w:r>
          </w:p>
        </w:tc>
        <w:tc>
          <w:tcPr>
            <w:tcW w:w="3367" w:type="dxa"/>
            <w:vAlign w:val="center"/>
          </w:tcPr>
          <w:p w:rsidR="009972FE" w:rsidRDefault="00E44F38">
            <w:pPr>
              <w:jc w:val="right"/>
            </w:pPr>
            <w:r>
              <w:rPr>
                <w:rFonts w:eastAsiaTheme="minorEastAsia"/>
                <w:szCs w:val="21"/>
              </w:rPr>
              <w:t>1,200.00</w:t>
            </w:r>
          </w:p>
        </w:tc>
      </w:tr>
      <w:tr w:rsidR="001D7C41" w:rsidRPr="00E54740" w:rsidTr="007320FB">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2893"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180,950.00</w:t>
            </w:r>
          </w:p>
        </w:tc>
        <w:tc>
          <w:tcPr>
            <w:tcW w:w="3367"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196,200.00</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7.4.8.2</w:t>
      </w:r>
      <w:r w:rsidRPr="00E54740">
        <w:rPr>
          <w:rFonts w:eastAsiaTheme="minorEastAsia"/>
          <w:b/>
          <w:kern w:val="0"/>
          <w:szCs w:val="21"/>
        </w:rPr>
        <w:t xml:space="preserve"> </w:t>
      </w:r>
      <w:r w:rsidRPr="00E54740">
        <w:rPr>
          <w:rFonts w:eastAsiaTheme="minorEastAsia"/>
          <w:b/>
          <w:kern w:val="0"/>
          <w:szCs w:val="21"/>
        </w:rPr>
        <w:t>资产负债表日后事项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截至财务报表报出日，本基金并无须作披露的资产负债表日后事项。</w:t>
      </w:r>
    </w:p>
    <w:p w:rsidR="00EA2AEF" w:rsidRPr="00885645" w:rsidRDefault="00EA2AEF" w:rsidP="00EA2AEF">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p w:rsidR="00EA2AEF" w:rsidRPr="00885645" w:rsidRDefault="00EA2AEF" w:rsidP="00EA2AEF">
      <w:pPr>
        <w:spacing w:line="360" w:lineRule="auto"/>
        <w:rPr>
          <w:b/>
          <w:kern w:val="0"/>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A2AEF" w:rsidRPr="00885645" w:rsidTr="002D49AB">
        <w:tc>
          <w:tcPr>
            <w:tcW w:w="5220" w:type="dxa"/>
            <w:vAlign w:val="center"/>
          </w:tcPr>
          <w:p w:rsidR="00EA2AEF" w:rsidRPr="00885645" w:rsidRDefault="00EA2AEF" w:rsidP="002D49AB">
            <w:pPr>
              <w:jc w:val="center"/>
              <w:rPr>
                <w:szCs w:val="21"/>
              </w:rPr>
            </w:pPr>
            <w:r w:rsidRPr="00885645">
              <w:rPr>
                <w:szCs w:val="21"/>
              </w:rPr>
              <w:t>关联方名称</w:t>
            </w:r>
          </w:p>
        </w:tc>
        <w:tc>
          <w:tcPr>
            <w:tcW w:w="3780" w:type="dxa"/>
            <w:vAlign w:val="center"/>
          </w:tcPr>
          <w:p w:rsidR="00EA2AEF" w:rsidRPr="00885645" w:rsidRDefault="00EA2AEF" w:rsidP="002D49AB">
            <w:pPr>
              <w:jc w:val="center"/>
              <w:rPr>
                <w:szCs w:val="21"/>
              </w:rPr>
            </w:pPr>
            <w:r w:rsidRPr="00885645">
              <w:rPr>
                <w:szCs w:val="21"/>
              </w:rPr>
              <w:t>与本基金的关系</w:t>
            </w:r>
          </w:p>
        </w:tc>
      </w:tr>
      <w:tr w:rsidR="009972FE">
        <w:tc>
          <w:tcPr>
            <w:tcW w:w="5220" w:type="dxa"/>
            <w:vAlign w:val="center"/>
          </w:tcPr>
          <w:p w:rsidR="009972FE" w:rsidRDefault="00E44F38">
            <w:pPr>
              <w:jc w:val="left"/>
            </w:pPr>
            <w:r>
              <w:rPr>
                <w:szCs w:val="21"/>
              </w:rPr>
              <w:t>摩根基金管理（中国）有限公司</w:t>
            </w:r>
          </w:p>
        </w:tc>
        <w:tc>
          <w:tcPr>
            <w:tcW w:w="3780" w:type="dxa"/>
            <w:vAlign w:val="center"/>
          </w:tcPr>
          <w:p w:rsidR="009972FE" w:rsidRDefault="00E44F38">
            <w:pPr>
              <w:jc w:val="left"/>
            </w:pPr>
            <w:r>
              <w:rPr>
                <w:szCs w:val="21"/>
              </w:rPr>
              <w:t>基金管理人、注册登记机构、基金销售机构</w:t>
            </w:r>
          </w:p>
        </w:tc>
      </w:tr>
      <w:tr w:rsidR="009972FE">
        <w:tc>
          <w:tcPr>
            <w:tcW w:w="5220" w:type="dxa"/>
            <w:vAlign w:val="center"/>
          </w:tcPr>
          <w:p w:rsidR="009972FE" w:rsidRDefault="00E44F38">
            <w:pPr>
              <w:jc w:val="left"/>
            </w:pPr>
            <w:r>
              <w:rPr>
                <w:szCs w:val="21"/>
              </w:rPr>
              <w:t>中国建设银行股份有限公司</w:t>
            </w:r>
            <w:r>
              <w:rPr>
                <w:szCs w:val="21"/>
              </w:rPr>
              <w:t>(“</w:t>
            </w:r>
            <w:r>
              <w:rPr>
                <w:szCs w:val="21"/>
              </w:rPr>
              <w:t>中国建设银行</w:t>
            </w:r>
            <w:r>
              <w:rPr>
                <w:szCs w:val="21"/>
              </w:rPr>
              <w:t>”)</w:t>
            </w:r>
          </w:p>
        </w:tc>
        <w:tc>
          <w:tcPr>
            <w:tcW w:w="3780" w:type="dxa"/>
            <w:vAlign w:val="center"/>
          </w:tcPr>
          <w:p w:rsidR="009972FE" w:rsidRDefault="00E44F38">
            <w:pPr>
              <w:jc w:val="left"/>
            </w:pPr>
            <w:r>
              <w:rPr>
                <w:szCs w:val="21"/>
              </w:rPr>
              <w:t>基金托管人、基金销售机构</w:t>
            </w:r>
          </w:p>
        </w:tc>
      </w:tr>
      <w:tr w:rsidR="009972FE">
        <w:tc>
          <w:tcPr>
            <w:tcW w:w="5220" w:type="dxa"/>
            <w:vAlign w:val="center"/>
          </w:tcPr>
          <w:p w:rsidR="009972FE" w:rsidRDefault="00E44F38">
            <w:pPr>
              <w:jc w:val="left"/>
            </w:pPr>
            <w:r>
              <w:rPr>
                <w:szCs w:val="21"/>
              </w:rPr>
              <w:t>上海国际信托有限公司</w:t>
            </w:r>
            <w:r>
              <w:rPr>
                <w:szCs w:val="21"/>
              </w:rPr>
              <w:t>(“</w:t>
            </w:r>
            <w:r>
              <w:rPr>
                <w:szCs w:val="21"/>
              </w:rPr>
              <w:t>上海信托</w:t>
            </w:r>
            <w:r>
              <w:rPr>
                <w:szCs w:val="21"/>
              </w:rPr>
              <w:t>”)</w:t>
            </w:r>
          </w:p>
        </w:tc>
        <w:tc>
          <w:tcPr>
            <w:tcW w:w="3780" w:type="dxa"/>
            <w:vAlign w:val="center"/>
          </w:tcPr>
          <w:p w:rsidR="009972FE" w:rsidRDefault="00E44F38">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9972FE">
        <w:tc>
          <w:tcPr>
            <w:tcW w:w="5220" w:type="dxa"/>
            <w:vAlign w:val="center"/>
          </w:tcPr>
          <w:p w:rsidR="009972FE" w:rsidRDefault="00E44F38">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9972FE" w:rsidRDefault="00E44F38">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9972FE">
        <w:tc>
          <w:tcPr>
            <w:tcW w:w="5220" w:type="dxa"/>
            <w:vAlign w:val="center"/>
          </w:tcPr>
          <w:p w:rsidR="009972FE" w:rsidRDefault="00E44F38">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9972FE" w:rsidRDefault="00E44F38">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9972FE">
        <w:tc>
          <w:tcPr>
            <w:tcW w:w="5220" w:type="dxa"/>
            <w:vAlign w:val="center"/>
          </w:tcPr>
          <w:p w:rsidR="009972FE" w:rsidRDefault="00E44F38">
            <w:pPr>
              <w:jc w:val="left"/>
            </w:pPr>
            <w:r>
              <w:rPr>
                <w:szCs w:val="21"/>
              </w:rPr>
              <w:t>上信资产管理有限公司</w:t>
            </w:r>
          </w:p>
        </w:tc>
        <w:tc>
          <w:tcPr>
            <w:tcW w:w="3780" w:type="dxa"/>
            <w:vAlign w:val="center"/>
          </w:tcPr>
          <w:p w:rsidR="009972FE" w:rsidRDefault="00E44F38">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9972FE">
        <w:tc>
          <w:tcPr>
            <w:tcW w:w="5220" w:type="dxa"/>
            <w:vAlign w:val="center"/>
          </w:tcPr>
          <w:p w:rsidR="009972FE" w:rsidRDefault="00E44F38">
            <w:pPr>
              <w:jc w:val="left"/>
            </w:pPr>
            <w:r>
              <w:rPr>
                <w:szCs w:val="21"/>
              </w:rPr>
              <w:t>上海国利货币经纪有限公司</w:t>
            </w:r>
          </w:p>
        </w:tc>
        <w:tc>
          <w:tcPr>
            <w:tcW w:w="3780" w:type="dxa"/>
            <w:vAlign w:val="center"/>
          </w:tcPr>
          <w:p w:rsidR="009972FE" w:rsidRDefault="00E44F38">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9972FE">
        <w:tc>
          <w:tcPr>
            <w:tcW w:w="5220" w:type="dxa"/>
            <w:vAlign w:val="center"/>
          </w:tcPr>
          <w:p w:rsidR="009972FE" w:rsidRDefault="00E44F38">
            <w:pPr>
              <w:jc w:val="left"/>
            </w:pPr>
            <w:r>
              <w:rPr>
                <w:szCs w:val="21"/>
              </w:rPr>
              <w:t>摩根资产管理控股公司</w:t>
            </w:r>
            <w:r>
              <w:rPr>
                <w:szCs w:val="21"/>
              </w:rPr>
              <w:t>(JPMorgan Asset Management Holdings Inc.)</w:t>
            </w:r>
          </w:p>
        </w:tc>
        <w:tc>
          <w:tcPr>
            <w:tcW w:w="3780" w:type="dxa"/>
            <w:vAlign w:val="center"/>
          </w:tcPr>
          <w:p w:rsidR="009972FE" w:rsidRDefault="00E44F38">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9972FE">
        <w:tc>
          <w:tcPr>
            <w:tcW w:w="5220" w:type="dxa"/>
            <w:vAlign w:val="center"/>
          </w:tcPr>
          <w:p w:rsidR="009972FE" w:rsidRDefault="00E44F38">
            <w:pPr>
              <w:jc w:val="left"/>
            </w:pPr>
            <w:r>
              <w:rPr>
                <w:szCs w:val="21"/>
              </w:rPr>
              <w:t>摩根大通公司</w:t>
            </w:r>
            <w:r>
              <w:rPr>
                <w:szCs w:val="21"/>
              </w:rPr>
              <w:t>(JPMorgan Chase &amp;Co.)</w:t>
            </w:r>
          </w:p>
        </w:tc>
        <w:tc>
          <w:tcPr>
            <w:tcW w:w="3780" w:type="dxa"/>
            <w:vAlign w:val="center"/>
          </w:tcPr>
          <w:p w:rsidR="009972FE" w:rsidRDefault="00E44F38">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9972FE">
        <w:tc>
          <w:tcPr>
            <w:tcW w:w="5220" w:type="dxa"/>
            <w:vAlign w:val="center"/>
          </w:tcPr>
          <w:p w:rsidR="009972FE" w:rsidRDefault="00E44F38">
            <w:pPr>
              <w:jc w:val="left"/>
            </w:pPr>
            <w:r>
              <w:rPr>
                <w:szCs w:val="21"/>
              </w:rPr>
              <w:t>尚腾资本管理有限公司</w:t>
            </w:r>
          </w:p>
        </w:tc>
        <w:tc>
          <w:tcPr>
            <w:tcW w:w="3780" w:type="dxa"/>
            <w:vAlign w:val="center"/>
          </w:tcPr>
          <w:p w:rsidR="009972FE" w:rsidRDefault="00E44F38">
            <w:pPr>
              <w:jc w:val="left"/>
            </w:pPr>
            <w:r>
              <w:rPr>
                <w:szCs w:val="21"/>
              </w:rPr>
              <w:t>基金管理人的子公司</w:t>
            </w:r>
          </w:p>
        </w:tc>
      </w:tr>
      <w:tr w:rsidR="009972FE">
        <w:tc>
          <w:tcPr>
            <w:tcW w:w="5220" w:type="dxa"/>
            <w:vAlign w:val="center"/>
          </w:tcPr>
          <w:p w:rsidR="009972FE" w:rsidRDefault="00E44F38">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9972FE" w:rsidRDefault="00E44F38">
            <w:pPr>
              <w:jc w:val="left"/>
            </w:pPr>
            <w:r>
              <w:rPr>
                <w:szCs w:val="21"/>
              </w:rPr>
              <w:t>基金管理人的子公司</w:t>
            </w:r>
          </w:p>
        </w:tc>
      </w:tr>
    </w:tbl>
    <w:p w:rsidR="009972FE" w:rsidRDefault="00E44F38">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9972FE" w:rsidRDefault="009972FE">
      <w:pPr>
        <w:spacing w:line="360" w:lineRule="auto"/>
        <w:ind w:firstLineChars="200" w:firstLine="420"/>
        <w:rPr>
          <w:szCs w:val="21"/>
        </w:rPr>
      </w:pPr>
    </w:p>
    <w:p w:rsidR="00EA2AEF" w:rsidRPr="00885645" w:rsidRDefault="00EA2AEF" w:rsidP="00EA2AEF">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号《关于核准上投摩根基金管理有限公司变更股东、实际控制人的批复》，核准摩根资产管理控股公司</w:t>
      </w:r>
      <w:r w:rsidRPr="00885645">
        <w:rPr>
          <w:szCs w:val="21"/>
        </w:rPr>
        <w:t>(JPMorgan Asset Management Holdings Inc.)</w:t>
      </w:r>
      <w:r w:rsidRPr="00885645">
        <w:rPr>
          <w:szCs w:val="21"/>
        </w:rPr>
        <w:t>成为上投摩根基金管理有限公司主要股东；核准摩根大通公司</w:t>
      </w:r>
      <w:r w:rsidRPr="00885645">
        <w:rPr>
          <w:szCs w:val="21"/>
        </w:rPr>
        <w:t>(JPMorgan Chase &amp;Co. )</w:t>
      </w:r>
      <w:r w:rsidRPr="00885645">
        <w:rPr>
          <w:szCs w:val="21"/>
        </w:rPr>
        <w:t>成为上投摩根基金管理有限公司实际控制人；对摩根资产管理控股公司依法受让上投摩根基金管理有限公司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日完成。公司股东由摩根资产管理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C55572" w:rsidRPr="00A31F52" w:rsidRDefault="00C55572" w:rsidP="00C55572">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C55572" w:rsidRPr="00A31F52" w:rsidRDefault="00C55572" w:rsidP="00C55572">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C55572" w:rsidRPr="00A31F52" w:rsidTr="00FF1564">
        <w:tc>
          <w:tcPr>
            <w:tcW w:w="3686" w:type="dxa"/>
            <w:vAlign w:val="center"/>
          </w:tcPr>
          <w:p w:rsidR="00C55572" w:rsidRPr="00A31F52" w:rsidRDefault="00C55572" w:rsidP="00FF1564">
            <w:pPr>
              <w:spacing w:line="360" w:lineRule="auto"/>
              <w:jc w:val="center"/>
              <w:rPr>
                <w:rFonts w:eastAsiaTheme="minorEastAsia"/>
                <w:szCs w:val="21"/>
              </w:rPr>
            </w:pPr>
            <w:r w:rsidRPr="00A31F52">
              <w:rPr>
                <w:rFonts w:eastAsiaTheme="minorEastAsia"/>
                <w:szCs w:val="21"/>
              </w:rPr>
              <w:t>项目</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本期</w:t>
            </w:r>
          </w:p>
          <w:p w:rsidR="00C55572" w:rsidRPr="00A31F52" w:rsidRDefault="00C55572" w:rsidP="00FF1564">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上年度可比期间</w:t>
            </w:r>
          </w:p>
          <w:p w:rsidR="00C55572" w:rsidRPr="00A31F52" w:rsidRDefault="00C55572" w:rsidP="00FF1564">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C55572" w:rsidRPr="00A31F52" w:rsidTr="00FF1564">
        <w:tc>
          <w:tcPr>
            <w:tcW w:w="3686" w:type="dxa"/>
            <w:vAlign w:val="center"/>
          </w:tcPr>
          <w:p w:rsidR="00C55572" w:rsidRPr="00C55572" w:rsidRDefault="00C55572" w:rsidP="00FF1564">
            <w:pPr>
              <w:spacing w:line="360" w:lineRule="auto"/>
              <w:rPr>
                <w:rFonts w:eastAsiaTheme="minorEastAsia"/>
                <w:szCs w:val="21"/>
              </w:rPr>
            </w:pPr>
            <w:r w:rsidRPr="00C55572">
              <w:rPr>
                <w:rFonts w:eastAsiaTheme="minorEastAsia"/>
                <w:szCs w:val="21"/>
              </w:rPr>
              <w:t>当期发生的基金应支付的管理费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4,070,213.03</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7,541,145.55</w:t>
            </w:r>
          </w:p>
        </w:tc>
      </w:tr>
      <w:tr w:rsidR="00C55572" w:rsidRPr="00A31F52" w:rsidTr="00FF1564">
        <w:tc>
          <w:tcPr>
            <w:tcW w:w="3686" w:type="dxa"/>
          </w:tcPr>
          <w:p w:rsidR="00C55572" w:rsidRPr="00C55572" w:rsidRDefault="00C55572" w:rsidP="00FF1564">
            <w:pPr>
              <w:spacing w:line="360" w:lineRule="auto"/>
              <w:rPr>
                <w:rFonts w:eastAsiaTheme="minorEastAsia"/>
                <w:szCs w:val="21"/>
              </w:rPr>
            </w:pPr>
            <w:r w:rsidRPr="00C55572">
              <w:rPr>
                <w:rFonts w:ascii="宋体" w:hAnsi="宋体" w:hint="eastAsia"/>
                <w:szCs w:val="21"/>
              </w:rPr>
              <w:t>其中：应支付销售机构的客户维护费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1,663,088.39</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2,740,817.04</w:t>
            </w:r>
          </w:p>
        </w:tc>
      </w:tr>
      <w:tr w:rsidR="00C55572" w:rsidRPr="00A31F52" w:rsidTr="00FF1564">
        <w:tc>
          <w:tcPr>
            <w:tcW w:w="3686" w:type="dxa"/>
          </w:tcPr>
          <w:p w:rsidR="00C55572" w:rsidRPr="00C55572" w:rsidRDefault="00C55572" w:rsidP="00FF1564">
            <w:pPr>
              <w:spacing w:line="360" w:lineRule="auto"/>
              <w:ind w:firstLineChars="300" w:firstLine="630"/>
              <w:rPr>
                <w:rFonts w:eastAsiaTheme="minorEastAsia"/>
                <w:szCs w:val="21"/>
              </w:rPr>
            </w:pPr>
            <w:bookmarkStart w:id="128"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28"/>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2,407,124.64</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4,800,328.51</w:t>
            </w:r>
          </w:p>
        </w:tc>
      </w:tr>
    </w:tbl>
    <w:p w:rsidR="009972FE" w:rsidRDefault="00E44F38">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自</w:t>
      </w:r>
      <w:r>
        <w:rPr>
          <w:rFonts w:eastAsiaTheme="minorEastAsia"/>
          <w:kern w:val="0"/>
          <w:szCs w:val="21"/>
        </w:rPr>
        <w:t>2022</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日至</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30</w:t>
      </w:r>
      <w:r>
        <w:rPr>
          <w:rFonts w:eastAsiaTheme="minorEastAsia"/>
          <w:kern w:val="0"/>
          <w:szCs w:val="21"/>
        </w:rPr>
        <w:t>日</w:t>
      </w:r>
      <w:r>
        <w:rPr>
          <w:rFonts w:eastAsiaTheme="minorEastAsia"/>
          <w:kern w:val="0"/>
          <w:szCs w:val="21"/>
        </w:rPr>
        <w:t>,</w:t>
      </w:r>
      <w:r>
        <w:rPr>
          <w:rFonts w:eastAsiaTheme="minorEastAsia"/>
          <w:kern w:val="0"/>
          <w:szCs w:val="21"/>
        </w:rPr>
        <w:t>支付基金管理人的管理人报酬按前一日基金资产净值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r>
        <w:rPr>
          <w:rFonts w:eastAsiaTheme="minorEastAsia"/>
          <w:kern w:val="0"/>
          <w:szCs w:val="21"/>
        </w:rPr>
        <w:t xml:space="preserve"> </w:t>
      </w:r>
    </w:p>
    <w:p w:rsidR="009972FE" w:rsidRDefault="00E44F38">
      <w:pPr>
        <w:widowControl/>
        <w:spacing w:line="360" w:lineRule="auto"/>
        <w:ind w:firstLineChars="200" w:firstLine="420"/>
        <w:jc w:val="left"/>
        <w:rPr>
          <w:rFonts w:eastAsiaTheme="minorEastAsia"/>
          <w:kern w:val="0"/>
          <w:szCs w:val="21"/>
        </w:rPr>
      </w:pPr>
      <w:r>
        <w:rPr>
          <w:rFonts w:eastAsiaTheme="minorEastAsia"/>
          <w:kern w:val="0"/>
          <w:szCs w:val="21"/>
        </w:rPr>
        <w:t>日管理人报酬＝前一日基金资产净值</w:t>
      </w:r>
      <w:r>
        <w:rPr>
          <w:rFonts w:eastAsiaTheme="minorEastAsia"/>
          <w:kern w:val="0"/>
          <w:szCs w:val="21"/>
        </w:rPr>
        <w:t xml:space="preserve"> X 1.5% / </w:t>
      </w:r>
      <w:r>
        <w:rPr>
          <w:rFonts w:eastAsiaTheme="minorEastAsia"/>
          <w:kern w:val="0"/>
          <w:szCs w:val="21"/>
        </w:rPr>
        <w:t>当年天数。</w:t>
      </w:r>
    </w:p>
    <w:p w:rsidR="009972FE" w:rsidRDefault="00E44F38">
      <w:pPr>
        <w:widowControl/>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根据摩根基金管理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29</w:t>
      </w:r>
      <w:r>
        <w:rPr>
          <w:rFonts w:eastAsiaTheme="minorEastAsia"/>
          <w:kern w:val="0"/>
          <w:szCs w:val="21"/>
        </w:rPr>
        <w:t>日发布的《关于调低旗下部分基金费率并修改基金合同等法律文件的公告》</w:t>
      </w:r>
      <w:r>
        <w:rPr>
          <w:rFonts w:eastAsiaTheme="minorEastAsia"/>
          <w:kern w:val="0"/>
          <w:szCs w:val="21"/>
        </w:rPr>
        <w:t>,</w:t>
      </w:r>
      <w:r>
        <w:rPr>
          <w:rFonts w:eastAsiaTheme="minorEastAsia"/>
          <w:kern w:val="0"/>
          <w:szCs w:val="21"/>
        </w:rPr>
        <w:t>自</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31</w:t>
      </w:r>
      <w:r>
        <w:rPr>
          <w:rFonts w:eastAsiaTheme="minorEastAsia"/>
          <w:kern w:val="0"/>
          <w:szCs w:val="21"/>
        </w:rPr>
        <w:t>日起，支付基金管理人的管理人报酬按前一日基金资产净值</w:t>
      </w:r>
      <w:r>
        <w:rPr>
          <w:rFonts w:eastAsiaTheme="minorEastAsia"/>
          <w:kern w:val="0"/>
          <w:szCs w:val="21"/>
        </w:rPr>
        <w:t>1.2%</w:t>
      </w:r>
      <w:r>
        <w:rPr>
          <w:rFonts w:eastAsiaTheme="minorEastAsia"/>
          <w:kern w:val="0"/>
          <w:szCs w:val="21"/>
        </w:rPr>
        <w:t>的年费率计提，逐日累计至每月月底，按月支付。其计算公式为：</w:t>
      </w:r>
      <w:r>
        <w:rPr>
          <w:rFonts w:eastAsiaTheme="minorEastAsia"/>
          <w:kern w:val="0"/>
          <w:szCs w:val="21"/>
        </w:rPr>
        <w:t xml:space="preserve"> </w:t>
      </w:r>
    </w:p>
    <w:p w:rsidR="00C55572" w:rsidRPr="00A31F52" w:rsidRDefault="00C55572" w:rsidP="00C55572">
      <w:pPr>
        <w:widowControl/>
        <w:spacing w:line="360" w:lineRule="auto"/>
        <w:ind w:firstLineChars="200" w:firstLine="420"/>
        <w:jc w:val="left"/>
        <w:rPr>
          <w:rFonts w:eastAsiaTheme="minorEastAsia"/>
          <w:kern w:val="0"/>
          <w:szCs w:val="21"/>
        </w:rPr>
      </w:pPr>
      <w:r w:rsidRPr="00A31F52">
        <w:rPr>
          <w:rFonts w:eastAsiaTheme="minorEastAsia"/>
          <w:kern w:val="0"/>
          <w:szCs w:val="21"/>
        </w:rPr>
        <w:t>日管理人报酬＝前一日基金资产净值</w:t>
      </w:r>
      <w:r w:rsidRPr="00A31F52">
        <w:rPr>
          <w:rFonts w:eastAsiaTheme="minorEastAsia"/>
          <w:kern w:val="0"/>
          <w:szCs w:val="21"/>
        </w:rPr>
        <w:t xml:space="preserve"> X 1.2% / </w:t>
      </w:r>
      <w:r w:rsidRPr="00A31F52">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5B1208">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5B1208">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2657"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678,368.82</w:t>
            </w:r>
          </w:p>
        </w:tc>
        <w:tc>
          <w:tcPr>
            <w:tcW w:w="2657" w:type="dxa"/>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1,256,857.66</w:t>
            </w:r>
          </w:p>
        </w:tc>
      </w:tr>
    </w:tbl>
    <w:p w:rsidR="009972FE" w:rsidRDefault="00E44F38">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自</w:t>
      </w:r>
      <w:r>
        <w:rPr>
          <w:rFonts w:eastAsiaTheme="minorEastAsia"/>
          <w:kern w:val="0"/>
          <w:szCs w:val="21"/>
        </w:rPr>
        <w:t>2022</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日至</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30</w:t>
      </w:r>
      <w:r>
        <w:rPr>
          <w:rFonts w:eastAsiaTheme="minorEastAsia"/>
          <w:kern w:val="0"/>
          <w:szCs w:val="21"/>
        </w:rPr>
        <w:t>日</w:t>
      </w:r>
      <w:r>
        <w:rPr>
          <w:rFonts w:eastAsiaTheme="minorEastAsia"/>
          <w:kern w:val="0"/>
          <w:szCs w:val="21"/>
        </w:rPr>
        <w:t>,</w:t>
      </w:r>
      <w:r>
        <w:rPr>
          <w:rFonts w:eastAsiaTheme="minorEastAsia"/>
          <w:kern w:val="0"/>
          <w:szCs w:val="21"/>
        </w:rPr>
        <w:t>支付基金托管人的托管费按前一日基金资产净值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r>
        <w:rPr>
          <w:rFonts w:eastAsiaTheme="minorEastAsia"/>
          <w:kern w:val="0"/>
          <w:szCs w:val="21"/>
        </w:rPr>
        <w:t xml:space="preserve"> </w:t>
      </w:r>
    </w:p>
    <w:p w:rsidR="009972FE" w:rsidRDefault="00E44F38">
      <w:pPr>
        <w:tabs>
          <w:tab w:val="left" w:pos="426"/>
        </w:tabs>
        <w:spacing w:line="360" w:lineRule="auto"/>
        <w:ind w:firstLineChars="200" w:firstLine="420"/>
        <w:jc w:val="left"/>
        <w:rPr>
          <w:rFonts w:eastAsiaTheme="minorEastAsia"/>
          <w:kern w:val="0"/>
          <w:szCs w:val="21"/>
        </w:rPr>
      </w:pPr>
      <w:r>
        <w:rPr>
          <w:rFonts w:eastAsiaTheme="minorEastAsia"/>
          <w:kern w:val="0"/>
          <w:szCs w:val="21"/>
        </w:rPr>
        <w:t>日托管费＝前一日基金资产净值</w:t>
      </w:r>
      <w:r>
        <w:rPr>
          <w:rFonts w:eastAsiaTheme="minorEastAsia"/>
          <w:kern w:val="0"/>
          <w:szCs w:val="21"/>
        </w:rPr>
        <w:t xml:space="preserve"> X 0.25% / </w:t>
      </w:r>
      <w:r>
        <w:rPr>
          <w:rFonts w:eastAsiaTheme="minorEastAsia"/>
          <w:kern w:val="0"/>
          <w:szCs w:val="21"/>
        </w:rPr>
        <w:t>当年天数。</w:t>
      </w:r>
    </w:p>
    <w:p w:rsidR="009972FE" w:rsidRDefault="00E44F38">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根据摩根基金管理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29</w:t>
      </w:r>
      <w:r>
        <w:rPr>
          <w:rFonts w:eastAsiaTheme="minorEastAsia"/>
          <w:kern w:val="0"/>
          <w:szCs w:val="21"/>
        </w:rPr>
        <w:t>日发布的《关于调低旗下部分基金费率并修改基金合同等法律文件的公告》</w:t>
      </w:r>
      <w:r>
        <w:rPr>
          <w:rFonts w:eastAsiaTheme="minorEastAsia"/>
          <w:kern w:val="0"/>
          <w:szCs w:val="21"/>
        </w:rPr>
        <w:t>,</w:t>
      </w:r>
      <w:r>
        <w:rPr>
          <w:rFonts w:eastAsiaTheme="minorEastAsia"/>
          <w:kern w:val="0"/>
          <w:szCs w:val="21"/>
        </w:rPr>
        <w:t>自</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31</w:t>
      </w:r>
      <w:r>
        <w:rPr>
          <w:rFonts w:eastAsiaTheme="minorEastAsia"/>
          <w:kern w:val="0"/>
          <w:szCs w:val="21"/>
        </w:rPr>
        <w:t>日起，支付基金托管人的托管费按前一日基金资产净值</w:t>
      </w:r>
      <w:r>
        <w:rPr>
          <w:rFonts w:eastAsiaTheme="minorEastAsia"/>
          <w:kern w:val="0"/>
          <w:szCs w:val="21"/>
        </w:rPr>
        <w:t>0.2%</w:t>
      </w:r>
      <w:r>
        <w:rPr>
          <w:rFonts w:eastAsiaTheme="minorEastAsia"/>
          <w:kern w:val="0"/>
          <w:szCs w:val="21"/>
        </w:rPr>
        <w:t>的年费率计提，逐日累计至每月月底，按月支付。其计算公式为：</w:t>
      </w:r>
      <w:r>
        <w:rPr>
          <w:rFonts w:eastAsiaTheme="minorEastAsia"/>
          <w:kern w:val="0"/>
          <w:szCs w:val="21"/>
        </w:rPr>
        <w:t xml:space="preserve"> </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日托管费＝前一日基金资产净值</w:t>
      </w:r>
      <w:r w:rsidRPr="00E54740">
        <w:rPr>
          <w:rFonts w:eastAsiaTheme="minorEastAsia"/>
          <w:kern w:val="0"/>
          <w:szCs w:val="21"/>
        </w:rPr>
        <w:t xml:space="preserve"> X 0.2%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C020BF" w:rsidRPr="00E54740" w:rsidRDefault="00C020BF" w:rsidP="00C020BF">
      <w:pPr>
        <w:autoSpaceDE w:val="0"/>
        <w:autoSpaceDN w:val="0"/>
        <w:adjustRightInd w:val="0"/>
        <w:spacing w:before="29" w:line="360" w:lineRule="auto"/>
        <w:jc w:val="right"/>
        <w:rPr>
          <w:rFonts w:eastAsiaTheme="minorEastAsia"/>
          <w:szCs w:val="21"/>
        </w:rPr>
      </w:pPr>
      <w:r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本期</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摩根核心精选股票</w:t>
            </w:r>
            <w:r w:rsidRPr="00E54740">
              <w:rPr>
                <w:rFonts w:eastAsiaTheme="minorEastAsia"/>
                <w:szCs w:val="21"/>
              </w:rPr>
              <w:t>A</w:t>
            </w:r>
          </w:p>
        </w:tc>
        <w:tc>
          <w:tcPr>
            <w:tcW w:w="269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摩根核心精选股票</w:t>
            </w:r>
            <w:r w:rsidRPr="00E54740">
              <w:rPr>
                <w:rFonts w:eastAsiaTheme="minorEastAsia"/>
                <w:szCs w:val="21"/>
              </w:rPr>
              <w:t>C</w:t>
            </w:r>
          </w:p>
        </w:tc>
        <w:tc>
          <w:tcPr>
            <w:tcW w:w="1948"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合计</w:t>
            </w:r>
          </w:p>
        </w:tc>
      </w:tr>
      <w:tr w:rsidR="009972FE">
        <w:tc>
          <w:tcPr>
            <w:tcW w:w="2110" w:type="dxa"/>
            <w:vAlign w:val="center"/>
          </w:tcPr>
          <w:p w:rsidR="009972FE" w:rsidRDefault="00E44F38">
            <w:pPr>
              <w:jc w:val="left"/>
            </w:pPr>
            <w:r>
              <w:rPr>
                <w:rFonts w:eastAsiaTheme="minorEastAsia"/>
                <w:szCs w:val="21"/>
              </w:rPr>
              <w:t>摩根基金管理（中国）有限公司</w:t>
            </w:r>
          </w:p>
        </w:tc>
        <w:tc>
          <w:tcPr>
            <w:tcW w:w="2534" w:type="dxa"/>
            <w:vAlign w:val="center"/>
          </w:tcPr>
          <w:p w:rsidR="009972FE" w:rsidRDefault="00E44F38">
            <w:pPr>
              <w:jc w:val="right"/>
            </w:pPr>
            <w:r>
              <w:rPr>
                <w:rFonts w:eastAsiaTheme="minorEastAsia"/>
                <w:szCs w:val="21"/>
              </w:rPr>
              <w:t>-</w:t>
            </w:r>
          </w:p>
        </w:tc>
        <w:tc>
          <w:tcPr>
            <w:tcW w:w="2694" w:type="dxa"/>
            <w:vAlign w:val="center"/>
          </w:tcPr>
          <w:p w:rsidR="009972FE" w:rsidRDefault="00E44F38">
            <w:pPr>
              <w:jc w:val="right"/>
            </w:pPr>
            <w:r>
              <w:rPr>
                <w:rFonts w:eastAsiaTheme="minorEastAsia"/>
                <w:szCs w:val="21"/>
              </w:rPr>
              <w:t>3,250.30</w:t>
            </w:r>
          </w:p>
        </w:tc>
        <w:tc>
          <w:tcPr>
            <w:tcW w:w="1948" w:type="dxa"/>
            <w:vAlign w:val="center"/>
          </w:tcPr>
          <w:p w:rsidR="009972FE" w:rsidRDefault="00E44F38">
            <w:pPr>
              <w:jc w:val="right"/>
            </w:pPr>
            <w:r>
              <w:rPr>
                <w:rFonts w:eastAsiaTheme="minorEastAsia"/>
                <w:szCs w:val="21"/>
              </w:rPr>
              <w:t>3,250.30</w:t>
            </w:r>
          </w:p>
        </w:tc>
      </w:tr>
      <w:tr w:rsidR="001D7C41" w:rsidRPr="00E54740" w:rsidTr="009506BF">
        <w:tc>
          <w:tcPr>
            <w:tcW w:w="2110" w:type="dxa"/>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合计</w:t>
            </w:r>
          </w:p>
        </w:tc>
        <w:tc>
          <w:tcPr>
            <w:tcW w:w="2534" w:type="dxa"/>
            <w:vAlign w:val="center"/>
          </w:tcPr>
          <w:p w:rsidR="002349AF" w:rsidRPr="00E54740" w:rsidRDefault="002349AF" w:rsidP="00905283">
            <w:pPr>
              <w:tabs>
                <w:tab w:val="left" w:pos="426"/>
              </w:tabs>
              <w:spacing w:line="360" w:lineRule="auto"/>
              <w:jc w:val="right"/>
              <w:rPr>
                <w:rFonts w:eastAsiaTheme="minorEastAsia"/>
                <w:kern w:val="0"/>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3,250.30</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3,250.30</w:t>
            </w:r>
          </w:p>
        </w:tc>
      </w:tr>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上年度可比期间</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摩根核心精选股票</w:t>
            </w:r>
            <w:r w:rsidRPr="00E54740">
              <w:rPr>
                <w:rFonts w:eastAsiaTheme="minorEastAsia"/>
                <w:szCs w:val="21"/>
              </w:rPr>
              <w:t>A</w:t>
            </w:r>
          </w:p>
        </w:tc>
        <w:tc>
          <w:tcPr>
            <w:tcW w:w="269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摩根核心精选股票</w:t>
            </w:r>
            <w:r w:rsidRPr="00E54740">
              <w:rPr>
                <w:rFonts w:eastAsiaTheme="minorEastAsia"/>
                <w:szCs w:val="21"/>
              </w:rPr>
              <w:t>C</w:t>
            </w:r>
          </w:p>
        </w:tc>
        <w:tc>
          <w:tcPr>
            <w:tcW w:w="1948"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合计</w:t>
            </w:r>
          </w:p>
        </w:tc>
      </w:tr>
      <w:tr w:rsidR="009972FE">
        <w:tc>
          <w:tcPr>
            <w:tcW w:w="2110" w:type="dxa"/>
            <w:vAlign w:val="center"/>
          </w:tcPr>
          <w:p w:rsidR="009972FE" w:rsidRDefault="00E44F38">
            <w:pPr>
              <w:jc w:val="left"/>
            </w:pPr>
            <w:r>
              <w:rPr>
                <w:rFonts w:eastAsiaTheme="minorEastAsia"/>
                <w:szCs w:val="21"/>
              </w:rPr>
              <w:t>上投摩根基金管理有限公司</w:t>
            </w:r>
          </w:p>
        </w:tc>
        <w:tc>
          <w:tcPr>
            <w:tcW w:w="2534" w:type="dxa"/>
            <w:vAlign w:val="center"/>
          </w:tcPr>
          <w:p w:rsidR="009972FE" w:rsidRDefault="00E44F38">
            <w:pPr>
              <w:jc w:val="right"/>
            </w:pPr>
            <w:r>
              <w:rPr>
                <w:rFonts w:eastAsiaTheme="minorEastAsia"/>
                <w:szCs w:val="21"/>
              </w:rPr>
              <w:t>-</w:t>
            </w:r>
          </w:p>
        </w:tc>
        <w:tc>
          <w:tcPr>
            <w:tcW w:w="2694" w:type="dxa"/>
            <w:vAlign w:val="center"/>
          </w:tcPr>
          <w:p w:rsidR="009972FE" w:rsidRDefault="00E44F38">
            <w:pPr>
              <w:jc w:val="right"/>
            </w:pPr>
            <w:r>
              <w:rPr>
                <w:rFonts w:eastAsiaTheme="minorEastAsia"/>
                <w:szCs w:val="21"/>
              </w:rPr>
              <w:t>5,144.09</w:t>
            </w:r>
          </w:p>
        </w:tc>
        <w:tc>
          <w:tcPr>
            <w:tcW w:w="1948" w:type="dxa"/>
            <w:vAlign w:val="center"/>
          </w:tcPr>
          <w:p w:rsidR="009972FE" w:rsidRDefault="00E44F38">
            <w:pPr>
              <w:jc w:val="right"/>
            </w:pPr>
            <w:r>
              <w:rPr>
                <w:rFonts w:eastAsiaTheme="minorEastAsia"/>
                <w:szCs w:val="21"/>
              </w:rPr>
              <w:t>5,144.09</w:t>
            </w:r>
          </w:p>
        </w:tc>
      </w:tr>
      <w:tr w:rsidR="001D7C41" w:rsidRPr="00E54740" w:rsidTr="009506BF">
        <w:tc>
          <w:tcPr>
            <w:tcW w:w="2110" w:type="dxa"/>
            <w:vAlign w:val="center"/>
          </w:tcPr>
          <w:p w:rsidR="002349AF" w:rsidRPr="00E54740" w:rsidRDefault="002349AF" w:rsidP="00CE5C5C">
            <w:pPr>
              <w:widowControl/>
              <w:jc w:val="center"/>
              <w:rPr>
                <w:rFonts w:eastAsiaTheme="minorEastAsia"/>
                <w:szCs w:val="21"/>
              </w:rPr>
            </w:pPr>
            <w:r w:rsidRPr="00E54740">
              <w:rPr>
                <w:rFonts w:eastAsiaTheme="minorEastAsia"/>
                <w:szCs w:val="21"/>
              </w:rPr>
              <w:t>合计</w:t>
            </w:r>
          </w:p>
        </w:tc>
        <w:tc>
          <w:tcPr>
            <w:tcW w:w="253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5,144.09</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5,144.09</w:t>
            </w:r>
          </w:p>
        </w:tc>
      </w:tr>
    </w:tbl>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注：支付基金销售机构的销售服务费按前一日</w:t>
      </w:r>
      <w:r w:rsidRPr="00E54740">
        <w:rPr>
          <w:rFonts w:eastAsiaTheme="minorEastAsia"/>
          <w:kern w:val="0"/>
          <w:szCs w:val="21"/>
        </w:rPr>
        <w:t>C</w:t>
      </w:r>
      <w:r w:rsidRPr="00E54740">
        <w:rPr>
          <w:rFonts w:eastAsiaTheme="minorEastAsia"/>
          <w:kern w:val="0"/>
          <w:szCs w:val="21"/>
        </w:rPr>
        <w:t>类基金份额的基金资产净值</w:t>
      </w:r>
      <w:r w:rsidRPr="00E54740">
        <w:rPr>
          <w:rFonts w:eastAsiaTheme="minorEastAsia"/>
          <w:kern w:val="0"/>
          <w:szCs w:val="21"/>
        </w:rPr>
        <w:t>0.60%</w:t>
      </w:r>
      <w:r w:rsidRPr="00E54740">
        <w:rPr>
          <w:rFonts w:eastAsiaTheme="minorEastAsia"/>
          <w:kern w:val="0"/>
          <w:szCs w:val="21"/>
        </w:rPr>
        <w:t>的年费率计提，逐日累计至每月月底，按月支付给基金管理人，再由基金管理人计算并支付给各基金销售机构。</w:t>
      </w:r>
      <w:r w:rsidRPr="00E54740">
        <w:rPr>
          <w:rFonts w:eastAsiaTheme="minorEastAsia"/>
          <w:kern w:val="0"/>
          <w:szCs w:val="21"/>
        </w:rPr>
        <w:t>A</w:t>
      </w:r>
      <w:r w:rsidRPr="00E54740">
        <w:rPr>
          <w:rFonts w:eastAsiaTheme="minorEastAsia"/>
          <w:kern w:val="0"/>
          <w:szCs w:val="21"/>
        </w:rPr>
        <w:t>类基金份额不收取销售服务费。其计算公式为：日销售服务费＝前一日</w:t>
      </w:r>
      <w:r w:rsidRPr="00E54740">
        <w:rPr>
          <w:rFonts w:eastAsiaTheme="minorEastAsia"/>
          <w:kern w:val="0"/>
          <w:szCs w:val="21"/>
        </w:rPr>
        <w:t>C</w:t>
      </w:r>
      <w:r w:rsidRPr="00E54740">
        <w:rPr>
          <w:rFonts w:eastAsiaTheme="minorEastAsia"/>
          <w:kern w:val="0"/>
          <w:szCs w:val="21"/>
        </w:rPr>
        <w:t>类的基金资产净值</w:t>
      </w:r>
      <w:r w:rsidRPr="00E54740">
        <w:rPr>
          <w:rFonts w:eastAsiaTheme="minorEastAsia"/>
          <w:kern w:val="0"/>
          <w:szCs w:val="21"/>
        </w:rPr>
        <w:t xml:space="preserve"> X 0.60%/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A59F9"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3B50" w:rsidRPr="00A31F52" w:rsidRDefault="00DD3B50" w:rsidP="00DD3B50">
      <w:pPr>
        <w:spacing w:line="360" w:lineRule="auto"/>
        <w:rPr>
          <w:b/>
          <w:bCs/>
          <w:szCs w:val="21"/>
        </w:rPr>
      </w:pPr>
      <w:r w:rsidRPr="00A31F52">
        <w:rPr>
          <w:b/>
          <w:bCs/>
          <w:kern w:val="0"/>
          <w:szCs w:val="21"/>
        </w:rPr>
        <w:t>7.4.10.4</w:t>
      </w:r>
      <w:r w:rsidRPr="00A31F52">
        <w:rPr>
          <w:b/>
          <w:szCs w:val="21"/>
        </w:rPr>
        <w:t>报告期内转融通证券出借业务发生重大关联交易事项的说明</w:t>
      </w:r>
    </w:p>
    <w:p w:rsidR="00DD3B50" w:rsidRPr="00A31F52" w:rsidRDefault="00DD3B50" w:rsidP="00DD3B50">
      <w:pPr>
        <w:spacing w:line="360" w:lineRule="auto"/>
        <w:rPr>
          <w:b/>
          <w:szCs w:val="21"/>
        </w:rPr>
      </w:pPr>
      <w:r w:rsidRPr="00A31F52">
        <w:rPr>
          <w:b/>
          <w:bCs/>
          <w:kern w:val="0"/>
          <w:szCs w:val="21"/>
        </w:rPr>
        <w:t>7.4.10.4.1</w:t>
      </w:r>
      <w:r w:rsidRPr="00A31F52">
        <w:rPr>
          <w:b/>
          <w:szCs w:val="21"/>
        </w:rPr>
        <w:t>与关联方通过约定申报方式进行的适用固定期限费率的证券出借业务的情况</w:t>
      </w:r>
    </w:p>
    <w:p w:rsidR="00DD3B50" w:rsidRPr="00A31F52" w:rsidRDefault="00DD3B50" w:rsidP="00DD3B50">
      <w:pPr>
        <w:tabs>
          <w:tab w:val="left" w:pos="426"/>
        </w:tabs>
        <w:spacing w:line="360" w:lineRule="auto"/>
        <w:ind w:firstLineChars="200" w:firstLine="420"/>
        <w:jc w:val="left"/>
        <w:rPr>
          <w:kern w:val="0"/>
          <w:szCs w:val="21"/>
        </w:rPr>
      </w:pPr>
      <w:r w:rsidRPr="00A31F52">
        <w:rPr>
          <w:kern w:val="0"/>
          <w:szCs w:val="21"/>
        </w:rPr>
        <w:t>无。</w:t>
      </w:r>
    </w:p>
    <w:p w:rsidR="00DD3B50" w:rsidRPr="003B3F15" w:rsidRDefault="00DD3B50" w:rsidP="00DD3B50">
      <w:pPr>
        <w:spacing w:beforeLines="100" w:before="312" w:line="360" w:lineRule="auto"/>
        <w:rPr>
          <w:b/>
          <w:bCs/>
          <w:kern w:val="0"/>
          <w:szCs w:val="21"/>
        </w:rPr>
      </w:pPr>
      <w:r w:rsidRPr="003B3F15">
        <w:rPr>
          <w:b/>
          <w:bCs/>
          <w:kern w:val="0"/>
          <w:szCs w:val="21"/>
        </w:rPr>
        <w:t>7.4.10.4.2</w:t>
      </w:r>
      <w:r w:rsidRPr="003B3F15">
        <w:rPr>
          <w:b/>
          <w:bCs/>
          <w:kern w:val="0"/>
          <w:szCs w:val="21"/>
        </w:rPr>
        <w:t>与关联方通过约定申报方式进行的适用市场化期限费率的证券出借业务的情况</w:t>
      </w:r>
    </w:p>
    <w:p w:rsidR="00DD3B50" w:rsidRPr="003B3F15" w:rsidRDefault="00DD3B50" w:rsidP="00DD3B50">
      <w:pPr>
        <w:tabs>
          <w:tab w:val="left" w:pos="426"/>
        </w:tabs>
        <w:spacing w:line="360" w:lineRule="auto"/>
        <w:ind w:firstLineChars="200" w:firstLine="420"/>
        <w:jc w:val="left"/>
        <w:rPr>
          <w:rFonts w:eastAsiaTheme="minorEastAsia"/>
          <w:kern w:val="0"/>
          <w:szCs w:val="21"/>
        </w:rPr>
      </w:pPr>
      <w:r w:rsidRPr="003B3F15">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7.4.10.5</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7.4.10.5.1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026C9C">
      <w:pPr>
        <w:autoSpaceDE w:val="0"/>
        <w:autoSpaceDN w:val="0"/>
        <w:adjustRightInd w:val="0"/>
        <w:spacing w:before="29" w:line="360" w:lineRule="auto"/>
        <w:ind w:left="15" w:right="90"/>
        <w:jc w:val="right"/>
        <w:rPr>
          <w:rFonts w:eastAsiaTheme="minorEastAsia"/>
          <w:szCs w:val="21"/>
        </w:rPr>
      </w:pPr>
      <w:r w:rsidRPr="00E54740">
        <w:rPr>
          <w:rFonts w:eastAsiaTheme="minorEastAsia"/>
          <w:szCs w:val="21"/>
        </w:rPr>
        <w:t>份额单位：份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24"/>
        <w:gridCol w:w="3110"/>
        <w:gridCol w:w="3352"/>
      </w:tblGrid>
      <w:tr w:rsidR="00633488" w:rsidRPr="00E54740" w:rsidTr="00633488">
        <w:trPr>
          <w:trHeight w:val="340"/>
        </w:trPr>
        <w:tc>
          <w:tcPr>
            <w:tcW w:w="900" w:type="pct"/>
            <w:vMerge w:val="restar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项目</w:t>
            </w:r>
          </w:p>
        </w:tc>
        <w:tc>
          <w:tcPr>
            <w:tcW w:w="2059" w:type="pct"/>
            <w:gridSpan w:val="2"/>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lastRenderedPageBreak/>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633488" w:rsidRPr="00E54740" w:rsidTr="00633488">
        <w:trPr>
          <w:trHeight w:val="340"/>
        </w:trPr>
        <w:tc>
          <w:tcPr>
            <w:tcW w:w="900" w:type="pct"/>
            <w:vMerge/>
            <w:vAlign w:val="center"/>
          </w:tcPr>
          <w:p w:rsidR="001A59F9" w:rsidRPr="00E54740" w:rsidRDefault="001A59F9" w:rsidP="00026C9C">
            <w:pPr>
              <w:widowControl/>
              <w:spacing w:line="360" w:lineRule="auto"/>
              <w:jc w:val="left"/>
              <w:rPr>
                <w:rFonts w:eastAsiaTheme="minorEastAsia"/>
                <w:szCs w:val="21"/>
              </w:rPr>
            </w:pPr>
          </w:p>
        </w:tc>
        <w:tc>
          <w:tcPr>
            <w:tcW w:w="991"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摩根核心精选股票</w:t>
            </w:r>
            <w:r w:rsidRPr="00E54740">
              <w:rPr>
                <w:rFonts w:eastAsiaTheme="minorEastAsia"/>
                <w:szCs w:val="21"/>
              </w:rPr>
              <w:t>A</w:t>
            </w:r>
          </w:p>
        </w:tc>
        <w:tc>
          <w:tcPr>
            <w:tcW w:w="1068"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摩根核心精选股票</w:t>
            </w:r>
            <w:r w:rsidRPr="00E54740">
              <w:rPr>
                <w:rFonts w:eastAsiaTheme="minorEastAsia"/>
                <w:szCs w:val="21"/>
              </w:rPr>
              <w:t>C</w:t>
            </w:r>
          </w:p>
        </w:tc>
      </w:tr>
      <w:tr w:rsidR="00633488" w:rsidRPr="00E54740" w:rsidTr="00633488">
        <w:trPr>
          <w:trHeight w:val="340"/>
        </w:trPr>
        <w:tc>
          <w:tcPr>
            <w:tcW w:w="900" w:type="pct"/>
            <w:vAlign w:val="center"/>
          </w:tcPr>
          <w:p w:rsidR="001A59F9" w:rsidRPr="00E54740" w:rsidRDefault="00A833F5" w:rsidP="00026C9C">
            <w:pPr>
              <w:pStyle w:val="af4"/>
              <w:spacing w:line="360" w:lineRule="auto"/>
              <w:rPr>
                <w:rFonts w:eastAsiaTheme="minorEastAsia"/>
                <w:sz w:val="21"/>
                <w:szCs w:val="21"/>
              </w:rPr>
            </w:pPr>
            <w:r>
              <w:rPr>
                <w:rFonts w:eastAsiaTheme="minorEastAsia" w:hint="eastAsia"/>
                <w:sz w:val="21"/>
                <w:szCs w:val="21"/>
              </w:rPr>
              <w:t>报告</w:t>
            </w:r>
            <w:r w:rsidR="001A59F9" w:rsidRPr="00E54740">
              <w:rPr>
                <w:rFonts w:eastAsiaTheme="minorEastAsia"/>
                <w:sz w:val="21"/>
                <w:szCs w:val="21"/>
              </w:rPr>
              <w:t>期初持有的基金份额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633488" w:rsidRPr="00E54740" w:rsidTr="00633488">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期间申购</w:t>
            </w:r>
            <w:r w:rsidR="001A59F9" w:rsidRPr="00E54740">
              <w:rPr>
                <w:rFonts w:eastAsiaTheme="minorEastAsia"/>
                <w:szCs w:val="21"/>
              </w:rPr>
              <w:t>/</w:t>
            </w:r>
            <w:r w:rsidR="001A59F9" w:rsidRPr="00E54740">
              <w:rPr>
                <w:rFonts w:eastAsiaTheme="minorEastAsia"/>
                <w:szCs w:val="21"/>
              </w:rPr>
              <w:t>买入总份额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371,724.18</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633488" w:rsidRPr="00E54740" w:rsidTr="00633488">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期间因拆分变动份额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633488" w:rsidRPr="00E54740" w:rsidTr="00633488">
        <w:trPr>
          <w:trHeight w:val="340"/>
        </w:trPr>
        <w:tc>
          <w:tcPr>
            <w:tcW w:w="900"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减：</w:t>
            </w:r>
            <w:r w:rsidR="00A833F5">
              <w:rPr>
                <w:rFonts w:eastAsiaTheme="minorEastAsia" w:hint="eastAsia"/>
                <w:szCs w:val="21"/>
              </w:rPr>
              <w:t>报告</w:t>
            </w:r>
            <w:r w:rsidRPr="00E54740">
              <w:rPr>
                <w:rFonts w:eastAsiaTheme="minorEastAsia"/>
                <w:szCs w:val="21"/>
              </w:rPr>
              <w:t>期间赎回</w:t>
            </w:r>
            <w:r w:rsidRPr="00E54740">
              <w:rPr>
                <w:rFonts w:eastAsiaTheme="minorEastAsia"/>
                <w:szCs w:val="21"/>
              </w:rPr>
              <w:t>/</w:t>
            </w:r>
            <w:r w:rsidRPr="00E54740">
              <w:rPr>
                <w:rFonts w:eastAsiaTheme="minorEastAsia"/>
                <w:szCs w:val="21"/>
              </w:rPr>
              <w:t>卖出总份额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633488" w:rsidRPr="00E54740" w:rsidTr="00633488">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期末持有的基金份额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371,724.18</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633488" w:rsidRPr="00E54740" w:rsidTr="00633488">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期末持有的基金份额占基金总份额比例</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0.19%</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bl>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注：上述基金管理人持有的份额包括基金管理人的高级管理人员、主要业务部门负责人、基金经理根据《基金管理公司绩效考核与薪酬管理指引》的要求，将一定比例的绩效薪酬购买本基金的部分。</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7.4.10.5.2</w:t>
      </w:r>
      <w:r w:rsidR="002637E8" w:rsidRPr="00E54740">
        <w:rPr>
          <w:rFonts w:eastAsiaTheme="minorEastAsia"/>
          <w:b/>
          <w:bCs/>
          <w:kern w:val="0"/>
          <w:szCs w:val="21"/>
        </w:rPr>
        <w:t xml:space="preserve"> </w:t>
      </w:r>
      <w:r w:rsidRPr="00E54740">
        <w:rPr>
          <w:rFonts w:eastAsiaTheme="minorEastAsia"/>
          <w:b/>
          <w:bCs/>
          <w:szCs w:val="21"/>
        </w:rPr>
        <w:t>报告期末除基金管理人之外的其他关联方投资本基金的情况</w:t>
      </w:r>
    </w:p>
    <w:p w:rsidR="001A59F9" w:rsidRPr="00E54740" w:rsidRDefault="008F3F2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7.4.10.6</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关联方名称</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上年度可比期间</w:t>
            </w:r>
          </w:p>
          <w:p w:rsidR="00360905" w:rsidRPr="00E54740" w:rsidRDefault="00360905" w:rsidP="00FA552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9972FE">
        <w:tc>
          <w:tcPr>
            <w:tcW w:w="2268" w:type="dxa"/>
            <w:vAlign w:val="center"/>
          </w:tcPr>
          <w:p w:rsidR="009972FE" w:rsidRDefault="00E44F38">
            <w:pPr>
              <w:jc w:val="left"/>
            </w:pPr>
            <w:r>
              <w:rPr>
                <w:rFonts w:eastAsiaTheme="minorEastAsia"/>
                <w:szCs w:val="21"/>
              </w:rPr>
              <w:t>中国建设银行</w:t>
            </w:r>
          </w:p>
        </w:tc>
        <w:tc>
          <w:tcPr>
            <w:tcW w:w="1683" w:type="dxa"/>
            <w:vAlign w:val="center"/>
          </w:tcPr>
          <w:p w:rsidR="009972FE" w:rsidRDefault="00E44F38">
            <w:pPr>
              <w:jc w:val="right"/>
            </w:pPr>
            <w:r>
              <w:rPr>
                <w:rFonts w:eastAsiaTheme="minorEastAsia"/>
                <w:szCs w:val="21"/>
              </w:rPr>
              <w:t>22,794,254.76</w:t>
            </w:r>
          </w:p>
        </w:tc>
        <w:tc>
          <w:tcPr>
            <w:tcW w:w="1683" w:type="dxa"/>
            <w:vAlign w:val="center"/>
          </w:tcPr>
          <w:p w:rsidR="009972FE" w:rsidRDefault="00E44F38">
            <w:pPr>
              <w:jc w:val="right"/>
            </w:pPr>
            <w:r>
              <w:rPr>
                <w:rFonts w:eastAsiaTheme="minorEastAsia"/>
                <w:szCs w:val="21"/>
              </w:rPr>
              <w:t>96,911.13</w:t>
            </w:r>
          </w:p>
        </w:tc>
        <w:tc>
          <w:tcPr>
            <w:tcW w:w="1683" w:type="dxa"/>
            <w:vAlign w:val="center"/>
          </w:tcPr>
          <w:p w:rsidR="009972FE" w:rsidRDefault="00E44F38">
            <w:pPr>
              <w:jc w:val="right"/>
            </w:pPr>
            <w:r>
              <w:rPr>
                <w:rFonts w:eastAsiaTheme="minorEastAsia"/>
                <w:szCs w:val="21"/>
              </w:rPr>
              <w:t>29,277,927.44</w:t>
            </w:r>
          </w:p>
        </w:tc>
        <w:tc>
          <w:tcPr>
            <w:tcW w:w="1683" w:type="dxa"/>
            <w:vAlign w:val="center"/>
          </w:tcPr>
          <w:p w:rsidR="009972FE" w:rsidRDefault="00E44F38">
            <w:pPr>
              <w:jc w:val="right"/>
            </w:pPr>
            <w:r>
              <w:rPr>
                <w:rFonts w:eastAsiaTheme="minorEastAsia"/>
                <w:szCs w:val="21"/>
              </w:rPr>
              <w:t>186,889.48</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注：本基金的银行存款由基金托管人中国建设银行保管，按银行同业利率计息。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7.4.10.7</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 xml:space="preserve">7.4.10.8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t>7.4.10.8</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50" w:before="156" w:line="360" w:lineRule="auto"/>
        <w:rPr>
          <w:rFonts w:eastAsiaTheme="minorEastAsia"/>
          <w:b/>
          <w:bCs/>
          <w:kern w:val="0"/>
          <w:szCs w:val="21"/>
        </w:rPr>
      </w:pPr>
      <w:r w:rsidRPr="00E54740">
        <w:rPr>
          <w:rFonts w:eastAsiaTheme="minorEastAsia"/>
          <w:b/>
          <w:bCs/>
          <w:kern w:val="0"/>
          <w:szCs w:val="21"/>
        </w:rPr>
        <w:t>7.4.10.8</w:t>
      </w:r>
      <w:r w:rsidRPr="00E54740">
        <w:rPr>
          <w:rFonts w:eastAsiaTheme="minorEastAsia" w:hint="eastAsia"/>
          <w:b/>
          <w:bCs/>
          <w:kern w:val="0"/>
          <w:szCs w:val="21"/>
        </w:rPr>
        <w:t xml:space="preserve">.2 </w:t>
      </w:r>
      <w:r w:rsidRPr="00E54740">
        <w:rPr>
          <w:rFonts w:eastAsiaTheme="minorEastAsia" w:hint="eastAsia"/>
          <w:b/>
          <w:bCs/>
          <w:kern w:val="0"/>
          <w:szCs w:val="21"/>
        </w:rPr>
        <w:t>当期交易及持有基金管理人以及管理人关联方所管理基金产生的费用</w:t>
      </w:r>
    </w:p>
    <w:p w:rsidR="006C5F49" w:rsidRPr="00E54740" w:rsidRDefault="006C5F49" w:rsidP="006C5F49">
      <w:pPr>
        <w:widowControl/>
        <w:spacing w:line="360" w:lineRule="auto"/>
        <w:ind w:firstLineChars="200" w:firstLine="420"/>
        <w:jc w:val="left"/>
        <w:rPr>
          <w:rFonts w:eastAsiaTheme="minorEastAsia"/>
          <w:kern w:val="0"/>
          <w:szCs w:val="21"/>
        </w:rPr>
      </w:pPr>
      <w:r w:rsidRPr="00E54740">
        <w:rPr>
          <w:rFonts w:eastAsiaTheme="minorEastAsia"/>
          <w:kern w:val="0"/>
          <w:szCs w:val="21"/>
        </w:rPr>
        <w:lastRenderedPageBreak/>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BC348D">
      <w:pPr>
        <w:widowControl/>
        <w:spacing w:line="360" w:lineRule="auto"/>
        <w:ind w:firstLineChars="200" w:firstLine="420"/>
        <w:rPr>
          <w:rFonts w:eastAsiaTheme="minorEastAsia"/>
          <w:kern w:val="0"/>
          <w:szCs w:val="21"/>
        </w:rPr>
      </w:pPr>
      <w:r w:rsidRPr="00E54740">
        <w:rPr>
          <w:rFonts w:eastAsiaTheme="minorEastAsia"/>
          <w:kern w:val="0"/>
          <w:szCs w:val="21"/>
        </w:rPr>
        <w:t>本报告期本基金未实施利润分配。</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2023</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026C9C">
      <w:pPr>
        <w:spacing w:line="360" w:lineRule="auto"/>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D7C41" w:rsidRPr="00E54740" w:rsidTr="00AB5FEF">
        <w:trPr>
          <w:trHeight w:val="270"/>
        </w:trPr>
        <w:tc>
          <w:tcPr>
            <w:tcW w:w="9180" w:type="dxa"/>
            <w:gridSpan w:val="11"/>
            <w:vAlign w:val="bottom"/>
          </w:tcPr>
          <w:p w:rsidR="001A59F9" w:rsidRPr="00E54740" w:rsidRDefault="001A59F9" w:rsidP="00026C9C">
            <w:pPr>
              <w:spacing w:line="360" w:lineRule="auto"/>
              <w:rPr>
                <w:rFonts w:eastAsiaTheme="minorEastAsia"/>
                <w:szCs w:val="21"/>
              </w:rPr>
            </w:pPr>
            <w:r w:rsidRPr="00E54740">
              <w:rPr>
                <w:rFonts w:eastAsiaTheme="minorEastAsia"/>
                <w:bCs/>
                <w:kern w:val="0"/>
                <w:szCs w:val="21"/>
              </w:rPr>
              <w:t>7.4.12.1.1</w:t>
            </w:r>
            <w:r w:rsidRPr="00E54740">
              <w:rPr>
                <w:rFonts w:eastAsiaTheme="minorEastAsia"/>
                <w:szCs w:val="21"/>
              </w:rPr>
              <w:t xml:space="preserve"> </w:t>
            </w:r>
            <w:r w:rsidRPr="00E54740">
              <w:rPr>
                <w:rFonts w:eastAsiaTheme="minorEastAsia"/>
                <w:szCs w:val="21"/>
              </w:rPr>
              <w:t>受限证券类别：股票</w:t>
            </w:r>
          </w:p>
        </w:tc>
      </w:tr>
      <w:tr w:rsidR="001D7C41" w:rsidRPr="00E54740" w:rsidTr="00AB5FEF">
        <w:trPr>
          <w:trHeight w:val="745"/>
        </w:trPr>
        <w:tc>
          <w:tcPr>
            <w:tcW w:w="834" w:type="dxa"/>
            <w:vAlign w:val="center"/>
          </w:tcPr>
          <w:p w:rsidR="001A59F9" w:rsidRPr="00E54740" w:rsidRDefault="001A59F9" w:rsidP="000F5704">
            <w:pPr>
              <w:spacing w:line="360" w:lineRule="auto"/>
              <w:ind w:leftChars="-46" w:left="-97" w:rightChars="-57" w:right="-120"/>
              <w:jc w:val="center"/>
              <w:rPr>
                <w:rFonts w:eastAsiaTheme="minorEastAsia"/>
                <w:szCs w:val="21"/>
              </w:rPr>
            </w:pPr>
            <w:r w:rsidRPr="00E54740">
              <w:rPr>
                <w:rFonts w:eastAsiaTheme="minorEastAsia"/>
                <w:szCs w:val="21"/>
              </w:rPr>
              <w:t>证券</w:t>
            </w:r>
          </w:p>
          <w:p w:rsidR="001A59F9" w:rsidRPr="00E54740" w:rsidRDefault="001A59F9" w:rsidP="000F5704">
            <w:pPr>
              <w:spacing w:line="360" w:lineRule="auto"/>
              <w:ind w:leftChars="-46" w:left="-97" w:rightChars="-57" w:right="-120"/>
              <w:jc w:val="center"/>
              <w:rPr>
                <w:rFonts w:eastAsiaTheme="minorEastAsia"/>
                <w:szCs w:val="21"/>
              </w:rPr>
            </w:pPr>
            <w:r w:rsidRPr="00E54740">
              <w:rPr>
                <w:rFonts w:eastAsiaTheme="minorEastAsia"/>
                <w:szCs w:val="21"/>
              </w:rPr>
              <w:t>代码</w:t>
            </w:r>
          </w:p>
        </w:tc>
        <w:tc>
          <w:tcPr>
            <w:tcW w:w="835" w:type="dxa"/>
            <w:vAlign w:val="center"/>
          </w:tcPr>
          <w:p w:rsidR="001A59F9" w:rsidRPr="00E54740" w:rsidRDefault="001A59F9" w:rsidP="000F5704">
            <w:pPr>
              <w:spacing w:line="360" w:lineRule="auto"/>
              <w:ind w:leftChars="-50" w:left="-105" w:rightChars="-54" w:right="-113"/>
              <w:jc w:val="center"/>
              <w:rPr>
                <w:rFonts w:eastAsiaTheme="minorEastAsia"/>
                <w:szCs w:val="21"/>
              </w:rPr>
            </w:pPr>
            <w:r w:rsidRPr="00E54740">
              <w:rPr>
                <w:rFonts w:eastAsiaTheme="minorEastAsia"/>
                <w:szCs w:val="21"/>
              </w:rPr>
              <w:t>证券</w:t>
            </w:r>
          </w:p>
          <w:p w:rsidR="001A59F9" w:rsidRPr="00E54740" w:rsidRDefault="001A59F9" w:rsidP="000F5704">
            <w:pPr>
              <w:spacing w:line="360" w:lineRule="auto"/>
              <w:ind w:leftChars="-50" w:left="-105" w:rightChars="-54" w:right="-113"/>
              <w:jc w:val="center"/>
              <w:rPr>
                <w:rFonts w:eastAsiaTheme="minorEastAsia"/>
                <w:szCs w:val="21"/>
              </w:rPr>
            </w:pPr>
            <w:r w:rsidRPr="00E54740">
              <w:rPr>
                <w:rFonts w:eastAsiaTheme="minorEastAsia"/>
                <w:szCs w:val="21"/>
              </w:rPr>
              <w:t>名称</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成功</w:t>
            </w:r>
          </w:p>
          <w:p w:rsidR="001A59F9" w:rsidRPr="00E54740" w:rsidRDefault="001A59F9" w:rsidP="000F5704">
            <w:pPr>
              <w:spacing w:line="360" w:lineRule="auto"/>
              <w:ind w:leftChars="-32" w:left="-67" w:rightChars="-66" w:right="-139"/>
              <w:jc w:val="center"/>
              <w:rPr>
                <w:rFonts w:eastAsiaTheme="minorEastAsia"/>
                <w:szCs w:val="21"/>
              </w:rPr>
            </w:pPr>
            <w:r w:rsidRPr="00E54740">
              <w:rPr>
                <w:rFonts w:eastAsiaTheme="minorEastAsia"/>
                <w:szCs w:val="21"/>
              </w:rPr>
              <w:t>认购日</w:t>
            </w:r>
          </w:p>
        </w:tc>
        <w:tc>
          <w:tcPr>
            <w:tcW w:w="835" w:type="dxa"/>
            <w:vAlign w:val="center"/>
          </w:tcPr>
          <w:p w:rsidR="001A59F9" w:rsidRPr="00E54740" w:rsidRDefault="005A617F" w:rsidP="005A617F">
            <w:pPr>
              <w:spacing w:line="360" w:lineRule="auto"/>
              <w:jc w:val="center"/>
              <w:rPr>
                <w:rFonts w:eastAsiaTheme="minorEastAsia"/>
                <w:szCs w:val="21"/>
              </w:rPr>
            </w:pPr>
            <w:r w:rsidRPr="00E54740">
              <w:rPr>
                <w:rFonts w:eastAsiaTheme="minorEastAsia" w:hint="eastAsia"/>
                <w:szCs w:val="21"/>
              </w:rPr>
              <w:t>受限期</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流通受</w:t>
            </w:r>
          </w:p>
          <w:p w:rsidR="001A59F9" w:rsidRPr="00E54740" w:rsidRDefault="001A59F9" w:rsidP="000F5704">
            <w:pPr>
              <w:spacing w:line="360" w:lineRule="auto"/>
              <w:jc w:val="center"/>
              <w:rPr>
                <w:rFonts w:eastAsiaTheme="minorEastAsia"/>
                <w:szCs w:val="21"/>
              </w:rPr>
            </w:pPr>
            <w:r w:rsidRPr="00E54740">
              <w:rPr>
                <w:rFonts w:eastAsiaTheme="minorEastAsia"/>
                <w:szCs w:val="21"/>
              </w:rPr>
              <w:t>限类型</w:t>
            </w:r>
          </w:p>
        </w:tc>
        <w:tc>
          <w:tcPr>
            <w:tcW w:w="835"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认购</w:t>
            </w:r>
          </w:p>
          <w:p w:rsidR="001A59F9" w:rsidRPr="00E54740" w:rsidRDefault="001A59F9" w:rsidP="000F5704">
            <w:pPr>
              <w:spacing w:line="360" w:lineRule="auto"/>
              <w:jc w:val="center"/>
              <w:rPr>
                <w:rFonts w:eastAsiaTheme="minorEastAsia"/>
                <w:szCs w:val="21"/>
              </w:rPr>
            </w:pPr>
            <w:r w:rsidRPr="00E54740">
              <w:rPr>
                <w:rFonts w:eastAsiaTheme="minorEastAsia"/>
                <w:szCs w:val="21"/>
              </w:rPr>
              <w:t>价格</w:t>
            </w:r>
          </w:p>
        </w:tc>
        <w:tc>
          <w:tcPr>
            <w:tcW w:w="834" w:type="dxa"/>
            <w:vAlign w:val="center"/>
          </w:tcPr>
          <w:p w:rsidR="001A59F9" w:rsidRPr="00E54740" w:rsidRDefault="001A59F9" w:rsidP="000F5704">
            <w:pPr>
              <w:spacing w:line="360" w:lineRule="auto"/>
              <w:ind w:leftChars="-33" w:left="-69" w:rightChars="-46" w:right="-97"/>
              <w:jc w:val="center"/>
              <w:rPr>
                <w:rFonts w:eastAsiaTheme="minorEastAsia"/>
                <w:szCs w:val="21"/>
              </w:rPr>
            </w:pPr>
            <w:r w:rsidRPr="00E54740">
              <w:rPr>
                <w:rFonts w:eastAsiaTheme="minorEastAsia"/>
                <w:szCs w:val="21"/>
              </w:rPr>
              <w:t>期末估</w:t>
            </w:r>
          </w:p>
          <w:p w:rsidR="001A59F9" w:rsidRPr="00E54740" w:rsidRDefault="001A59F9" w:rsidP="000F5704">
            <w:pPr>
              <w:spacing w:line="360" w:lineRule="auto"/>
              <w:ind w:leftChars="-33" w:left="-69" w:rightChars="-46" w:right="-97"/>
              <w:jc w:val="center"/>
              <w:rPr>
                <w:rFonts w:eastAsiaTheme="minorEastAsia"/>
                <w:szCs w:val="21"/>
              </w:rPr>
            </w:pPr>
            <w:r w:rsidRPr="00E54740">
              <w:rPr>
                <w:rFonts w:eastAsiaTheme="minorEastAsia"/>
                <w:szCs w:val="21"/>
              </w:rPr>
              <w:t>值单价</w:t>
            </w:r>
          </w:p>
        </w:tc>
        <w:tc>
          <w:tcPr>
            <w:tcW w:w="835" w:type="dxa"/>
            <w:vAlign w:val="center"/>
          </w:tcPr>
          <w:p w:rsidR="001A59F9" w:rsidRPr="00E54740" w:rsidRDefault="001A59F9" w:rsidP="000F5704">
            <w:pPr>
              <w:spacing w:line="360" w:lineRule="auto"/>
              <w:ind w:leftChars="-77" w:left="-162" w:rightChars="-50" w:right="-105"/>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单位：股</w:t>
            </w:r>
            <w:r w:rsidRPr="00E54740">
              <w:rPr>
                <w:rFonts w:eastAsiaTheme="minorEastAsia"/>
                <w:szCs w:val="21"/>
              </w:rPr>
              <w:t>)</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期末</w:t>
            </w:r>
          </w:p>
          <w:p w:rsidR="001A59F9" w:rsidRPr="00E54740" w:rsidRDefault="001A59F9" w:rsidP="000F5704">
            <w:pPr>
              <w:spacing w:line="360" w:lineRule="auto"/>
              <w:jc w:val="center"/>
              <w:rPr>
                <w:rFonts w:eastAsiaTheme="minorEastAsia"/>
                <w:szCs w:val="21"/>
              </w:rPr>
            </w:pPr>
            <w:r w:rsidRPr="00E54740">
              <w:rPr>
                <w:rFonts w:eastAsiaTheme="minorEastAsia"/>
                <w:szCs w:val="21"/>
              </w:rPr>
              <w:t>成本总额</w:t>
            </w:r>
          </w:p>
        </w:tc>
        <w:tc>
          <w:tcPr>
            <w:tcW w:w="835"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期末</w:t>
            </w:r>
          </w:p>
          <w:p w:rsidR="001A59F9" w:rsidRPr="00E54740" w:rsidRDefault="001A59F9" w:rsidP="000F5704">
            <w:pPr>
              <w:spacing w:line="360" w:lineRule="auto"/>
              <w:jc w:val="center"/>
              <w:rPr>
                <w:rFonts w:eastAsiaTheme="minorEastAsia"/>
                <w:szCs w:val="21"/>
              </w:rPr>
            </w:pPr>
            <w:r w:rsidRPr="00E54740">
              <w:rPr>
                <w:rFonts w:eastAsiaTheme="minorEastAsia"/>
                <w:szCs w:val="21"/>
              </w:rPr>
              <w:t>估值总额</w:t>
            </w:r>
          </w:p>
        </w:tc>
        <w:tc>
          <w:tcPr>
            <w:tcW w:w="835" w:type="dxa"/>
            <w:vAlign w:val="center"/>
          </w:tcPr>
          <w:p w:rsidR="001A59F9" w:rsidRPr="00E54740" w:rsidRDefault="001A59F9" w:rsidP="000F5704">
            <w:pPr>
              <w:spacing w:line="360" w:lineRule="auto"/>
              <w:ind w:leftChars="-48" w:left="-101" w:rightChars="-54" w:right="-113"/>
              <w:jc w:val="center"/>
              <w:rPr>
                <w:rFonts w:eastAsiaTheme="minorEastAsia"/>
                <w:szCs w:val="21"/>
              </w:rPr>
            </w:pPr>
            <w:r w:rsidRPr="00E54740">
              <w:rPr>
                <w:rFonts w:eastAsiaTheme="minorEastAsia"/>
                <w:szCs w:val="21"/>
              </w:rPr>
              <w:t>备注</w:t>
            </w:r>
          </w:p>
        </w:tc>
      </w:tr>
      <w:tr w:rsidR="009972FE">
        <w:tc>
          <w:tcPr>
            <w:tcW w:w="834" w:type="dxa"/>
            <w:vAlign w:val="center"/>
          </w:tcPr>
          <w:p w:rsidR="009972FE" w:rsidRDefault="00E44F38">
            <w:pPr>
              <w:jc w:val="center"/>
            </w:pPr>
            <w:r>
              <w:rPr>
                <w:rFonts w:eastAsiaTheme="minorEastAsia"/>
                <w:szCs w:val="21"/>
              </w:rPr>
              <w:t>301526</w:t>
            </w:r>
          </w:p>
        </w:tc>
        <w:tc>
          <w:tcPr>
            <w:tcW w:w="835" w:type="dxa"/>
            <w:vAlign w:val="center"/>
          </w:tcPr>
          <w:p w:rsidR="009972FE" w:rsidRDefault="00E44F38">
            <w:pPr>
              <w:jc w:val="center"/>
            </w:pPr>
            <w:r>
              <w:rPr>
                <w:rFonts w:eastAsiaTheme="minorEastAsia"/>
                <w:szCs w:val="21"/>
              </w:rPr>
              <w:t>国际复材</w:t>
            </w:r>
          </w:p>
        </w:tc>
        <w:tc>
          <w:tcPr>
            <w:tcW w:w="834" w:type="dxa"/>
            <w:vAlign w:val="center"/>
          </w:tcPr>
          <w:p w:rsidR="009972FE" w:rsidRDefault="00E44F38">
            <w:pPr>
              <w:jc w:val="center"/>
            </w:pPr>
            <w:r>
              <w:rPr>
                <w:rFonts w:eastAsiaTheme="minorEastAsia"/>
                <w:szCs w:val="21"/>
              </w:rPr>
              <w:t>2023-12-19</w:t>
            </w:r>
          </w:p>
        </w:tc>
        <w:tc>
          <w:tcPr>
            <w:tcW w:w="835" w:type="dxa"/>
            <w:vAlign w:val="center"/>
          </w:tcPr>
          <w:p w:rsidR="009972FE" w:rsidRDefault="00E44F38">
            <w:pPr>
              <w:jc w:val="center"/>
            </w:pPr>
            <w:r>
              <w:rPr>
                <w:rFonts w:eastAsiaTheme="minorEastAsia"/>
                <w:szCs w:val="21"/>
              </w:rPr>
              <w:t>1-6</w:t>
            </w:r>
            <w:r>
              <w:rPr>
                <w:rFonts w:eastAsiaTheme="minorEastAsia"/>
                <w:szCs w:val="21"/>
              </w:rPr>
              <w:t>个月（含）</w:t>
            </w:r>
          </w:p>
        </w:tc>
        <w:tc>
          <w:tcPr>
            <w:tcW w:w="834" w:type="dxa"/>
            <w:vAlign w:val="center"/>
          </w:tcPr>
          <w:p w:rsidR="009972FE" w:rsidRDefault="00E44F38">
            <w:pPr>
              <w:jc w:val="center"/>
            </w:pPr>
            <w:r>
              <w:rPr>
                <w:rFonts w:eastAsiaTheme="minorEastAsia"/>
                <w:szCs w:val="21"/>
              </w:rPr>
              <w:t>新股锁定期内</w:t>
            </w:r>
          </w:p>
        </w:tc>
        <w:tc>
          <w:tcPr>
            <w:tcW w:w="835" w:type="dxa"/>
            <w:vAlign w:val="center"/>
          </w:tcPr>
          <w:p w:rsidR="009972FE" w:rsidRDefault="00E44F38">
            <w:pPr>
              <w:jc w:val="right"/>
            </w:pPr>
            <w:r>
              <w:rPr>
                <w:rFonts w:eastAsiaTheme="minorEastAsia"/>
                <w:szCs w:val="21"/>
              </w:rPr>
              <w:t>2.66</w:t>
            </w:r>
          </w:p>
        </w:tc>
        <w:tc>
          <w:tcPr>
            <w:tcW w:w="834" w:type="dxa"/>
            <w:vAlign w:val="center"/>
          </w:tcPr>
          <w:p w:rsidR="009972FE" w:rsidRDefault="00E44F38">
            <w:pPr>
              <w:jc w:val="right"/>
            </w:pPr>
            <w:r>
              <w:rPr>
                <w:rFonts w:eastAsiaTheme="minorEastAsia"/>
                <w:szCs w:val="21"/>
              </w:rPr>
              <w:t>4.45</w:t>
            </w:r>
          </w:p>
        </w:tc>
        <w:tc>
          <w:tcPr>
            <w:tcW w:w="835" w:type="dxa"/>
            <w:vAlign w:val="center"/>
          </w:tcPr>
          <w:p w:rsidR="009972FE" w:rsidRDefault="00E44F38">
            <w:pPr>
              <w:jc w:val="right"/>
            </w:pPr>
            <w:r>
              <w:rPr>
                <w:rFonts w:eastAsiaTheme="minorEastAsia"/>
                <w:szCs w:val="21"/>
              </w:rPr>
              <w:t>3,802.00</w:t>
            </w:r>
          </w:p>
        </w:tc>
        <w:tc>
          <w:tcPr>
            <w:tcW w:w="834" w:type="dxa"/>
            <w:vAlign w:val="center"/>
          </w:tcPr>
          <w:p w:rsidR="009972FE" w:rsidRDefault="00E44F38">
            <w:pPr>
              <w:jc w:val="right"/>
            </w:pPr>
            <w:r>
              <w:rPr>
                <w:rFonts w:eastAsiaTheme="minorEastAsia"/>
                <w:szCs w:val="21"/>
              </w:rPr>
              <w:t>10,113.32</w:t>
            </w:r>
          </w:p>
        </w:tc>
        <w:tc>
          <w:tcPr>
            <w:tcW w:w="835" w:type="dxa"/>
            <w:vAlign w:val="center"/>
          </w:tcPr>
          <w:p w:rsidR="009972FE" w:rsidRDefault="00E44F38">
            <w:pPr>
              <w:jc w:val="right"/>
            </w:pPr>
            <w:r>
              <w:rPr>
                <w:rFonts w:eastAsiaTheme="minorEastAsia"/>
                <w:szCs w:val="21"/>
              </w:rPr>
              <w:t>16,918.90</w:t>
            </w:r>
          </w:p>
        </w:tc>
        <w:tc>
          <w:tcPr>
            <w:tcW w:w="835" w:type="dxa"/>
            <w:vAlign w:val="center"/>
          </w:tcPr>
          <w:p w:rsidR="009972FE" w:rsidRDefault="00E44F38">
            <w:pPr>
              <w:jc w:val="left"/>
            </w:pPr>
            <w:r>
              <w:rPr>
                <w:rFonts w:eastAsiaTheme="minorEastAsia"/>
                <w:szCs w:val="21"/>
              </w:rPr>
              <w:t>-</w:t>
            </w:r>
          </w:p>
        </w:tc>
      </w:tr>
      <w:tr w:rsidR="009972FE">
        <w:tc>
          <w:tcPr>
            <w:tcW w:w="834" w:type="dxa"/>
            <w:vAlign w:val="center"/>
          </w:tcPr>
          <w:p w:rsidR="009972FE" w:rsidRDefault="00E44F38">
            <w:pPr>
              <w:jc w:val="center"/>
            </w:pPr>
            <w:r>
              <w:rPr>
                <w:rFonts w:eastAsiaTheme="minorEastAsia"/>
                <w:szCs w:val="21"/>
              </w:rPr>
              <w:t>301413</w:t>
            </w:r>
          </w:p>
        </w:tc>
        <w:tc>
          <w:tcPr>
            <w:tcW w:w="835" w:type="dxa"/>
            <w:vAlign w:val="center"/>
          </w:tcPr>
          <w:p w:rsidR="009972FE" w:rsidRDefault="00E44F38">
            <w:pPr>
              <w:jc w:val="center"/>
            </w:pPr>
            <w:r>
              <w:rPr>
                <w:rFonts w:eastAsiaTheme="minorEastAsia"/>
                <w:szCs w:val="21"/>
              </w:rPr>
              <w:t>安培龙</w:t>
            </w:r>
          </w:p>
        </w:tc>
        <w:tc>
          <w:tcPr>
            <w:tcW w:w="834" w:type="dxa"/>
            <w:vAlign w:val="center"/>
          </w:tcPr>
          <w:p w:rsidR="009972FE" w:rsidRDefault="00E44F38">
            <w:pPr>
              <w:jc w:val="center"/>
            </w:pPr>
            <w:r>
              <w:rPr>
                <w:rFonts w:eastAsiaTheme="minorEastAsia"/>
                <w:szCs w:val="21"/>
              </w:rPr>
              <w:t>2023-12-11</w:t>
            </w:r>
          </w:p>
        </w:tc>
        <w:tc>
          <w:tcPr>
            <w:tcW w:w="835" w:type="dxa"/>
            <w:vAlign w:val="center"/>
          </w:tcPr>
          <w:p w:rsidR="009972FE" w:rsidRDefault="00E44F38">
            <w:pPr>
              <w:jc w:val="center"/>
            </w:pPr>
            <w:r>
              <w:rPr>
                <w:rFonts w:eastAsiaTheme="minorEastAsia"/>
                <w:szCs w:val="21"/>
              </w:rPr>
              <w:t>1-6</w:t>
            </w:r>
            <w:r>
              <w:rPr>
                <w:rFonts w:eastAsiaTheme="minorEastAsia"/>
                <w:szCs w:val="21"/>
              </w:rPr>
              <w:t>个月（含）</w:t>
            </w:r>
          </w:p>
        </w:tc>
        <w:tc>
          <w:tcPr>
            <w:tcW w:w="834" w:type="dxa"/>
            <w:vAlign w:val="center"/>
          </w:tcPr>
          <w:p w:rsidR="009972FE" w:rsidRDefault="00E44F38">
            <w:pPr>
              <w:jc w:val="center"/>
            </w:pPr>
            <w:r>
              <w:rPr>
                <w:rFonts w:eastAsiaTheme="minorEastAsia"/>
                <w:szCs w:val="21"/>
              </w:rPr>
              <w:t>新股锁定期内</w:t>
            </w:r>
          </w:p>
        </w:tc>
        <w:tc>
          <w:tcPr>
            <w:tcW w:w="835" w:type="dxa"/>
            <w:vAlign w:val="center"/>
          </w:tcPr>
          <w:p w:rsidR="009972FE" w:rsidRDefault="00E44F38">
            <w:pPr>
              <w:jc w:val="right"/>
            </w:pPr>
            <w:r>
              <w:rPr>
                <w:rFonts w:eastAsiaTheme="minorEastAsia"/>
                <w:szCs w:val="21"/>
              </w:rPr>
              <w:t>33.25</w:t>
            </w:r>
          </w:p>
        </w:tc>
        <w:tc>
          <w:tcPr>
            <w:tcW w:w="834" w:type="dxa"/>
            <w:vAlign w:val="center"/>
          </w:tcPr>
          <w:p w:rsidR="009972FE" w:rsidRDefault="00E44F38">
            <w:pPr>
              <w:jc w:val="right"/>
            </w:pPr>
            <w:r>
              <w:rPr>
                <w:rFonts w:eastAsiaTheme="minorEastAsia"/>
                <w:szCs w:val="21"/>
              </w:rPr>
              <w:t>58.19</w:t>
            </w:r>
          </w:p>
        </w:tc>
        <w:tc>
          <w:tcPr>
            <w:tcW w:w="835" w:type="dxa"/>
            <w:vAlign w:val="center"/>
          </w:tcPr>
          <w:p w:rsidR="009972FE" w:rsidRDefault="00E44F38">
            <w:pPr>
              <w:jc w:val="right"/>
            </w:pPr>
            <w:r>
              <w:rPr>
                <w:rFonts w:eastAsiaTheme="minorEastAsia"/>
                <w:szCs w:val="21"/>
              </w:rPr>
              <w:t>164.00</w:t>
            </w:r>
          </w:p>
        </w:tc>
        <w:tc>
          <w:tcPr>
            <w:tcW w:w="834" w:type="dxa"/>
            <w:vAlign w:val="center"/>
          </w:tcPr>
          <w:p w:rsidR="009972FE" w:rsidRDefault="00E44F38">
            <w:pPr>
              <w:jc w:val="right"/>
            </w:pPr>
            <w:r>
              <w:rPr>
                <w:rFonts w:eastAsiaTheme="minorEastAsia"/>
                <w:szCs w:val="21"/>
              </w:rPr>
              <w:t>5,453.00</w:t>
            </w:r>
          </w:p>
        </w:tc>
        <w:tc>
          <w:tcPr>
            <w:tcW w:w="835" w:type="dxa"/>
            <w:vAlign w:val="center"/>
          </w:tcPr>
          <w:p w:rsidR="009972FE" w:rsidRDefault="00E44F38">
            <w:pPr>
              <w:jc w:val="right"/>
            </w:pPr>
            <w:r>
              <w:rPr>
                <w:rFonts w:eastAsiaTheme="minorEastAsia"/>
                <w:szCs w:val="21"/>
              </w:rPr>
              <w:t>9,543.16</w:t>
            </w:r>
          </w:p>
        </w:tc>
        <w:tc>
          <w:tcPr>
            <w:tcW w:w="835" w:type="dxa"/>
            <w:vAlign w:val="center"/>
          </w:tcPr>
          <w:p w:rsidR="009972FE" w:rsidRDefault="00E44F38">
            <w:pPr>
              <w:jc w:val="left"/>
            </w:pPr>
            <w:r>
              <w:rPr>
                <w:rFonts w:eastAsiaTheme="minorEastAsia"/>
                <w:szCs w:val="21"/>
              </w:rPr>
              <w:t>-</w:t>
            </w:r>
          </w:p>
        </w:tc>
      </w:tr>
      <w:tr w:rsidR="009972FE">
        <w:tc>
          <w:tcPr>
            <w:tcW w:w="834" w:type="dxa"/>
            <w:vAlign w:val="center"/>
          </w:tcPr>
          <w:p w:rsidR="009972FE" w:rsidRDefault="00E44F38">
            <w:pPr>
              <w:jc w:val="center"/>
            </w:pPr>
            <w:r>
              <w:rPr>
                <w:rFonts w:eastAsiaTheme="minorEastAsia"/>
                <w:szCs w:val="21"/>
              </w:rPr>
              <w:t>601096</w:t>
            </w:r>
          </w:p>
        </w:tc>
        <w:tc>
          <w:tcPr>
            <w:tcW w:w="835" w:type="dxa"/>
            <w:vAlign w:val="center"/>
          </w:tcPr>
          <w:p w:rsidR="009972FE" w:rsidRDefault="00E44F38">
            <w:pPr>
              <w:jc w:val="center"/>
            </w:pPr>
            <w:r>
              <w:rPr>
                <w:rFonts w:eastAsiaTheme="minorEastAsia"/>
                <w:szCs w:val="21"/>
              </w:rPr>
              <w:t>宏盛华源</w:t>
            </w:r>
          </w:p>
        </w:tc>
        <w:tc>
          <w:tcPr>
            <w:tcW w:w="834" w:type="dxa"/>
            <w:vAlign w:val="center"/>
          </w:tcPr>
          <w:p w:rsidR="009972FE" w:rsidRDefault="00E44F38">
            <w:pPr>
              <w:jc w:val="center"/>
            </w:pPr>
            <w:r>
              <w:rPr>
                <w:rFonts w:eastAsiaTheme="minorEastAsia"/>
                <w:szCs w:val="21"/>
              </w:rPr>
              <w:t>2023-12-15</w:t>
            </w:r>
          </w:p>
        </w:tc>
        <w:tc>
          <w:tcPr>
            <w:tcW w:w="835" w:type="dxa"/>
            <w:vAlign w:val="center"/>
          </w:tcPr>
          <w:p w:rsidR="009972FE" w:rsidRDefault="00E44F38">
            <w:pPr>
              <w:jc w:val="center"/>
            </w:pPr>
            <w:r>
              <w:rPr>
                <w:rFonts w:eastAsiaTheme="minorEastAsia"/>
                <w:szCs w:val="21"/>
              </w:rPr>
              <w:t>1-6</w:t>
            </w:r>
            <w:r>
              <w:rPr>
                <w:rFonts w:eastAsiaTheme="minorEastAsia"/>
                <w:szCs w:val="21"/>
              </w:rPr>
              <w:t>个月（含）</w:t>
            </w:r>
          </w:p>
        </w:tc>
        <w:tc>
          <w:tcPr>
            <w:tcW w:w="834" w:type="dxa"/>
            <w:vAlign w:val="center"/>
          </w:tcPr>
          <w:p w:rsidR="009972FE" w:rsidRDefault="00E44F38">
            <w:pPr>
              <w:jc w:val="center"/>
            </w:pPr>
            <w:r>
              <w:rPr>
                <w:rFonts w:eastAsiaTheme="minorEastAsia"/>
                <w:szCs w:val="21"/>
              </w:rPr>
              <w:t>新股锁定期内</w:t>
            </w:r>
          </w:p>
        </w:tc>
        <w:tc>
          <w:tcPr>
            <w:tcW w:w="835" w:type="dxa"/>
            <w:vAlign w:val="center"/>
          </w:tcPr>
          <w:p w:rsidR="009972FE" w:rsidRDefault="00E44F38">
            <w:pPr>
              <w:jc w:val="right"/>
            </w:pPr>
            <w:r>
              <w:rPr>
                <w:rFonts w:eastAsiaTheme="minorEastAsia"/>
                <w:szCs w:val="21"/>
              </w:rPr>
              <w:t>1.70</w:t>
            </w:r>
          </w:p>
        </w:tc>
        <w:tc>
          <w:tcPr>
            <w:tcW w:w="834" w:type="dxa"/>
            <w:vAlign w:val="center"/>
          </w:tcPr>
          <w:p w:rsidR="009972FE" w:rsidRDefault="00E44F38">
            <w:pPr>
              <w:jc w:val="right"/>
            </w:pPr>
            <w:r>
              <w:rPr>
                <w:rFonts w:eastAsiaTheme="minorEastAsia"/>
                <w:szCs w:val="21"/>
              </w:rPr>
              <w:t>4.06</w:t>
            </w:r>
          </w:p>
        </w:tc>
        <w:tc>
          <w:tcPr>
            <w:tcW w:w="835" w:type="dxa"/>
            <w:vAlign w:val="center"/>
          </w:tcPr>
          <w:p w:rsidR="009972FE" w:rsidRDefault="00E44F38">
            <w:pPr>
              <w:jc w:val="right"/>
            </w:pPr>
            <w:r>
              <w:rPr>
                <w:rFonts w:eastAsiaTheme="minorEastAsia"/>
                <w:szCs w:val="21"/>
              </w:rPr>
              <w:t>1,864.00</w:t>
            </w:r>
          </w:p>
        </w:tc>
        <w:tc>
          <w:tcPr>
            <w:tcW w:w="834" w:type="dxa"/>
            <w:vAlign w:val="center"/>
          </w:tcPr>
          <w:p w:rsidR="009972FE" w:rsidRDefault="00E44F38">
            <w:pPr>
              <w:jc w:val="right"/>
            </w:pPr>
            <w:r>
              <w:rPr>
                <w:rFonts w:eastAsiaTheme="minorEastAsia"/>
                <w:szCs w:val="21"/>
              </w:rPr>
              <w:t>3,168.80</w:t>
            </w:r>
          </w:p>
        </w:tc>
        <w:tc>
          <w:tcPr>
            <w:tcW w:w="835" w:type="dxa"/>
            <w:vAlign w:val="center"/>
          </w:tcPr>
          <w:p w:rsidR="009972FE" w:rsidRDefault="00E44F38">
            <w:pPr>
              <w:jc w:val="right"/>
            </w:pPr>
            <w:r>
              <w:rPr>
                <w:rFonts w:eastAsiaTheme="minorEastAsia"/>
                <w:szCs w:val="21"/>
              </w:rPr>
              <w:t>7,567.84</w:t>
            </w:r>
          </w:p>
        </w:tc>
        <w:tc>
          <w:tcPr>
            <w:tcW w:w="835" w:type="dxa"/>
            <w:vAlign w:val="center"/>
          </w:tcPr>
          <w:p w:rsidR="009972FE" w:rsidRDefault="00E44F38">
            <w:pPr>
              <w:jc w:val="left"/>
            </w:pPr>
            <w:r>
              <w:rPr>
                <w:rFonts w:eastAsiaTheme="minorEastAsia"/>
                <w:szCs w:val="21"/>
              </w:rPr>
              <w:t>-</w:t>
            </w:r>
          </w:p>
        </w:tc>
      </w:tr>
      <w:tr w:rsidR="009972FE">
        <w:tc>
          <w:tcPr>
            <w:tcW w:w="834" w:type="dxa"/>
            <w:vAlign w:val="center"/>
          </w:tcPr>
          <w:p w:rsidR="009972FE" w:rsidRDefault="00E44F38">
            <w:pPr>
              <w:jc w:val="center"/>
            </w:pPr>
            <w:r>
              <w:rPr>
                <w:rFonts w:eastAsiaTheme="minorEastAsia"/>
                <w:szCs w:val="21"/>
              </w:rPr>
              <w:t>603004</w:t>
            </w:r>
          </w:p>
        </w:tc>
        <w:tc>
          <w:tcPr>
            <w:tcW w:w="835" w:type="dxa"/>
            <w:vAlign w:val="center"/>
          </w:tcPr>
          <w:p w:rsidR="009972FE" w:rsidRDefault="00E44F38">
            <w:pPr>
              <w:jc w:val="center"/>
            </w:pPr>
            <w:r>
              <w:rPr>
                <w:rFonts w:eastAsiaTheme="minorEastAsia"/>
                <w:szCs w:val="21"/>
              </w:rPr>
              <w:t>鼎龙科技</w:t>
            </w:r>
          </w:p>
        </w:tc>
        <w:tc>
          <w:tcPr>
            <w:tcW w:w="834" w:type="dxa"/>
            <w:vAlign w:val="center"/>
          </w:tcPr>
          <w:p w:rsidR="009972FE" w:rsidRDefault="00E44F38">
            <w:pPr>
              <w:jc w:val="center"/>
            </w:pPr>
            <w:r>
              <w:rPr>
                <w:rFonts w:eastAsiaTheme="minorEastAsia"/>
                <w:szCs w:val="21"/>
              </w:rPr>
              <w:t>2023-12-20</w:t>
            </w:r>
          </w:p>
        </w:tc>
        <w:tc>
          <w:tcPr>
            <w:tcW w:w="835" w:type="dxa"/>
            <w:vAlign w:val="center"/>
          </w:tcPr>
          <w:p w:rsidR="009972FE" w:rsidRDefault="00E44F38">
            <w:pPr>
              <w:jc w:val="center"/>
            </w:pPr>
            <w:r>
              <w:rPr>
                <w:rFonts w:eastAsiaTheme="minorEastAsia"/>
                <w:szCs w:val="21"/>
              </w:rPr>
              <w:t>1-6</w:t>
            </w:r>
            <w:r>
              <w:rPr>
                <w:rFonts w:eastAsiaTheme="minorEastAsia"/>
                <w:szCs w:val="21"/>
              </w:rPr>
              <w:t>个月（含）</w:t>
            </w:r>
          </w:p>
        </w:tc>
        <w:tc>
          <w:tcPr>
            <w:tcW w:w="834" w:type="dxa"/>
            <w:vAlign w:val="center"/>
          </w:tcPr>
          <w:p w:rsidR="009972FE" w:rsidRDefault="00E44F38">
            <w:pPr>
              <w:jc w:val="center"/>
            </w:pPr>
            <w:r>
              <w:rPr>
                <w:rFonts w:eastAsiaTheme="minorEastAsia"/>
                <w:szCs w:val="21"/>
              </w:rPr>
              <w:t>新股锁定期内</w:t>
            </w:r>
          </w:p>
        </w:tc>
        <w:tc>
          <w:tcPr>
            <w:tcW w:w="835" w:type="dxa"/>
            <w:vAlign w:val="center"/>
          </w:tcPr>
          <w:p w:rsidR="009972FE" w:rsidRDefault="00E44F38">
            <w:pPr>
              <w:jc w:val="right"/>
            </w:pPr>
            <w:r>
              <w:rPr>
                <w:rFonts w:eastAsiaTheme="minorEastAsia"/>
                <w:szCs w:val="21"/>
              </w:rPr>
              <w:t>16.80</w:t>
            </w:r>
          </w:p>
        </w:tc>
        <w:tc>
          <w:tcPr>
            <w:tcW w:w="834" w:type="dxa"/>
            <w:vAlign w:val="center"/>
          </w:tcPr>
          <w:p w:rsidR="009972FE" w:rsidRDefault="00E44F38">
            <w:pPr>
              <w:jc w:val="right"/>
            </w:pPr>
            <w:r>
              <w:rPr>
                <w:rFonts w:eastAsiaTheme="minorEastAsia"/>
                <w:szCs w:val="21"/>
              </w:rPr>
              <w:t>31.19</w:t>
            </w:r>
          </w:p>
        </w:tc>
        <w:tc>
          <w:tcPr>
            <w:tcW w:w="835" w:type="dxa"/>
            <w:vAlign w:val="center"/>
          </w:tcPr>
          <w:p w:rsidR="009972FE" w:rsidRDefault="00E44F38">
            <w:pPr>
              <w:jc w:val="right"/>
            </w:pPr>
            <w:r>
              <w:rPr>
                <w:rFonts w:eastAsiaTheme="minorEastAsia"/>
                <w:szCs w:val="21"/>
              </w:rPr>
              <w:t>114.00</w:t>
            </w:r>
          </w:p>
        </w:tc>
        <w:tc>
          <w:tcPr>
            <w:tcW w:w="834" w:type="dxa"/>
            <w:vAlign w:val="center"/>
          </w:tcPr>
          <w:p w:rsidR="009972FE" w:rsidRDefault="00E44F38">
            <w:pPr>
              <w:jc w:val="right"/>
            </w:pPr>
            <w:r>
              <w:rPr>
                <w:rFonts w:eastAsiaTheme="minorEastAsia"/>
                <w:szCs w:val="21"/>
              </w:rPr>
              <w:t>1,915.20</w:t>
            </w:r>
          </w:p>
        </w:tc>
        <w:tc>
          <w:tcPr>
            <w:tcW w:w="835" w:type="dxa"/>
            <w:vAlign w:val="center"/>
          </w:tcPr>
          <w:p w:rsidR="009972FE" w:rsidRDefault="00E44F38">
            <w:pPr>
              <w:jc w:val="right"/>
            </w:pPr>
            <w:r>
              <w:rPr>
                <w:rFonts w:eastAsiaTheme="minorEastAsia"/>
                <w:szCs w:val="21"/>
              </w:rPr>
              <w:t>3,555.66</w:t>
            </w:r>
          </w:p>
        </w:tc>
        <w:tc>
          <w:tcPr>
            <w:tcW w:w="835" w:type="dxa"/>
            <w:vAlign w:val="center"/>
          </w:tcPr>
          <w:p w:rsidR="009972FE" w:rsidRDefault="00E44F38">
            <w:pPr>
              <w:jc w:val="left"/>
            </w:pPr>
            <w:r>
              <w:rPr>
                <w:rFonts w:eastAsiaTheme="minorEastAsia"/>
                <w:szCs w:val="21"/>
              </w:rPr>
              <w:t>-</w:t>
            </w:r>
          </w:p>
        </w:tc>
      </w:tr>
      <w:tr w:rsidR="009972FE">
        <w:tc>
          <w:tcPr>
            <w:tcW w:w="834" w:type="dxa"/>
            <w:vAlign w:val="center"/>
          </w:tcPr>
          <w:p w:rsidR="009972FE" w:rsidRDefault="00E44F38">
            <w:pPr>
              <w:jc w:val="center"/>
            </w:pPr>
            <w:r>
              <w:rPr>
                <w:rFonts w:eastAsiaTheme="minorEastAsia"/>
                <w:szCs w:val="21"/>
              </w:rPr>
              <w:t>603373</w:t>
            </w:r>
          </w:p>
        </w:tc>
        <w:tc>
          <w:tcPr>
            <w:tcW w:w="835" w:type="dxa"/>
            <w:vAlign w:val="center"/>
          </w:tcPr>
          <w:p w:rsidR="009972FE" w:rsidRDefault="00E44F38">
            <w:pPr>
              <w:jc w:val="center"/>
            </w:pPr>
            <w:r>
              <w:rPr>
                <w:rFonts w:eastAsiaTheme="minorEastAsia"/>
                <w:szCs w:val="21"/>
              </w:rPr>
              <w:t>安邦护卫</w:t>
            </w:r>
          </w:p>
        </w:tc>
        <w:tc>
          <w:tcPr>
            <w:tcW w:w="834" w:type="dxa"/>
            <w:vAlign w:val="center"/>
          </w:tcPr>
          <w:p w:rsidR="009972FE" w:rsidRDefault="00E44F38">
            <w:pPr>
              <w:jc w:val="center"/>
            </w:pPr>
            <w:r>
              <w:rPr>
                <w:rFonts w:eastAsiaTheme="minorEastAsia"/>
                <w:szCs w:val="21"/>
              </w:rPr>
              <w:t>2023-12-13</w:t>
            </w:r>
          </w:p>
        </w:tc>
        <w:tc>
          <w:tcPr>
            <w:tcW w:w="835" w:type="dxa"/>
            <w:vAlign w:val="center"/>
          </w:tcPr>
          <w:p w:rsidR="009972FE" w:rsidRDefault="00E44F38">
            <w:pPr>
              <w:jc w:val="center"/>
            </w:pPr>
            <w:r>
              <w:rPr>
                <w:rFonts w:eastAsiaTheme="minorEastAsia"/>
                <w:szCs w:val="21"/>
              </w:rPr>
              <w:t>1-6</w:t>
            </w:r>
            <w:r>
              <w:rPr>
                <w:rFonts w:eastAsiaTheme="minorEastAsia"/>
                <w:szCs w:val="21"/>
              </w:rPr>
              <w:t>个月（含）</w:t>
            </w:r>
          </w:p>
        </w:tc>
        <w:tc>
          <w:tcPr>
            <w:tcW w:w="834" w:type="dxa"/>
            <w:vAlign w:val="center"/>
          </w:tcPr>
          <w:p w:rsidR="009972FE" w:rsidRDefault="00E44F38">
            <w:pPr>
              <w:jc w:val="center"/>
            </w:pPr>
            <w:r>
              <w:rPr>
                <w:rFonts w:eastAsiaTheme="minorEastAsia"/>
                <w:szCs w:val="21"/>
              </w:rPr>
              <w:t>新股锁定期内</w:t>
            </w:r>
          </w:p>
        </w:tc>
        <w:tc>
          <w:tcPr>
            <w:tcW w:w="835" w:type="dxa"/>
            <w:vAlign w:val="center"/>
          </w:tcPr>
          <w:p w:rsidR="009972FE" w:rsidRDefault="00E44F38">
            <w:pPr>
              <w:jc w:val="right"/>
            </w:pPr>
            <w:r>
              <w:rPr>
                <w:rFonts w:eastAsiaTheme="minorEastAsia"/>
                <w:szCs w:val="21"/>
              </w:rPr>
              <w:t>19.10</w:t>
            </w:r>
          </w:p>
        </w:tc>
        <w:tc>
          <w:tcPr>
            <w:tcW w:w="834" w:type="dxa"/>
            <w:vAlign w:val="center"/>
          </w:tcPr>
          <w:p w:rsidR="009972FE" w:rsidRDefault="00E44F38">
            <w:pPr>
              <w:jc w:val="right"/>
            </w:pPr>
            <w:r>
              <w:rPr>
                <w:rFonts w:eastAsiaTheme="minorEastAsia"/>
                <w:szCs w:val="21"/>
              </w:rPr>
              <w:t>34.75</w:t>
            </w:r>
          </w:p>
        </w:tc>
        <w:tc>
          <w:tcPr>
            <w:tcW w:w="835" w:type="dxa"/>
            <w:vAlign w:val="center"/>
          </w:tcPr>
          <w:p w:rsidR="009972FE" w:rsidRDefault="00E44F38">
            <w:pPr>
              <w:jc w:val="right"/>
            </w:pPr>
            <w:r>
              <w:rPr>
                <w:rFonts w:eastAsiaTheme="minorEastAsia"/>
                <w:szCs w:val="21"/>
              </w:rPr>
              <w:t>88.00</w:t>
            </w:r>
          </w:p>
        </w:tc>
        <w:tc>
          <w:tcPr>
            <w:tcW w:w="834" w:type="dxa"/>
            <w:vAlign w:val="center"/>
          </w:tcPr>
          <w:p w:rsidR="009972FE" w:rsidRDefault="00E44F38">
            <w:pPr>
              <w:jc w:val="right"/>
            </w:pPr>
            <w:r>
              <w:rPr>
                <w:rFonts w:eastAsiaTheme="minorEastAsia"/>
                <w:szCs w:val="21"/>
              </w:rPr>
              <w:t>1,680.80</w:t>
            </w:r>
          </w:p>
        </w:tc>
        <w:tc>
          <w:tcPr>
            <w:tcW w:w="835" w:type="dxa"/>
            <w:vAlign w:val="center"/>
          </w:tcPr>
          <w:p w:rsidR="009972FE" w:rsidRDefault="00E44F38">
            <w:pPr>
              <w:jc w:val="right"/>
            </w:pPr>
            <w:r>
              <w:rPr>
                <w:rFonts w:eastAsiaTheme="minorEastAsia"/>
                <w:szCs w:val="21"/>
              </w:rPr>
              <w:t>3,058.00</w:t>
            </w:r>
          </w:p>
        </w:tc>
        <w:tc>
          <w:tcPr>
            <w:tcW w:w="835" w:type="dxa"/>
            <w:vAlign w:val="center"/>
          </w:tcPr>
          <w:p w:rsidR="009972FE" w:rsidRDefault="00E44F38">
            <w:pPr>
              <w:jc w:val="left"/>
            </w:pPr>
            <w:r>
              <w:rPr>
                <w:rFonts w:eastAsiaTheme="minorEastAsia"/>
                <w:szCs w:val="21"/>
              </w:rPr>
              <w:t>-</w:t>
            </w:r>
          </w:p>
        </w:tc>
      </w:tr>
      <w:tr w:rsidR="009972FE">
        <w:tc>
          <w:tcPr>
            <w:tcW w:w="834" w:type="dxa"/>
            <w:vAlign w:val="center"/>
          </w:tcPr>
          <w:p w:rsidR="009972FE" w:rsidRDefault="00E44F38">
            <w:pPr>
              <w:jc w:val="center"/>
            </w:pPr>
            <w:r>
              <w:rPr>
                <w:rFonts w:eastAsiaTheme="minorEastAsia"/>
                <w:szCs w:val="21"/>
              </w:rPr>
              <w:t>001358</w:t>
            </w:r>
          </w:p>
        </w:tc>
        <w:tc>
          <w:tcPr>
            <w:tcW w:w="835" w:type="dxa"/>
            <w:vAlign w:val="center"/>
          </w:tcPr>
          <w:p w:rsidR="009972FE" w:rsidRDefault="00E44F38">
            <w:pPr>
              <w:jc w:val="center"/>
            </w:pPr>
            <w:r>
              <w:rPr>
                <w:rFonts w:eastAsiaTheme="minorEastAsia"/>
                <w:szCs w:val="21"/>
              </w:rPr>
              <w:t>兴欣新材</w:t>
            </w:r>
          </w:p>
        </w:tc>
        <w:tc>
          <w:tcPr>
            <w:tcW w:w="834" w:type="dxa"/>
            <w:vAlign w:val="center"/>
          </w:tcPr>
          <w:p w:rsidR="009972FE" w:rsidRDefault="00E44F38">
            <w:pPr>
              <w:jc w:val="center"/>
            </w:pPr>
            <w:r>
              <w:rPr>
                <w:rFonts w:eastAsiaTheme="minorEastAsia"/>
                <w:szCs w:val="21"/>
              </w:rPr>
              <w:t>2023-12-14</w:t>
            </w:r>
          </w:p>
        </w:tc>
        <w:tc>
          <w:tcPr>
            <w:tcW w:w="835" w:type="dxa"/>
            <w:vAlign w:val="center"/>
          </w:tcPr>
          <w:p w:rsidR="009972FE" w:rsidRDefault="00E44F38">
            <w:pPr>
              <w:jc w:val="center"/>
            </w:pPr>
            <w:r>
              <w:rPr>
                <w:rFonts w:eastAsiaTheme="minorEastAsia"/>
                <w:szCs w:val="21"/>
              </w:rPr>
              <w:t>1-6</w:t>
            </w:r>
            <w:r>
              <w:rPr>
                <w:rFonts w:eastAsiaTheme="minorEastAsia"/>
                <w:szCs w:val="21"/>
              </w:rPr>
              <w:t>个月（含）</w:t>
            </w:r>
          </w:p>
        </w:tc>
        <w:tc>
          <w:tcPr>
            <w:tcW w:w="834" w:type="dxa"/>
            <w:vAlign w:val="center"/>
          </w:tcPr>
          <w:p w:rsidR="009972FE" w:rsidRDefault="00E44F38">
            <w:pPr>
              <w:jc w:val="center"/>
            </w:pPr>
            <w:r>
              <w:rPr>
                <w:rFonts w:eastAsiaTheme="minorEastAsia"/>
                <w:szCs w:val="21"/>
              </w:rPr>
              <w:t>新股锁定期内</w:t>
            </w:r>
          </w:p>
        </w:tc>
        <w:tc>
          <w:tcPr>
            <w:tcW w:w="835" w:type="dxa"/>
            <w:vAlign w:val="center"/>
          </w:tcPr>
          <w:p w:rsidR="009972FE" w:rsidRDefault="00E44F38">
            <w:pPr>
              <w:jc w:val="right"/>
            </w:pPr>
            <w:r>
              <w:rPr>
                <w:rFonts w:eastAsiaTheme="minorEastAsia"/>
                <w:szCs w:val="21"/>
              </w:rPr>
              <w:t>41.00</w:t>
            </w:r>
          </w:p>
        </w:tc>
        <w:tc>
          <w:tcPr>
            <w:tcW w:w="834" w:type="dxa"/>
            <w:vAlign w:val="center"/>
          </w:tcPr>
          <w:p w:rsidR="009972FE" w:rsidRDefault="00E44F38">
            <w:pPr>
              <w:jc w:val="right"/>
            </w:pPr>
            <w:r>
              <w:rPr>
                <w:rFonts w:eastAsiaTheme="minorEastAsia"/>
                <w:szCs w:val="21"/>
              </w:rPr>
              <w:t>44.16</w:t>
            </w:r>
          </w:p>
        </w:tc>
        <w:tc>
          <w:tcPr>
            <w:tcW w:w="835" w:type="dxa"/>
            <w:vAlign w:val="center"/>
          </w:tcPr>
          <w:p w:rsidR="009972FE" w:rsidRDefault="00E44F38">
            <w:pPr>
              <w:jc w:val="right"/>
            </w:pPr>
            <w:r>
              <w:rPr>
                <w:rFonts w:eastAsiaTheme="minorEastAsia"/>
                <w:szCs w:val="21"/>
              </w:rPr>
              <w:t>64.00</w:t>
            </w:r>
          </w:p>
        </w:tc>
        <w:tc>
          <w:tcPr>
            <w:tcW w:w="834" w:type="dxa"/>
            <w:vAlign w:val="center"/>
          </w:tcPr>
          <w:p w:rsidR="009972FE" w:rsidRDefault="00E44F38">
            <w:pPr>
              <w:jc w:val="right"/>
            </w:pPr>
            <w:r>
              <w:rPr>
                <w:rFonts w:eastAsiaTheme="minorEastAsia"/>
                <w:szCs w:val="21"/>
              </w:rPr>
              <w:t>2,624.00</w:t>
            </w:r>
          </w:p>
        </w:tc>
        <w:tc>
          <w:tcPr>
            <w:tcW w:w="835" w:type="dxa"/>
            <w:vAlign w:val="center"/>
          </w:tcPr>
          <w:p w:rsidR="009972FE" w:rsidRDefault="00E44F38">
            <w:pPr>
              <w:jc w:val="right"/>
            </w:pPr>
            <w:r>
              <w:rPr>
                <w:rFonts w:eastAsiaTheme="minorEastAsia"/>
                <w:szCs w:val="21"/>
              </w:rPr>
              <w:t>2,826.24</w:t>
            </w:r>
          </w:p>
        </w:tc>
        <w:tc>
          <w:tcPr>
            <w:tcW w:w="835" w:type="dxa"/>
            <w:vAlign w:val="center"/>
          </w:tcPr>
          <w:p w:rsidR="009972FE" w:rsidRDefault="00E44F38">
            <w:pPr>
              <w:jc w:val="left"/>
            </w:pPr>
            <w:r>
              <w:rPr>
                <w:rFonts w:eastAsiaTheme="minorEastAsia"/>
                <w:szCs w:val="21"/>
              </w:rPr>
              <w:t>-</w:t>
            </w:r>
          </w:p>
        </w:tc>
      </w:tr>
    </w:tbl>
    <w:p w:rsidR="009972FE" w:rsidRDefault="00E44F38">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基金可使用以基金名义开设的股票账户，选择网上或者网下一种方式进行新股申购。其中基金参与网下申购获得的新股中需要限售的部分或作为战略投资者参与配售获得的新股，在新股上市后的约定期限内不能自由转让；基金参与网上申购获配的新股，从新股获配日至新股上市日之间不能自由转让。</w:t>
      </w:r>
    </w:p>
    <w:p w:rsidR="009972FE" w:rsidRDefault="00E44F38">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、基金参与上市公司向特定对象发行股票所获得的股票，自发行结束之日起</w:t>
      </w:r>
      <w:r>
        <w:rPr>
          <w:rFonts w:eastAsiaTheme="minorEastAsia"/>
          <w:kern w:val="0"/>
          <w:szCs w:val="21"/>
        </w:rPr>
        <w:t>6</w:t>
      </w:r>
      <w:r>
        <w:rPr>
          <w:rFonts w:eastAsiaTheme="minorEastAsia"/>
          <w:kern w:val="0"/>
          <w:szCs w:val="21"/>
        </w:rPr>
        <w:t>个月内不得转让。</w:t>
      </w:r>
    </w:p>
    <w:p w:rsidR="009972FE" w:rsidRDefault="00E44F38">
      <w:pPr>
        <w:tabs>
          <w:tab w:val="left" w:pos="426"/>
        </w:tabs>
        <w:spacing w:line="360" w:lineRule="auto"/>
        <w:ind w:firstLineChars="200" w:firstLine="420"/>
        <w:jc w:val="left"/>
        <w:rPr>
          <w:rFonts w:eastAsiaTheme="minorEastAsia"/>
          <w:kern w:val="0"/>
          <w:szCs w:val="21"/>
        </w:rPr>
      </w:pPr>
      <w:r>
        <w:rPr>
          <w:rFonts w:eastAsiaTheme="minorEastAsia"/>
          <w:kern w:val="0"/>
          <w:szCs w:val="21"/>
        </w:rPr>
        <w:t>3</w:t>
      </w:r>
      <w:r>
        <w:rPr>
          <w:rFonts w:eastAsiaTheme="minorEastAsia"/>
          <w:kern w:val="0"/>
          <w:szCs w:val="21"/>
        </w:rPr>
        <w:t>、基金作为特定投资者，认购首次公开发行股票时公司股东公开发售股份，所认购的股份自发</w:t>
      </w:r>
      <w:r>
        <w:rPr>
          <w:rFonts w:eastAsiaTheme="minorEastAsia"/>
          <w:kern w:val="0"/>
          <w:szCs w:val="21"/>
        </w:rPr>
        <w:lastRenderedPageBreak/>
        <w:t>行结束之日起</w:t>
      </w:r>
      <w:r>
        <w:rPr>
          <w:rFonts w:eastAsiaTheme="minorEastAsia"/>
          <w:kern w:val="0"/>
          <w:szCs w:val="21"/>
        </w:rPr>
        <w:t>12</w:t>
      </w:r>
      <w:r>
        <w:rPr>
          <w:rFonts w:eastAsiaTheme="minorEastAsia"/>
          <w:kern w:val="0"/>
          <w:szCs w:val="21"/>
        </w:rPr>
        <w:t>个月内不得转让。</w:t>
      </w:r>
    </w:p>
    <w:p w:rsidR="009972FE" w:rsidRDefault="00E44F38">
      <w:pPr>
        <w:tabs>
          <w:tab w:val="left" w:pos="426"/>
        </w:tabs>
        <w:spacing w:line="360" w:lineRule="auto"/>
        <w:ind w:firstLineChars="200" w:firstLine="420"/>
        <w:jc w:val="left"/>
        <w:rPr>
          <w:rFonts w:eastAsiaTheme="minorEastAsia"/>
          <w:kern w:val="0"/>
          <w:szCs w:val="21"/>
        </w:rPr>
      </w:pPr>
      <w:r>
        <w:rPr>
          <w:rFonts w:eastAsiaTheme="minorEastAsia"/>
          <w:kern w:val="0"/>
          <w:szCs w:val="21"/>
        </w:rPr>
        <w:t>4</w:t>
      </w:r>
      <w:r>
        <w:rPr>
          <w:rFonts w:eastAsiaTheme="minorEastAsia"/>
          <w:kern w:val="0"/>
          <w:szCs w:val="21"/>
        </w:rPr>
        <w:t>、基金通过询价转让受让的科创板股份，在受让后</w:t>
      </w:r>
      <w:r>
        <w:rPr>
          <w:rFonts w:eastAsiaTheme="minorEastAsia"/>
          <w:kern w:val="0"/>
          <w:szCs w:val="21"/>
        </w:rPr>
        <w:t>6</w:t>
      </w:r>
      <w:r>
        <w:rPr>
          <w:rFonts w:eastAsiaTheme="minorEastAsia"/>
          <w:kern w:val="0"/>
          <w:szCs w:val="21"/>
        </w:rPr>
        <w:t>个月内不得转让。</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5</w:t>
      </w:r>
      <w:r w:rsidRPr="00E54740">
        <w:rPr>
          <w:rFonts w:eastAsiaTheme="minorEastAsia"/>
          <w:kern w:val="0"/>
          <w:szCs w:val="21"/>
        </w:rPr>
        <w:t>、受限期为流通受限证券原始受限期。</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D564C7">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BE7C15" w:rsidRPr="00E54740" w:rsidRDefault="00BE7C15" w:rsidP="00BE7C15">
      <w:pPr>
        <w:spacing w:line="360" w:lineRule="auto"/>
        <w:rPr>
          <w:b/>
          <w:bCs/>
          <w:szCs w:val="21"/>
        </w:rPr>
      </w:pPr>
      <w:r w:rsidRPr="00E54740">
        <w:rPr>
          <w:b/>
          <w:bCs/>
          <w:kern w:val="0"/>
          <w:szCs w:val="21"/>
        </w:rPr>
        <w:t>7.4.12.4</w:t>
      </w:r>
      <w:r w:rsidRPr="00E54740">
        <w:rPr>
          <w:rFonts w:hint="eastAsia"/>
          <w:b/>
          <w:bCs/>
          <w:kern w:val="0"/>
          <w:szCs w:val="21"/>
        </w:rPr>
        <w:t xml:space="preserve"> </w:t>
      </w:r>
      <w:r w:rsidRPr="00E54740">
        <w:rPr>
          <w:b/>
          <w:bCs/>
          <w:szCs w:val="21"/>
        </w:rPr>
        <w:t>期末参与转融通证券出借业务的证券</w:t>
      </w:r>
    </w:p>
    <w:p w:rsidR="00BE7C15" w:rsidRPr="00E54740" w:rsidRDefault="00BE7C15" w:rsidP="00BE7C15">
      <w:pPr>
        <w:tabs>
          <w:tab w:val="left" w:pos="426"/>
        </w:tabs>
        <w:spacing w:line="360" w:lineRule="auto"/>
        <w:ind w:firstLineChars="200" w:firstLine="420"/>
        <w:jc w:val="left"/>
        <w:rPr>
          <w:szCs w:val="21"/>
        </w:rPr>
      </w:pPr>
      <w:r w:rsidRPr="00E54740">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本基金属于股票型基金产品，预期风险和收益水平高于混合型基金、债券型基金和货币市场基金。本基金投资的金融工具主要包括股票投资和债券投资等。本基金在日常经营活动中面临的与这些金融工具相关的风险主要包括信用风险、流动性风险及市场风险。本基金的基金管理人从事风险管理的主要目标是充分利用基金管理人投研团队的集体智慧，精选具有长期增长潜力的上市公司，力争获取超越业绩基准的收益。</w:t>
      </w:r>
      <w:r>
        <w:rPr>
          <w:rFonts w:eastAsiaTheme="minorEastAsia"/>
          <w:kern w:val="0"/>
          <w:szCs w:val="21"/>
        </w:rPr>
        <w:t xml:space="preserve"> </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w:t>
      </w:r>
      <w:r>
        <w:rPr>
          <w:rFonts w:eastAsiaTheme="minorEastAsia"/>
          <w:kern w:val="0"/>
          <w:szCs w:val="21"/>
        </w:rPr>
        <w:lastRenderedPageBreak/>
        <w:t>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kern w:val="0"/>
          <w:szCs w:val="21"/>
        </w:rPr>
        <w:t xml:space="preserve"> </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r>
        <w:rPr>
          <w:rFonts w:eastAsiaTheme="minorEastAsia"/>
          <w:kern w:val="0"/>
          <w:szCs w:val="21"/>
        </w:rPr>
        <w:t xml:space="preserve"> </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7.4.13.2</w:t>
      </w:r>
      <w:r w:rsidR="00AD16A3" w:rsidRPr="00E54740">
        <w:rPr>
          <w:rFonts w:eastAsiaTheme="minorEastAsia"/>
          <w:b/>
          <w:bCs/>
          <w:kern w:val="0"/>
          <w:szCs w:val="21"/>
        </w:rPr>
        <w:t xml:space="preserve"> </w:t>
      </w:r>
      <w:r w:rsidRPr="00E54740">
        <w:rPr>
          <w:rFonts w:eastAsiaTheme="minorEastAsia"/>
          <w:b/>
          <w:bCs/>
          <w:szCs w:val="21"/>
        </w:rPr>
        <w:t>信用风险</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kern w:val="0"/>
          <w:szCs w:val="21"/>
        </w:rPr>
        <w:t xml:space="preserve"> </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人中国建设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r>
        <w:rPr>
          <w:rFonts w:eastAsiaTheme="minorEastAsia"/>
          <w:kern w:val="0"/>
          <w:szCs w:val="21"/>
        </w:rPr>
        <w:t xml:space="preserve"> </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r>
        <w:rPr>
          <w:rFonts w:eastAsiaTheme="minorEastAsia"/>
          <w:kern w:val="0"/>
          <w:szCs w:val="21"/>
        </w:rPr>
        <w:t xml:space="preserve"> </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日，本基金无债券投资</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日：同</w:t>
      </w:r>
      <w:r w:rsidRPr="00E54740">
        <w:rPr>
          <w:rFonts w:eastAsiaTheme="minorEastAsia"/>
          <w:kern w:val="0"/>
          <w:szCs w:val="21"/>
        </w:rPr>
        <w:t>)</w:t>
      </w:r>
      <w:r w:rsidRPr="00E54740">
        <w:rPr>
          <w:rFonts w:eastAsiaTheme="minorEastAsia"/>
          <w:kern w:val="0"/>
          <w:szCs w:val="21"/>
        </w:rPr>
        <w:t>。</w:t>
      </w:r>
    </w:p>
    <w:p w:rsidR="00EF3380" w:rsidRPr="00E54740" w:rsidRDefault="00EF3380" w:rsidP="00AB5FEF">
      <w:pPr>
        <w:widowControl/>
        <w:spacing w:line="360" w:lineRule="auto"/>
        <w:ind w:firstLineChars="200" w:firstLine="420"/>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lastRenderedPageBreak/>
        <w:t>7.4.13.3</w:t>
      </w:r>
      <w:r w:rsidR="00AD16A3" w:rsidRPr="00E54740">
        <w:rPr>
          <w:rFonts w:eastAsiaTheme="minorEastAsia"/>
          <w:b/>
          <w:bCs/>
          <w:kern w:val="0"/>
          <w:szCs w:val="21"/>
        </w:rPr>
        <w:t xml:space="preserve"> </w:t>
      </w:r>
      <w:r w:rsidRPr="00E54740">
        <w:rPr>
          <w:rFonts w:eastAsiaTheme="minorEastAsia"/>
          <w:b/>
          <w:bCs/>
          <w:szCs w:val="21"/>
        </w:rPr>
        <w:t>流动性风险</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r>
        <w:rPr>
          <w:rFonts w:eastAsiaTheme="minorEastAsia"/>
          <w:kern w:val="0"/>
          <w:szCs w:val="21"/>
        </w:rPr>
        <w:t xml:space="preserve"> </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r>
        <w:rPr>
          <w:rFonts w:eastAsiaTheme="minorEastAsia"/>
          <w:kern w:val="0"/>
          <w:szCs w:val="21"/>
        </w:rPr>
        <w:t xml:space="preserve"> </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日，本基金所承担的全部金融负债的合约约定到期日均为一个月以内且不计息，可赎回基金份额净值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无固定到期日且不计息，因此账面余额即为未折现的合约到期现金流量。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kern w:val="0"/>
          <w:szCs w:val="21"/>
        </w:rPr>
        <w:t xml:space="preserve"> </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r>
        <w:rPr>
          <w:rFonts w:eastAsiaTheme="minorEastAsia"/>
          <w:kern w:val="0"/>
          <w:szCs w:val="21"/>
        </w:rPr>
        <w:t xml:space="preserve"> </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lastRenderedPageBreak/>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日，本基金持有的流动性受限资产的估值占基金资产净值的比例为</w:t>
      </w:r>
      <w:r>
        <w:rPr>
          <w:rFonts w:eastAsiaTheme="minorEastAsia"/>
          <w:kern w:val="0"/>
          <w:szCs w:val="21"/>
        </w:rPr>
        <w:t>0.020%</w:t>
      </w:r>
      <w:r>
        <w:rPr>
          <w:rFonts w:eastAsiaTheme="minorEastAsia"/>
          <w:kern w:val="0"/>
          <w:szCs w:val="21"/>
        </w:rPr>
        <w:t>。</w:t>
      </w:r>
      <w:r>
        <w:rPr>
          <w:rFonts w:eastAsiaTheme="minorEastAsia"/>
          <w:kern w:val="0"/>
          <w:szCs w:val="21"/>
        </w:rPr>
        <w:t xml:space="preserve"> </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215,395,792.64</w:t>
      </w:r>
      <w:r>
        <w:rPr>
          <w:rFonts w:eastAsiaTheme="minorEastAsia"/>
          <w:kern w:val="0"/>
          <w:szCs w:val="21"/>
        </w:rPr>
        <w:t>元，超过经确认的当日净赎回金额。</w:t>
      </w:r>
      <w:r>
        <w:rPr>
          <w:rFonts w:eastAsiaTheme="minorEastAsia"/>
          <w:kern w:val="0"/>
          <w:szCs w:val="21"/>
        </w:rPr>
        <w:t xml:space="preserve"> </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7.4.13.4.1</w:t>
      </w:r>
      <w:r w:rsidR="00AD16A3" w:rsidRPr="00E54740">
        <w:rPr>
          <w:rFonts w:eastAsiaTheme="minorEastAsia"/>
          <w:b/>
          <w:bCs/>
          <w:kern w:val="0"/>
          <w:szCs w:val="21"/>
        </w:rPr>
        <w:t xml:space="preserve"> </w:t>
      </w:r>
      <w:r w:rsidRPr="00E54740">
        <w:rPr>
          <w:rFonts w:eastAsiaTheme="minorEastAsia"/>
          <w:b/>
          <w:bCs/>
          <w:szCs w:val="21"/>
        </w:rPr>
        <w:t>利率风险</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kern w:val="0"/>
          <w:szCs w:val="21"/>
        </w:rPr>
        <w:t xml:space="preserve"> </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r>
        <w:rPr>
          <w:rFonts w:eastAsiaTheme="minorEastAsia"/>
          <w:kern w:val="0"/>
          <w:szCs w:val="21"/>
        </w:rPr>
        <w:t xml:space="preserve"> </w:t>
      </w:r>
    </w:p>
    <w:p w:rsidR="009972FE" w:rsidRDefault="009972FE">
      <w:pPr>
        <w:widowControl/>
        <w:spacing w:line="360" w:lineRule="auto"/>
        <w:ind w:firstLineChars="200" w:firstLine="420"/>
        <w:rPr>
          <w:rFonts w:eastAsiaTheme="minorEastAsia"/>
          <w:kern w:val="0"/>
          <w:szCs w:val="21"/>
        </w:rPr>
      </w:pP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本基金持有及承担的大部分金融资产和金融负债不计息，因此本基金的收入及经营活动的现金流量在很大程度上独立于市场利率变化。本基金持有的利率敏感性资产主要为银行存款、结算备付金、存出保证金和应收申购款等。</w:t>
      </w: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570"/>
        <w:gridCol w:w="1417"/>
        <w:gridCol w:w="1701"/>
        <w:gridCol w:w="1432"/>
      </w:tblGrid>
      <w:tr w:rsidR="001D7C41" w:rsidRPr="00E54740" w:rsidTr="001E6E68">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570"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417"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432"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1E6E68">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570" w:type="dxa"/>
            <w:vAlign w:val="center"/>
          </w:tcPr>
          <w:p w:rsidR="00751A4E" w:rsidRPr="00E54740" w:rsidRDefault="00751A4E" w:rsidP="00CE7D52">
            <w:pPr>
              <w:spacing w:line="360" w:lineRule="auto"/>
              <w:jc w:val="right"/>
              <w:rPr>
                <w:rFonts w:eastAsiaTheme="minorEastAsia"/>
                <w:szCs w:val="21"/>
              </w:rPr>
            </w:pPr>
          </w:p>
        </w:tc>
        <w:tc>
          <w:tcPr>
            <w:tcW w:w="1417"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432" w:type="dxa"/>
            <w:vAlign w:val="center"/>
          </w:tcPr>
          <w:p w:rsidR="00751A4E" w:rsidRPr="00E54740" w:rsidRDefault="00751A4E" w:rsidP="00CE7D52">
            <w:pPr>
              <w:spacing w:line="360" w:lineRule="auto"/>
              <w:jc w:val="right"/>
              <w:rPr>
                <w:rFonts w:eastAsiaTheme="minorEastAsia"/>
                <w:b/>
                <w:szCs w:val="21"/>
              </w:rPr>
            </w:pPr>
          </w:p>
        </w:tc>
      </w:tr>
      <w:tr w:rsidR="009972FE" w:rsidTr="001E6E68">
        <w:tc>
          <w:tcPr>
            <w:tcW w:w="1588" w:type="dxa"/>
            <w:vAlign w:val="center"/>
          </w:tcPr>
          <w:p w:rsidR="009972FE" w:rsidRDefault="00E44F38">
            <w:pPr>
              <w:jc w:val="center"/>
            </w:pPr>
            <w:r>
              <w:rPr>
                <w:rFonts w:eastAsiaTheme="minorEastAsia"/>
                <w:szCs w:val="21"/>
              </w:rPr>
              <w:t>货币资金</w:t>
            </w:r>
          </w:p>
        </w:tc>
        <w:tc>
          <w:tcPr>
            <w:tcW w:w="1701" w:type="dxa"/>
            <w:vAlign w:val="center"/>
          </w:tcPr>
          <w:p w:rsidR="009972FE" w:rsidRDefault="00E44F38">
            <w:pPr>
              <w:jc w:val="right"/>
            </w:pPr>
            <w:r>
              <w:rPr>
                <w:rFonts w:eastAsiaTheme="minorEastAsia"/>
                <w:szCs w:val="21"/>
              </w:rPr>
              <w:t>22,794,254.76</w:t>
            </w:r>
          </w:p>
        </w:tc>
        <w:tc>
          <w:tcPr>
            <w:tcW w:w="1570" w:type="dxa"/>
            <w:vAlign w:val="center"/>
          </w:tcPr>
          <w:p w:rsidR="009972FE" w:rsidRDefault="00E44F38">
            <w:pPr>
              <w:jc w:val="right"/>
            </w:pPr>
            <w:r>
              <w:rPr>
                <w:rFonts w:eastAsiaTheme="minorEastAsia"/>
                <w:szCs w:val="21"/>
              </w:rPr>
              <w:t>-</w:t>
            </w:r>
          </w:p>
        </w:tc>
        <w:tc>
          <w:tcPr>
            <w:tcW w:w="1417" w:type="dxa"/>
            <w:vAlign w:val="center"/>
          </w:tcPr>
          <w:p w:rsidR="009972FE" w:rsidRDefault="00E44F38">
            <w:pPr>
              <w:jc w:val="right"/>
            </w:pPr>
            <w:r>
              <w:rPr>
                <w:rFonts w:eastAsiaTheme="minorEastAsia"/>
                <w:szCs w:val="21"/>
              </w:rPr>
              <w:t>-</w:t>
            </w:r>
          </w:p>
        </w:tc>
        <w:tc>
          <w:tcPr>
            <w:tcW w:w="1701" w:type="dxa"/>
            <w:vAlign w:val="center"/>
          </w:tcPr>
          <w:p w:rsidR="009972FE" w:rsidRDefault="00E44F38">
            <w:pPr>
              <w:jc w:val="right"/>
            </w:pPr>
            <w:r>
              <w:rPr>
                <w:rFonts w:eastAsiaTheme="minorEastAsia"/>
                <w:szCs w:val="21"/>
              </w:rPr>
              <w:t>-</w:t>
            </w:r>
          </w:p>
        </w:tc>
        <w:tc>
          <w:tcPr>
            <w:tcW w:w="1432" w:type="dxa"/>
            <w:vAlign w:val="center"/>
          </w:tcPr>
          <w:p w:rsidR="009972FE" w:rsidRDefault="00E44F38">
            <w:pPr>
              <w:jc w:val="right"/>
            </w:pPr>
            <w:r>
              <w:rPr>
                <w:rFonts w:eastAsiaTheme="minorEastAsia"/>
                <w:szCs w:val="21"/>
              </w:rPr>
              <w:t>22,794,254.76</w:t>
            </w:r>
          </w:p>
        </w:tc>
      </w:tr>
      <w:tr w:rsidR="009972FE" w:rsidTr="001E6E68">
        <w:tc>
          <w:tcPr>
            <w:tcW w:w="1588" w:type="dxa"/>
            <w:vAlign w:val="center"/>
          </w:tcPr>
          <w:p w:rsidR="009972FE" w:rsidRDefault="00E44F38">
            <w:pPr>
              <w:jc w:val="center"/>
            </w:pPr>
            <w:r>
              <w:rPr>
                <w:rFonts w:eastAsiaTheme="minorEastAsia"/>
                <w:szCs w:val="21"/>
              </w:rPr>
              <w:t>结算备付金</w:t>
            </w:r>
          </w:p>
        </w:tc>
        <w:tc>
          <w:tcPr>
            <w:tcW w:w="1701" w:type="dxa"/>
            <w:vAlign w:val="center"/>
          </w:tcPr>
          <w:p w:rsidR="009972FE" w:rsidRDefault="00E44F38">
            <w:pPr>
              <w:jc w:val="right"/>
            </w:pPr>
            <w:r>
              <w:rPr>
                <w:rFonts w:eastAsiaTheme="minorEastAsia"/>
                <w:szCs w:val="21"/>
              </w:rPr>
              <w:t>321,625.14</w:t>
            </w:r>
          </w:p>
        </w:tc>
        <w:tc>
          <w:tcPr>
            <w:tcW w:w="1570" w:type="dxa"/>
            <w:vAlign w:val="center"/>
          </w:tcPr>
          <w:p w:rsidR="009972FE" w:rsidRDefault="00E44F38">
            <w:pPr>
              <w:jc w:val="right"/>
            </w:pPr>
            <w:r>
              <w:rPr>
                <w:rFonts w:eastAsiaTheme="minorEastAsia"/>
                <w:szCs w:val="21"/>
              </w:rPr>
              <w:t>-</w:t>
            </w:r>
          </w:p>
        </w:tc>
        <w:tc>
          <w:tcPr>
            <w:tcW w:w="1417" w:type="dxa"/>
            <w:vAlign w:val="center"/>
          </w:tcPr>
          <w:p w:rsidR="009972FE" w:rsidRDefault="00E44F38">
            <w:pPr>
              <w:jc w:val="right"/>
            </w:pPr>
            <w:r>
              <w:rPr>
                <w:rFonts w:eastAsiaTheme="minorEastAsia"/>
                <w:szCs w:val="21"/>
              </w:rPr>
              <w:t>-</w:t>
            </w:r>
          </w:p>
        </w:tc>
        <w:tc>
          <w:tcPr>
            <w:tcW w:w="1701" w:type="dxa"/>
            <w:vAlign w:val="center"/>
          </w:tcPr>
          <w:p w:rsidR="009972FE" w:rsidRDefault="00E44F38">
            <w:pPr>
              <w:jc w:val="right"/>
            </w:pPr>
            <w:r>
              <w:rPr>
                <w:rFonts w:eastAsiaTheme="minorEastAsia"/>
                <w:szCs w:val="21"/>
              </w:rPr>
              <w:t>-</w:t>
            </w:r>
          </w:p>
        </w:tc>
        <w:tc>
          <w:tcPr>
            <w:tcW w:w="1432" w:type="dxa"/>
            <w:vAlign w:val="center"/>
          </w:tcPr>
          <w:p w:rsidR="009972FE" w:rsidRDefault="00E44F38">
            <w:pPr>
              <w:jc w:val="right"/>
            </w:pPr>
            <w:r>
              <w:rPr>
                <w:rFonts w:eastAsiaTheme="minorEastAsia"/>
                <w:szCs w:val="21"/>
              </w:rPr>
              <w:t>321,625.14</w:t>
            </w:r>
          </w:p>
        </w:tc>
      </w:tr>
      <w:tr w:rsidR="009972FE" w:rsidTr="001E6E68">
        <w:tc>
          <w:tcPr>
            <w:tcW w:w="1588" w:type="dxa"/>
            <w:vAlign w:val="center"/>
          </w:tcPr>
          <w:p w:rsidR="009972FE" w:rsidRDefault="00E44F38">
            <w:pPr>
              <w:jc w:val="center"/>
            </w:pPr>
            <w:r>
              <w:rPr>
                <w:rFonts w:eastAsiaTheme="minorEastAsia"/>
                <w:szCs w:val="21"/>
              </w:rPr>
              <w:t>存出保证金</w:t>
            </w:r>
          </w:p>
        </w:tc>
        <w:tc>
          <w:tcPr>
            <w:tcW w:w="1701" w:type="dxa"/>
            <w:vAlign w:val="center"/>
          </w:tcPr>
          <w:p w:rsidR="009972FE" w:rsidRDefault="00E44F38">
            <w:pPr>
              <w:jc w:val="right"/>
            </w:pPr>
            <w:r>
              <w:rPr>
                <w:rFonts w:eastAsiaTheme="minorEastAsia"/>
                <w:szCs w:val="21"/>
              </w:rPr>
              <w:t>78,819.35</w:t>
            </w:r>
          </w:p>
        </w:tc>
        <w:tc>
          <w:tcPr>
            <w:tcW w:w="1570" w:type="dxa"/>
            <w:vAlign w:val="center"/>
          </w:tcPr>
          <w:p w:rsidR="009972FE" w:rsidRDefault="00E44F38">
            <w:pPr>
              <w:jc w:val="right"/>
            </w:pPr>
            <w:r>
              <w:rPr>
                <w:rFonts w:eastAsiaTheme="minorEastAsia"/>
                <w:szCs w:val="21"/>
              </w:rPr>
              <w:t>-</w:t>
            </w:r>
          </w:p>
        </w:tc>
        <w:tc>
          <w:tcPr>
            <w:tcW w:w="1417" w:type="dxa"/>
            <w:vAlign w:val="center"/>
          </w:tcPr>
          <w:p w:rsidR="009972FE" w:rsidRDefault="00E44F38">
            <w:pPr>
              <w:jc w:val="right"/>
            </w:pPr>
            <w:r>
              <w:rPr>
                <w:rFonts w:eastAsiaTheme="minorEastAsia"/>
                <w:szCs w:val="21"/>
              </w:rPr>
              <w:t>-</w:t>
            </w:r>
          </w:p>
        </w:tc>
        <w:tc>
          <w:tcPr>
            <w:tcW w:w="1701" w:type="dxa"/>
            <w:vAlign w:val="center"/>
          </w:tcPr>
          <w:p w:rsidR="009972FE" w:rsidRDefault="00E44F38">
            <w:pPr>
              <w:jc w:val="right"/>
            </w:pPr>
            <w:r>
              <w:rPr>
                <w:rFonts w:eastAsiaTheme="minorEastAsia"/>
                <w:szCs w:val="21"/>
              </w:rPr>
              <w:t>-</w:t>
            </w:r>
          </w:p>
        </w:tc>
        <w:tc>
          <w:tcPr>
            <w:tcW w:w="1432" w:type="dxa"/>
            <w:vAlign w:val="center"/>
          </w:tcPr>
          <w:p w:rsidR="009972FE" w:rsidRDefault="00E44F38">
            <w:pPr>
              <w:jc w:val="right"/>
            </w:pPr>
            <w:r>
              <w:rPr>
                <w:rFonts w:eastAsiaTheme="minorEastAsia"/>
                <w:szCs w:val="21"/>
              </w:rPr>
              <w:t>78,819.35</w:t>
            </w:r>
          </w:p>
        </w:tc>
      </w:tr>
      <w:tr w:rsidR="009972FE" w:rsidTr="001E6E68">
        <w:tc>
          <w:tcPr>
            <w:tcW w:w="1588" w:type="dxa"/>
            <w:vAlign w:val="center"/>
          </w:tcPr>
          <w:p w:rsidR="009972FE" w:rsidRDefault="00E44F38">
            <w:pPr>
              <w:jc w:val="center"/>
            </w:pPr>
            <w:r>
              <w:rPr>
                <w:rFonts w:eastAsiaTheme="minorEastAsia"/>
                <w:szCs w:val="21"/>
              </w:rPr>
              <w:t>交易性金融资产</w:t>
            </w:r>
          </w:p>
        </w:tc>
        <w:tc>
          <w:tcPr>
            <w:tcW w:w="1701" w:type="dxa"/>
            <w:vAlign w:val="center"/>
          </w:tcPr>
          <w:p w:rsidR="009972FE" w:rsidRDefault="00E44F38">
            <w:pPr>
              <w:jc w:val="right"/>
            </w:pPr>
            <w:r>
              <w:rPr>
                <w:rFonts w:eastAsiaTheme="minorEastAsia"/>
                <w:szCs w:val="21"/>
              </w:rPr>
              <w:t>-</w:t>
            </w:r>
          </w:p>
        </w:tc>
        <w:tc>
          <w:tcPr>
            <w:tcW w:w="1570" w:type="dxa"/>
            <w:vAlign w:val="center"/>
          </w:tcPr>
          <w:p w:rsidR="009972FE" w:rsidRDefault="00E44F38">
            <w:pPr>
              <w:jc w:val="right"/>
            </w:pPr>
            <w:r>
              <w:rPr>
                <w:rFonts w:eastAsiaTheme="minorEastAsia"/>
                <w:szCs w:val="21"/>
              </w:rPr>
              <w:t>-</w:t>
            </w:r>
          </w:p>
        </w:tc>
        <w:tc>
          <w:tcPr>
            <w:tcW w:w="1417" w:type="dxa"/>
            <w:vAlign w:val="center"/>
          </w:tcPr>
          <w:p w:rsidR="009972FE" w:rsidRDefault="00E44F38">
            <w:pPr>
              <w:jc w:val="right"/>
            </w:pPr>
            <w:r>
              <w:rPr>
                <w:rFonts w:eastAsiaTheme="minorEastAsia"/>
                <w:szCs w:val="21"/>
              </w:rPr>
              <w:t>-</w:t>
            </w:r>
          </w:p>
        </w:tc>
        <w:tc>
          <w:tcPr>
            <w:tcW w:w="1701" w:type="dxa"/>
            <w:vAlign w:val="center"/>
          </w:tcPr>
          <w:p w:rsidR="009972FE" w:rsidRDefault="00E44F38">
            <w:pPr>
              <w:jc w:val="right"/>
            </w:pPr>
            <w:r>
              <w:rPr>
                <w:rFonts w:eastAsiaTheme="minorEastAsia"/>
                <w:szCs w:val="21"/>
              </w:rPr>
              <w:t>194,803,314.98</w:t>
            </w:r>
          </w:p>
        </w:tc>
        <w:tc>
          <w:tcPr>
            <w:tcW w:w="1432" w:type="dxa"/>
            <w:vAlign w:val="center"/>
          </w:tcPr>
          <w:p w:rsidR="009972FE" w:rsidRDefault="00E44F38">
            <w:pPr>
              <w:jc w:val="right"/>
            </w:pPr>
            <w:r>
              <w:rPr>
                <w:rFonts w:eastAsiaTheme="minorEastAsia"/>
                <w:szCs w:val="21"/>
              </w:rPr>
              <w:t>194,803,314.98</w:t>
            </w:r>
          </w:p>
        </w:tc>
      </w:tr>
      <w:tr w:rsidR="009972FE" w:rsidTr="001E6E68">
        <w:tc>
          <w:tcPr>
            <w:tcW w:w="1588" w:type="dxa"/>
            <w:vAlign w:val="center"/>
          </w:tcPr>
          <w:p w:rsidR="009972FE" w:rsidRDefault="00E44F38">
            <w:pPr>
              <w:jc w:val="center"/>
            </w:pPr>
            <w:r>
              <w:rPr>
                <w:rFonts w:eastAsiaTheme="minorEastAsia"/>
                <w:szCs w:val="21"/>
              </w:rPr>
              <w:t>应收申购款</w:t>
            </w:r>
          </w:p>
        </w:tc>
        <w:tc>
          <w:tcPr>
            <w:tcW w:w="1701" w:type="dxa"/>
            <w:vAlign w:val="center"/>
          </w:tcPr>
          <w:p w:rsidR="009972FE" w:rsidRDefault="00E44F38">
            <w:pPr>
              <w:jc w:val="right"/>
            </w:pPr>
            <w:r>
              <w:rPr>
                <w:rFonts w:eastAsiaTheme="minorEastAsia"/>
                <w:szCs w:val="21"/>
              </w:rPr>
              <w:t>328.62</w:t>
            </w:r>
          </w:p>
        </w:tc>
        <w:tc>
          <w:tcPr>
            <w:tcW w:w="1570" w:type="dxa"/>
            <w:vAlign w:val="center"/>
          </w:tcPr>
          <w:p w:rsidR="009972FE" w:rsidRDefault="00E44F38">
            <w:pPr>
              <w:jc w:val="right"/>
            </w:pPr>
            <w:r>
              <w:rPr>
                <w:rFonts w:eastAsiaTheme="minorEastAsia"/>
                <w:szCs w:val="21"/>
              </w:rPr>
              <w:t>-</w:t>
            </w:r>
          </w:p>
        </w:tc>
        <w:tc>
          <w:tcPr>
            <w:tcW w:w="1417" w:type="dxa"/>
            <w:vAlign w:val="center"/>
          </w:tcPr>
          <w:p w:rsidR="009972FE" w:rsidRDefault="00E44F38">
            <w:pPr>
              <w:jc w:val="right"/>
            </w:pPr>
            <w:r>
              <w:rPr>
                <w:rFonts w:eastAsiaTheme="minorEastAsia"/>
                <w:szCs w:val="21"/>
              </w:rPr>
              <w:t>-</w:t>
            </w:r>
          </w:p>
        </w:tc>
        <w:tc>
          <w:tcPr>
            <w:tcW w:w="1701" w:type="dxa"/>
            <w:vAlign w:val="center"/>
          </w:tcPr>
          <w:p w:rsidR="009972FE" w:rsidRDefault="00E44F38">
            <w:pPr>
              <w:jc w:val="right"/>
            </w:pPr>
            <w:r>
              <w:rPr>
                <w:rFonts w:eastAsiaTheme="minorEastAsia"/>
                <w:szCs w:val="21"/>
              </w:rPr>
              <w:t>191,676.20</w:t>
            </w:r>
          </w:p>
        </w:tc>
        <w:tc>
          <w:tcPr>
            <w:tcW w:w="1432" w:type="dxa"/>
            <w:vAlign w:val="center"/>
          </w:tcPr>
          <w:p w:rsidR="009972FE" w:rsidRDefault="00E44F38">
            <w:pPr>
              <w:jc w:val="right"/>
            </w:pPr>
            <w:r>
              <w:rPr>
                <w:rFonts w:eastAsiaTheme="minorEastAsia"/>
                <w:szCs w:val="21"/>
              </w:rPr>
              <w:t>192,004.82</w:t>
            </w:r>
          </w:p>
        </w:tc>
      </w:tr>
      <w:tr w:rsidR="001D7C41" w:rsidRPr="00E54740" w:rsidTr="001E6E68">
        <w:trPr>
          <w:trHeight w:val="280"/>
        </w:trPr>
        <w:tc>
          <w:tcPr>
            <w:tcW w:w="1588"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23,195,027.87</w:t>
            </w:r>
          </w:p>
        </w:tc>
        <w:tc>
          <w:tcPr>
            <w:tcW w:w="1570"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417"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194,994,991.18</w:t>
            </w:r>
          </w:p>
        </w:tc>
        <w:tc>
          <w:tcPr>
            <w:tcW w:w="1432"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218,190,019.05</w:t>
            </w:r>
          </w:p>
        </w:tc>
      </w:tr>
      <w:tr w:rsidR="001D7C41" w:rsidRPr="00E54740" w:rsidTr="001E6E68">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center"/>
          </w:tcPr>
          <w:p w:rsidR="00751A4E" w:rsidRPr="00E54740" w:rsidRDefault="00751A4E" w:rsidP="00CE7D52">
            <w:pPr>
              <w:spacing w:line="360" w:lineRule="auto"/>
              <w:jc w:val="right"/>
              <w:rPr>
                <w:rFonts w:eastAsiaTheme="minorEastAsia"/>
                <w:kern w:val="0"/>
                <w:szCs w:val="21"/>
              </w:rPr>
            </w:pPr>
          </w:p>
        </w:tc>
        <w:tc>
          <w:tcPr>
            <w:tcW w:w="1570" w:type="dxa"/>
            <w:vAlign w:val="center"/>
          </w:tcPr>
          <w:p w:rsidR="00751A4E" w:rsidRPr="00E54740" w:rsidRDefault="00751A4E" w:rsidP="00CE7D52">
            <w:pPr>
              <w:spacing w:line="360" w:lineRule="auto"/>
              <w:jc w:val="right"/>
              <w:rPr>
                <w:rFonts w:eastAsiaTheme="minorEastAsia"/>
                <w:szCs w:val="21"/>
              </w:rPr>
            </w:pPr>
          </w:p>
        </w:tc>
        <w:tc>
          <w:tcPr>
            <w:tcW w:w="1417"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432" w:type="dxa"/>
            <w:vAlign w:val="center"/>
          </w:tcPr>
          <w:p w:rsidR="00751A4E" w:rsidRPr="00E54740" w:rsidRDefault="00751A4E" w:rsidP="00CE7D52">
            <w:pPr>
              <w:spacing w:line="360" w:lineRule="auto"/>
              <w:jc w:val="right"/>
              <w:rPr>
                <w:rFonts w:eastAsiaTheme="minorEastAsia"/>
                <w:szCs w:val="21"/>
              </w:rPr>
            </w:pPr>
          </w:p>
        </w:tc>
      </w:tr>
      <w:tr w:rsidR="009972FE" w:rsidTr="001E6E68">
        <w:tc>
          <w:tcPr>
            <w:tcW w:w="1588" w:type="dxa"/>
            <w:vAlign w:val="center"/>
          </w:tcPr>
          <w:p w:rsidR="009972FE" w:rsidRDefault="00E44F38">
            <w:pPr>
              <w:jc w:val="center"/>
            </w:pPr>
            <w:r>
              <w:rPr>
                <w:rFonts w:eastAsiaTheme="minorEastAsia"/>
                <w:szCs w:val="21"/>
              </w:rPr>
              <w:t>应付清算款</w:t>
            </w:r>
          </w:p>
        </w:tc>
        <w:tc>
          <w:tcPr>
            <w:tcW w:w="1701" w:type="dxa"/>
            <w:vAlign w:val="center"/>
          </w:tcPr>
          <w:p w:rsidR="009972FE" w:rsidRDefault="00E44F38">
            <w:pPr>
              <w:jc w:val="right"/>
            </w:pPr>
            <w:r>
              <w:rPr>
                <w:rFonts w:eastAsiaTheme="minorEastAsia"/>
                <w:szCs w:val="21"/>
              </w:rPr>
              <w:t>-</w:t>
            </w:r>
          </w:p>
        </w:tc>
        <w:tc>
          <w:tcPr>
            <w:tcW w:w="1570" w:type="dxa"/>
            <w:vAlign w:val="center"/>
          </w:tcPr>
          <w:p w:rsidR="009972FE" w:rsidRDefault="00E44F38">
            <w:pPr>
              <w:jc w:val="right"/>
            </w:pPr>
            <w:r>
              <w:rPr>
                <w:rFonts w:eastAsiaTheme="minorEastAsia"/>
                <w:szCs w:val="21"/>
              </w:rPr>
              <w:t>-</w:t>
            </w:r>
          </w:p>
        </w:tc>
        <w:tc>
          <w:tcPr>
            <w:tcW w:w="1417" w:type="dxa"/>
            <w:vAlign w:val="center"/>
          </w:tcPr>
          <w:p w:rsidR="009972FE" w:rsidRDefault="00E44F38">
            <w:pPr>
              <w:jc w:val="right"/>
            </w:pPr>
            <w:r>
              <w:rPr>
                <w:rFonts w:eastAsiaTheme="minorEastAsia"/>
                <w:szCs w:val="21"/>
              </w:rPr>
              <w:t>-</w:t>
            </w:r>
          </w:p>
        </w:tc>
        <w:tc>
          <w:tcPr>
            <w:tcW w:w="1701" w:type="dxa"/>
            <w:vAlign w:val="center"/>
          </w:tcPr>
          <w:p w:rsidR="009972FE" w:rsidRDefault="00E44F38">
            <w:pPr>
              <w:jc w:val="right"/>
            </w:pPr>
            <w:r>
              <w:rPr>
                <w:rFonts w:eastAsiaTheme="minorEastAsia"/>
                <w:szCs w:val="21"/>
              </w:rPr>
              <w:t>2,347,191.58</w:t>
            </w:r>
          </w:p>
        </w:tc>
        <w:tc>
          <w:tcPr>
            <w:tcW w:w="1432" w:type="dxa"/>
            <w:vAlign w:val="center"/>
          </w:tcPr>
          <w:p w:rsidR="009972FE" w:rsidRDefault="00E44F38">
            <w:pPr>
              <w:jc w:val="right"/>
            </w:pPr>
            <w:r>
              <w:rPr>
                <w:rFonts w:eastAsiaTheme="minorEastAsia"/>
                <w:szCs w:val="21"/>
              </w:rPr>
              <w:t>2,347,191.58</w:t>
            </w:r>
          </w:p>
        </w:tc>
      </w:tr>
      <w:tr w:rsidR="009972FE" w:rsidTr="001E6E68">
        <w:tc>
          <w:tcPr>
            <w:tcW w:w="1588" w:type="dxa"/>
            <w:vAlign w:val="center"/>
          </w:tcPr>
          <w:p w:rsidR="009972FE" w:rsidRDefault="00E44F38">
            <w:pPr>
              <w:jc w:val="center"/>
            </w:pPr>
            <w:r>
              <w:rPr>
                <w:rFonts w:eastAsiaTheme="minorEastAsia"/>
                <w:szCs w:val="21"/>
              </w:rPr>
              <w:t>应付赎回款</w:t>
            </w:r>
          </w:p>
        </w:tc>
        <w:tc>
          <w:tcPr>
            <w:tcW w:w="1701" w:type="dxa"/>
            <w:vAlign w:val="center"/>
          </w:tcPr>
          <w:p w:rsidR="009972FE" w:rsidRDefault="00E44F38">
            <w:pPr>
              <w:jc w:val="right"/>
            </w:pPr>
            <w:r>
              <w:rPr>
                <w:rFonts w:eastAsiaTheme="minorEastAsia"/>
                <w:szCs w:val="21"/>
              </w:rPr>
              <w:t>-</w:t>
            </w:r>
          </w:p>
        </w:tc>
        <w:tc>
          <w:tcPr>
            <w:tcW w:w="1570" w:type="dxa"/>
            <w:vAlign w:val="center"/>
          </w:tcPr>
          <w:p w:rsidR="009972FE" w:rsidRDefault="00E44F38">
            <w:pPr>
              <w:jc w:val="right"/>
            </w:pPr>
            <w:r>
              <w:rPr>
                <w:rFonts w:eastAsiaTheme="minorEastAsia"/>
                <w:szCs w:val="21"/>
              </w:rPr>
              <w:t>-</w:t>
            </w:r>
          </w:p>
        </w:tc>
        <w:tc>
          <w:tcPr>
            <w:tcW w:w="1417" w:type="dxa"/>
            <w:vAlign w:val="center"/>
          </w:tcPr>
          <w:p w:rsidR="009972FE" w:rsidRDefault="00E44F38">
            <w:pPr>
              <w:jc w:val="right"/>
            </w:pPr>
            <w:r>
              <w:rPr>
                <w:rFonts w:eastAsiaTheme="minorEastAsia"/>
                <w:szCs w:val="21"/>
              </w:rPr>
              <w:t>-</w:t>
            </w:r>
          </w:p>
        </w:tc>
        <w:tc>
          <w:tcPr>
            <w:tcW w:w="1701" w:type="dxa"/>
            <w:vAlign w:val="center"/>
          </w:tcPr>
          <w:p w:rsidR="009972FE" w:rsidRDefault="00E44F38">
            <w:pPr>
              <w:jc w:val="right"/>
            </w:pPr>
            <w:r>
              <w:rPr>
                <w:rFonts w:eastAsiaTheme="minorEastAsia"/>
                <w:szCs w:val="21"/>
              </w:rPr>
              <w:t>764,953.52</w:t>
            </w:r>
          </w:p>
        </w:tc>
        <w:tc>
          <w:tcPr>
            <w:tcW w:w="1432" w:type="dxa"/>
            <w:vAlign w:val="center"/>
          </w:tcPr>
          <w:p w:rsidR="009972FE" w:rsidRDefault="00E44F38">
            <w:pPr>
              <w:jc w:val="right"/>
            </w:pPr>
            <w:r>
              <w:rPr>
                <w:rFonts w:eastAsiaTheme="minorEastAsia"/>
                <w:szCs w:val="21"/>
              </w:rPr>
              <w:t>764,953.52</w:t>
            </w:r>
          </w:p>
        </w:tc>
      </w:tr>
      <w:tr w:rsidR="009972FE" w:rsidTr="001E6E68">
        <w:tc>
          <w:tcPr>
            <w:tcW w:w="1588" w:type="dxa"/>
            <w:vAlign w:val="center"/>
          </w:tcPr>
          <w:p w:rsidR="009972FE" w:rsidRDefault="00E44F38">
            <w:pPr>
              <w:jc w:val="center"/>
            </w:pPr>
            <w:r>
              <w:rPr>
                <w:rFonts w:eastAsiaTheme="minorEastAsia"/>
                <w:szCs w:val="21"/>
              </w:rPr>
              <w:t>应付管理人报酬</w:t>
            </w:r>
          </w:p>
        </w:tc>
        <w:tc>
          <w:tcPr>
            <w:tcW w:w="1701" w:type="dxa"/>
            <w:vAlign w:val="center"/>
          </w:tcPr>
          <w:p w:rsidR="009972FE" w:rsidRDefault="00E44F38">
            <w:pPr>
              <w:jc w:val="right"/>
            </w:pPr>
            <w:r>
              <w:rPr>
                <w:rFonts w:eastAsiaTheme="minorEastAsia"/>
                <w:szCs w:val="21"/>
              </w:rPr>
              <w:t>-</w:t>
            </w:r>
          </w:p>
        </w:tc>
        <w:tc>
          <w:tcPr>
            <w:tcW w:w="1570" w:type="dxa"/>
            <w:vAlign w:val="center"/>
          </w:tcPr>
          <w:p w:rsidR="009972FE" w:rsidRDefault="00E44F38">
            <w:pPr>
              <w:jc w:val="right"/>
            </w:pPr>
            <w:r>
              <w:rPr>
                <w:rFonts w:eastAsiaTheme="minorEastAsia"/>
                <w:szCs w:val="21"/>
              </w:rPr>
              <w:t>-</w:t>
            </w:r>
          </w:p>
        </w:tc>
        <w:tc>
          <w:tcPr>
            <w:tcW w:w="1417" w:type="dxa"/>
            <w:vAlign w:val="center"/>
          </w:tcPr>
          <w:p w:rsidR="009972FE" w:rsidRDefault="00E44F38">
            <w:pPr>
              <w:jc w:val="right"/>
            </w:pPr>
            <w:r>
              <w:rPr>
                <w:rFonts w:eastAsiaTheme="minorEastAsia"/>
                <w:szCs w:val="21"/>
              </w:rPr>
              <w:t>-</w:t>
            </w:r>
          </w:p>
        </w:tc>
        <w:tc>
          <w:tcPr>
            <w:tcW w:w="1701" w:type="dxa"/>
            <w:vAlign w:val="center"/>
          </w:tcPr>
          <w:p w:rsidR="009972FE" w:rsidRDefault="00E44F38">
            <w:pPr>
              <w:jc w:val="right"/>
            </w:pPr>
            <w:r>
              <w:rPr>
                <w:rFonts w:eastAsiaTheme="minorEastAsia"/>
                <w:szCs w:val="21"/>
              </w:rPr>
              <w:t>213,105.25</w:t>
            </w:r>
          </w:p>
        </w:tc>
        <w:tc>
          <w:tcPr>
            <w:tcW w:w="1432" w:type="dxa"/>
            <w:vAlign w:val="center"/>
          </w:tcPr>
          <w:p w:rsidR="009972FE" w:rsidRDefault="00E44F38">
            <w:pPr>
              <w:jc w:val="right"/>
            </w:pPr>
            <w:r>
              <w:rPr>
                <w:rFonts w:eastAsiaTheme="minorEastAsia"/>
                <w:szCs w:val="21"/>
              </w:rPr>
              <w:t>213,105.25</w:t>
            </w:r>
          </w:p>
        </w:tc>
      </w:tr>
      <w:tr w:rsidR="009972FE" w:rsidTr="001E6E68">
        <w:tc>
          <w:tcPr>
            <w:tcW w:w="1588" w:type="dxa"/>
            <w:vAlign w:val="center"/>
          </w:tcPr>
          <w:p w:rsidR="009972FE" w:rsidRDefault="00E44F38">
            <w:pPr>
              <w:jc w:val="center"/>
            </w:pPr>
            <w:r>
              <w:rPr>
                <w:rFonts w:eastAsiaTheme="minorEastAsia"/>
                <w:szCs w:val="21"/>
              </w:rPr>
              <w:t>应付托管费</w:t>
            </w:r>
          </w:p>
        </w:tc>
        <w:tc>
          <w:tcPr>
            <w:tcW w:w="1701" w:type="dxa"/>
            <w:vAlign w:val="center"/>
          </w:tcPr>
          <w:p w:rsidR="009972FE" w:rsidRDefault="00E44F38">
            <w:pPr>
              <w:jc w:val="right"/>
            </w:pPr>
            <w:r>
              <w:rPr>
                <w:rFonts w:eastAsiaTheme="minorEastAsia"/>
                <w:szCs w:val="21"/>
              </w:rPr>
              <w:t>-</w:t>
            </w:r>
          </w:p>
        </w:tc>
        <w:tc>
          <w:tcPr>
            <w:tcW w:w="1570" w:type="dxa"/>
            <w:vAlign w:val="center"/>
          </w:tcPr>
          <w:p w:rsidR="009972FE" w:rsidRDefault="00E44F38">
            <w:pPr>
              <w:jc w:val="right"/>
            </w:pPr>
            <w:r>
              <w:rPr>
                <w:rFonts w:eastAsiaTheme="minorEastAsia"/>
                <w:szCs w:val="21"/>
              </w:rPr>
              <w:t>-</w:t>
            </w:r>
          </w:p>
        </w:tc>
        <w:tc>
          <w:tcPr>
            <w:tcW w:w="1417" w:type="dxa"/>
            <w:vAlign w:val="center"/>
          </w:tcPr>
          <w:p w:rsidR="009972FE" w:rsidRDefault="00E44F38">
            <w:pPr>
              <w:jc w:val="right"/>
            </w:pPr>
            <w:r>
              <w:rPr>
                <w:rFonts w:eastAsiaTheme="minorEastAsia"/>
                <w:szCs w:val="21"/>
              </w:rPr>
              <w:t>-</w:t>
            </w:r>
          </w:p>
        </w:tc>
        <w:tc>
          <w:tcPr>
            <w:tcW w:w="1701" w:type="dxa"/>
            <w:vAlign w:val="center"/>
          </w:tcPr>
          <w:p w:rsidR="009972FE" w:rsidRDefault="00E44F38">
            <w:pPr>
              <w:jc w:val="right"/>
            </w:pPr>
            <w:r>
              <w:rPr>
                <w:rFonts w:eastAsiaTheme="minorEastAsia"/>
                <w:szCs w:val="21"/>
              </w:rPr>
              <w:t>35,517.54</w:t>
            </w:r>
          </w:p>
        </w:tc>
        <w:tc>
          <w:tcPr>
            <w:tcW w:w="1432" w:type="dxa"/>
            <w:vAlign w:val="center"/>
          </w:tcPr>
          <w:p w:rsidR="009972FE" w:rsidRDefault="00E44F38">
            <w:pPr>
              <w:jc w:val="right"/>
            </w:pPr>
            <w:r>
              <w:rPr>
                <w:rFonts w:eastAsiaTheme="minorEastAsia"/>
                <w:szCs w:val="21"/>
              </w:rPr>
              <w:t>35,517.54</w:t>
            </w:r>
          </w:p>
        </w:tc>
      </w:tr>
      <w:tr w:rsidR="009972FE" w:rsidTr="001E6E68">
        <w:tc>
          <w:tcPr>
            <w:tcW w:w="1588" w:type="dxa"/>
            <w:vAlign w:val="center"/>
          </w:tcPr>
          <w:p w:rsidR="009972FE" w:rsidRDefault="00E44F38">
            <w:pPr>
              <w:jc w:val="center"/>
            </w:pPr>
            <w:r>
              <w:rPr>
                <w:rFonts w:eastAsiaTheme="minorEastAsia"/>
                <w:szCs w:val="21"/>
              </w:rPr>
              <w:t>应付销售服务费</w:t>
            </w:r>
          </w:p>
        </w:tc>
        <w:tc>
          <w:tcPr>
            <w:tcW w:w="1701" w:type="dxa"/>
            <w:vAlign w:val="center"/>
          </w:tcPr>
          <w:p w:rsidR="009972FE" w:rsidRDefault="00E44F38">
            <w:pPr>
              <w:jc w:val="right"/>
            </w:pPr>
            <w:r>
              <w:rPr>
                <w:rFonts w:eastAsiaTheme="minorEastAsia"/>
                <w:szCs w:val="21"/>
              </w:rPr>
              <w:t>-</w:t>
            </w:r>
          </w:p>
        </w:tc>
        <w:tc>
          <w:tcPr>
            <w:tcW w:w="1570" w:type="dxa"/>
            <w:vAlign w:val="center"/>
          </w:tcPr>
          <w:p w:rsidR="009972FE" w:rsidRDefault="00E44F38">
            <w:pPr>
              <w:jc w:val="right"/>
            </w:pPr>
            <w:r>
              <w:rPr>
                <w:rFonts w:eastAsiaTheme="minorEastAsia"/>
                <w:szCs w:val="21"/>
              </w:rPr>
              <w:t>-</w:t>
            </w:r>
          </w:p>
        </w:tc>
        <w:tc>
          <w:tcPr>
            <w:tcW w:w="1417" w:type="dxa"/>
            <w:vAlign w:val="center"/>
          </w:tcPr>
          <w:p w:rsidR="009972FE" w:rsidRDefault="00E44F38">
            <w:pPr>
              <w:jc w:val="right"/>
            </w:pPr>
            <w:r>
              <w:rPr>
                <w:rFonts w:eastAsiaTheme="minorEastAsia"/>
                <w:szCs w:val="21"/>
              </w:rPr>
              <w:t>-</w:t>
            </w:r>
          </w:p>
        </w:tc>
        <w:tc>
          <w:tcPr>
            <w:tcW w:w="1701" w:type="dxa"/>
            <w:vAlign w:val="center"/>
          </w:tcPr>
          <w:p w:rsidR="009972FE" w:rsidRDefault="00E44F38">
            <w:pPr>
              <w:jc w:val="right"/>
            </w:pPr>
            <w:r>
              <w:rPr>
                <w:rFonts w:eastAsiaTheme="minorEastAsia"/>
                <w:szCs w:val="21"/>
              </w:rPr>
              <w:t>4,566.84</w:t>
            </w:r>
          </w:p>
        </w:tc>
        <w:tc>
          <w:tcPr>
            <w:tcW w:w="1432" w:type="dxa"/>
            <w:vAlign w:val="center"/>
          </w:tcPr>
          <w:p w:rsidR="009972FE" w:rsidRDefault="00E44F38">
            <w:pPr>
              <w:jc w:val="right"/>
            </w:pPr>
            <w:r>
              <w:rPr>
                <w:rFonts w:eastAsiaTheme="minorEastAsia"/>
                <w:szCs w:val="21"/>
              </w:rPr>
              <w:t>4,566.84</w:t>
            </w:r>
          </w:p>
        </w:tc>
      </w:tr>
      <w:tr w:rsidR="009972FE" w:rsidTr="001E6E68">
        <w:tc>
          <w:tcPr>
            <w:tcW w:w="1588" w:type="dxa"/>
            <w:vAlign w:val="center"/>
          </w:tcPr>
          <w:p w:rsidR="009972FE" w:rsidRDefault="00E44F38">
            <w:pPr>
              <w:jc w:val="center"/>
            </w:pPr>
            <w:r>
              <w:rPr>
                <w:rFonts w:eastAsiaTheme="minorEastAsia"/>
                <w:szCs w:val="21"/>
              </w:rPr>
              <w:t>其他负债</w:t>
            </w:r>
          </w:p>
        </w:tc>
        <w:tc>
          <w:tcPr>
            <w:tcW w:w="1701" w:type="dxa"/>
            <w:vAlign w:val="center"/>
          </w:tcPr>
          <w:p w:rsidR="009972FE" w:rsidRDefault="00E44F38">
            <w:pPr>
              <w:jc w:val="right"/>
            </w:pPr>
            <w:r>
              <w:rPr>
                <w:rFonts w:eastAsiaTheme="minorEastAsia"/>
                <w:szCs w:val="21"/>
              </w:rPr>
              <w:t>-</w:t>
            </w:r>
          </w:p>
        </w:tc>
        <w:tc>
          <w:tcPr>
            <w:tcW w:w="1570" w:type="dxa"/>
            <w:vAlign w:val="center"/>
          </w:tcPr>
          <w:p w:rsidR="009972FE" w:rsidRDefault="00E44F38">
            <w:pPr>
              <w:jc w:val="right"/>
            </w:pPr>
            <w:r>
              <w:rPr>
                <w:rFonts w:eastAsiaTheme="minorEastAsia"/>
                <w:szCs w:val="21"/>
              </w:rPr>
              <w:t>-</w:t>
            </w:r>
          </w:p>
        </w:tc>
        <w:tc>
          <w:tcPr>
            <w:tcW w:w="1417" w:type="dxa"/>
            <w:vAlign w:val="center"/>
          </w:tcPr>
          <w:p w:rsidR="009972FE" w:rsidRDefault="00E44F38">
            <w:pPr>
              <w:jc w:val="right"/>
            </w:pPr>
            <w:r>
              <w:rPr>
                <w:rFonts w:eastAsiaTheme="minorEastAsia"/>
                <w:szCs w:val="21"/>
              </w:rPr>
              <w:t>-</w:t>
            </w:r>
          </w:p>
        </w:tc>
        <w:tc>
          <w:tcPr>
            <w:tcW w:w="1701" w:type="dxa"/>
            <w:vAlign w:val="center"/>
          </w:tcPr>
          <w:p w:rsidR="009972FE" w:rsidRDefault="00E44F38">
            <w:pPr>
              <w:jc w:val="right"/>
            </w:pPr>
            <w:r>
              <w:rPr>
                <w:rFonts w:eastAsiaTheme="minorEastAsia"/>
                <w:szCs w:val="21"/>
              </w:rPr>
              <w:t>418,606.75</w:t>
            </w:r>
          </w:p>
        </w:tc>
        <w:tc>
          <w:tcPr>
            <w:tcW w:w="1432" w:type="dxa"/>
            <w:vAlign w:val="center"/>
          </w:tcPr>
          <w:p w:rsidR="009972FE" w:rsidRDefault="00E44F38">
            <w:pPr>
              <w:jc w:val="right"/>
            </w:pPr>
            <w:r>
              <w:rPr>
                <w:rFonts w:eastAsiaTheme="minorEastAsia"/>
                <w:szCs w:val="21"/>
              </w:rPr>
              <w:t>418,606.75</w:t>
            </w:r>
          </w:p>
        </w:tc>
      </w:tr>
      <w:tr w:rsidR="001D7C41" w:rsidRPr="00E54740" w:rsidTr="001E6E68">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70"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17"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3,783,941.48</w:t>
            </w:r>
          </w:p>
        </w:tc>
        <w:tc>
          <w:tcPr>
            <w:tcW w:w="1432"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3,783,941.48</w:t>
            </w:r>
          </w:p>
        </w:tc>
      </w:tr>
      <w:tr w:rsidR="001D7C41" w:rsidRPr="00E54740" w:rsidTr="001E6E68">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23,195,027.87</w:t>
            </w:r>
          </w:p>
        </w:tc>
        <w:tc>
          <w:tcPr>
            <w:tcW w:w="1570"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17"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191,211,049.70</w:t>
            </w:r>
          </w:p>
        </w:tc>
        <w:tc>
          <w:tcPr>
            <w:tcW w:w="1432"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214,406,077.57</w:t>
            </w:r>
          </w:p>
        </w:tc>
      </w:tr>
      <w:tr w:rsidR="001D7C41" w:rsidRPr="00E54740" w:rsidTr="001E6E68">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上年度末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570"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417"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432"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1E6E68">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570" w:type="dxa"/>
            <w:vAlign w:val="center"/>
          </w:tcPr>
          <w:p w:rsidR="00751A4E" w:rsidRPr="00E54740" w:rsidRDefault="00751A4E" w:rsidP="00CE7D52">
            <w:pPr>
              <w:spacing w:line="360" w:lineRule="auto"/>
              <w:jc w:val="right"/>
              <w:rPr>
                <w:rFonts w:eastAsiaTheme="minorEastAsia"/>
                <w:b/>
                <w:szCs w:val="21"/>
              </w:rPr>
            </w:pPr>
          </w:p>
        </w:tc>
        <w:tc>
          <w:tcPr>
            <w:tcW w:w="1417" w:type="dxa"/>
            <w:vAlign w:val="center"/>
          </w:tcPr>
          <w:p w:rsidR="00751A4E" w:rsidRPr="00E54740" w:rsidRDefault="00751A4E" w:rsidP="00CE7D52">
            <w:pPr>
              <w:spacing w:line="360" w:lineRule="auto"/>
              <w:jc w:val="right"/>
              <w:rPr>
                <w:rFonts w:eastAsiaTheme="minorEastAsia"/>
                <w:b/>
                <w:szCs w:val="21"/>
              </w:rPr>
            </w:pPr>
          </w:p>
        </w:tc>
        <w:tc>
          <w:tcPr>
            <w:tcW w:w="1701" w:type="dxa"/>
            <w:vAlign w:val="center"/>
          </w:tcPr>
          <w:p w:rsidR="00751A4E" w:rsidRPr="00E54740" w:rsidRDefault="00751A4E" w:rsidP="00CE7D52">
            <w:pPr>
              <w:spacing w:line="360" w:lineRule="auto"/>
              <w:jc w:val="right"/>
              <w:rPr>
                <w:rFonts w:eastAsiaTheme="minorEastAsia"/>
                <w:b/>
                <w:szCs w:val="21"/>
              </w:rPr>
            </w:pPr>
          </w:p>
        </w:tc>
        <w:tc>
          <w:tcPr>
            <w:tcW w:w="1432" w:type="dxa"/>
            <w:vAlign w:val="center"/>
          </w:tcPr>
          <w:p w:rsidR="00751A4E" w:rsidRPr="00E54740" w:rsidRDefault="00751A4E" w:rsidP="00CE7D52">
            <w:pPr>
              <w:spacing w:line="360" w:lineRule="auto"/>
              <w:jc w:val="right"/>
              <w:rPr>
                <w:rFonts w:eastAsiaTheme="minorEastAsia"/>
                <w:b/>
                <w:szCs w:val="21"/>
              </w:rPr>
            </w:pPr>
          </w:p>
        </w:tc>
      </w:tr>
      <w:tr w:rsidR="009972FE" w:rsidTr="001E6E68">
        <w:tc>
          <w:tcPr>
            <w:tcW w:w="1588" w:type="dxa"/>
            <w:vAlign w:val="center"/>
          </w:tcPr>
          <w:p w:rsidR="009972FE" w:rsidRDefault="00E44F38">
            <w:pPr>
              <w:jc w:val="center"/>
            </w:pPr>
            <w:r>
              <w:rPr>
                <w:rFonts w:eastAsiaTheme="minorEastAsia"/>
                <w:szCs w:val="21"/>
              </w:rPr>
              <w:t>货币资金</w:t>
            </w:r>
          </w:p>
        </w:tc>
        <w:tc>
          <w:tcPr>
            <w:tcW w:w="1701" w:type="dxa"/>
            <w:vAlign w:val="center"/>
          </w:tcPr>
          <w:p w:rsidR="009972FE" w:rsidRDefault="00E44F38">
            <w:pPr>
              <w:jc w:val="right"/>
            </w:pPr>
            <w:r>
              <w:rPr>
                <w:rFonts w:eastAsiaTheme="minorEastAsia"/>
                <w:szCs w:val="21"/>
              </w:rPr>
              <w:t>29,277,927.44</w:t>
            </w:r>
          </w:p>
        </w:tc>
        <w:tc>
          <w:tcPr>
            <w:tcW w:w="1570" w:type="dxa"/>
            <w:vAlign w:val="center"/>
          </w:tcPr>
          <w:p w:rsidR="009972FE" w:rsidRDefault="00E44F38">
            <w:pPr>
              <w:jc w:val="right"/>
            </w:pPr>
            <w:r>
              <w:rPr>
                <w:rFonts w:eastAsiaTheme="minorEastAsia"/>
                <w:szCs w:val="21"/>
              </w:rPr>
              <w:t>-</w:t>
            </w:r>
          </w:p>
        </w:tc>
        <w:tc>
          <w:tcPr>
            <w:tcW w:w="1417" w:type="dxa"/>
            <w:vAlign w:val="center"/>
          </w:tcPr>
          <w:p w:rsidR="009972FE" w:rsidRDefault="00E44F38">
            <w:pPr>
              <w:jc w:val="right"/>
            </w:pPr>
            <w:r>
              <w:rPr>
                <w:rFonts w:eastAsiaTheme="minorEastAsia"/>
                <w:szCs w:val="21"/>
              </w:rPr>
              <w:t>-</w:t>
            </w:r>
          </w:p>
        </w:tc>
        <w:tc>
          <w:tcPr>
            <w:tcW w:w="1701" w:type="dxa"/>
            <w:vAlign w:val="center"/>
          </w:tcPr>
          <w:p w:rsidR="009972FE" w:rsidRDefault="00E44F38">
            <w:pPr>
              <w:jc w:val="right"/>
            </w:pPr>
            <w:r>
              <w:rPr>
                <w:rFonts w:eastAsiaTheme="minorEastAsia"/>
                <w:szCs w:val="21"/>
              </w:rPr>
              <w:t>-</w:t>
            </w:r>
          </w:p>
        </w:tc>
        <w:tc>
          <w:tcPr>
            <w:tcW w:w="1432" w:type="dxa"/>
            <w:vAlign w:val="center"/>
          </w:tcPr>
          <w:p w:rsidR="009972FE" w:rsidRDefault="00E44F38">
            <w:pPr>
              <w:jc w:val="right"/>
            </w:pPr>
            <w:r>
              <w:rPr>
                <w:rFonts w:eastAsiaTheme="minorEastAsia"/>
                <w:szCs w:val="21"/>
              </w:rPr>
              <w:t>29,277,927.44</w:t>
            </w:r>
          </w:p>
        </w:tc>
      </w:tr>
      <w:tr w:rsidR="009972FE" w:rsidTr="001E6E68">
        <w:tc>
          <w:tcPr>
            <w:tcW w:w="1588" w:type="dxa"/>
            <w:vAlign w:val="center"/>
          </w:tcPr>
          <w:p w:rsidR="009972FE" w:rsidRDefault="00E44F38">
            <w:pPr>
              <w:jc w:val="center"/>
            </w:pPr>
            <w:r>
              <w:rPr>
                <w:rFonts w:eastAsiaTheme="minorEastAsia"/>
                <w:szCs w:val="21"/>
              </w:rPr>
              <w:t>结算备付金</w:t>
            </w:r>
          </w:p>
        </w:tc>
        <w:tc>
          <w:tcPr>
            <w:tcW w:w="1701" w:type="dxa"/>
            <w:vAlign w:val="center"/>
          </w:tcPr>
          <w:p w:rsidR="009972FE" w:rsidRDefault="00E44F38">
            <w:pPr>
              <w:jc w:val="right"/>
            </w:pPr>
            <w:r>
              <w:rPr>
                <w:rFonts w:eastAsiaTheme="minorEastAsia"/>
                <w:szCs w:val="21"/>
              </w:rPr>
              <w:t>926,638.41</w:t>
            </w:r>
          </w:p>
        </w:tc>
        <w:tc>
          <w:tcPr>
            <w:tcW w:w="1570" w:type="dxa"/>
            <w:vAlign w:val="center"/>
          </w:tcPr>
          <w:p w:rsidR="009972FE" w:rsidRDefault="00E44F38">
            <w:pPr>
              <w:jc w:val="right"/>
            </w:pPr>
            <w:r>
              <w:rPr>
                <w:rFonts w:eastAsiaTheme="minorEastAsia"/>
                <w:szCs w:val="21"/>
              </w:rPr>
              <w:t>-</w:t>
            </w:r>
          </w:p>
        </w:tc>
        <w:tc>
          <w:tcPr>
            <w:tcW w:w="1417" w:type="dxa"/>
            <w:vAlign w:val="center"/>
          </w:tcPr>
          <w:p w:rsidR="009972FE" w:rsidRDefault="00E44F38">
            <w:pPr>
              <w:jc w:val="right"/>
            </w:pPr>
            <w:r>
              <w:rPr>
                <w:rFonts w:eastAsiaTheme="minorEastAsia"/>
                <w:szCs w:val="21"/>
              </w:rPr>
              <w:t>-</w:t>
            </w:r>
          </w:p>
        </w:tc>
        <w:tc>
          <w:tcPr>
            <w:tcW w:w="1701" w:type="dxa"/>
            <w:vAlign w:val="center"/>
          </w:tcPr>
          <w:p w:rsidR="009972FE" w:rsidRDefault="00E44F38">
            <w:pPr>
              <w:jc w:val="right"/>
            </w:pPr>
            <w:r>
              <w:rPr>
                <w:rFonts w:eastAsiaTheme="minorEastAsia"/>
                <w:szCs w:val="21"/>
              </w:rPr>
              <w:t>-</w:t>
            </w:r>
          </w:p>
        </w:tc>
        <w:tc>
          <w:tcPr>
            <w:tcW w:w="1432" w:type="dxa"/>
            <w:vAlign w:val="center"/>
          </w:tcPr>
          <w:p w:rsidR="009972FE" w:rsidRDefault="00E44F38">
            <w:pPr>
              <w:jc w:val="right"/>
            </w:pPr>
            <w:r>
              <w:rPr>
                <w:rFonts w:eastAsiaTheme="minorEastAsia"/>
                <w:szCs w:val="21"/>
              </w:rPr>
              <w:t>926,638.41</w:t>
            </w:r>
          </w:p>
        </w:tc>
      </w:tr>
      <w:tr w:rsidR="009972FE" w:rsidTr="001E6E68">
        <w:tc>
          <w:tcPr>
            <w:tcW w:w="1588" w:type="dxa"/>
            <w:vAlign w:val="center"/>
          </w:tcPr>
          <w:p w:rsidR="009972FE" w:rsidRDefault="00E44F38">
            <w:pPr>
              <w:jc w:val="center"/>
            </w:pPr>
            <w:r>
              <w:rPr>
                <w:rFonts w:eastAsiaTheme="minorEastAsia"/>
                <w:szCs w:val="21"/>
              </w:rPr>
              <w:t>存出保证金</w:t>
            </w:r>
          </w:p>
        </w:tc>
        <w:tc>
          <w:tcPr>
            <w:tcW w:w="1701" w:type="dxa"/>
            <w:vAlign w:val="center"/>
          </w:tcPr>
          <w:p w:rsidR="009972FE" w:rsidRDefault="00E44F38">
            <w:pPr>
              <w:jc w:val="right"/>
            </w:pPr>
            <w:r>
              <w:rPr>
                <w:rFonts w:eastAsiaTheme="minorEastAsia"/>
                <w:szCs w:val="21"/>
              </w:rPr>
              <w:t>291,999.64</w:t>
            </w:r>
          </w:p>
        </w:tc>
        <w:tc>
          <w:tcPr>
            <w:tcW w:w="1570" w:type="dxa"/>
            <w:vAlign w:val="center"/>
          </w:tcPr>
          <w:p w:rsidR="009972FE" w:rsidRDefault="00E44F38">
            <w:pPr>
              <w:jc w:val="right"/>
            </w:pPr>
            <w:r>
              <w:rPr>
                <w:rFonts w:eastAsiaTheme="minorEastAsia"/>
                <w:szCs w:val="21"/>
              </w:rPr>
              <w:t>-</w:t>
            </w:r>
          </w:p>
        </w:tc>
        <w:tc>
          <w:tcPr>
            <w:tcW w:w="1417" w:type="dxa"/>
            <w:vAlign w:val="center"/>
          </w:tcPr>
          <w:p w:rsidR="009972FE" w:rsidRDefault="00E44F38">
            <w:pPr>
              <w:jc w:val="right"/>
            </w:pPr>
            <w:r>
              <w:rPr>
                <w:rFonts w:eastAsiaTheme="minorEastAsia"/>
                <w:szCs w:val="21"/>
              </w:rPr>
              <w:t>-</w:t>
            </w:r>
          </w:p>
        </w:tc>
        <w:tc>
          <w:tcPr>
            <w:tcW w:w="1701" w:type="dxa"/>
            <w:vAlign w:val="center"/>
          </w:tcPr>
          <w:p w:rsidR="009972FE" w:rsidRDefault="00E44F38">
            <w:pPr>
              <w:jc w:val="right"/>
            </w:pPr>
            <w:r>
              <w:rPr>
                <w:rFonts w:eastAsiaTheme="minorEastAsia"/>
                <w:szCs w:val="21"/>
              </w:rPr>
              <w:t>-</w:t>
            </w:r>
          </w:p>
        </w:tc>
        <w:tc>
          <w:tcPr>
            <w:tcW w:w="1432" w:type="dxa"/>
            <w:vAlign w:val="center"/>
          </w:tcPr>
          <w:p w:rsidR="009972FE" w:rsidRDefault="00E44F38">
            <w:pPr>
              <w:jc w:val="right"/>
            </w:pPr>
            <w:r>
              <w:rPr>
                <w:rFonts w:eastAsiaTheme="minorEastAsia"/>
                <w:szCs w:val="21"/>
              </w:rPr>
              <w:t>291,999.64</w:t>
            </w:r>
          </w:p>
        </w:tc>
      </w:tr>
      <w:tr w:rsidR="009972FE" w:rsidTr="001E6E68">
        <w:tc>
          <w:tcPr>
            <w:tcW w:w="1588" w:type="dxa"/>
            <w:vAlign w:val="center"/>
          </w:tcPr>
          <w:p w:rsidR="009972FE" w:rsidRDefault="00E44F38">
            <w:pPr>
              <w:jc w:val="center"/>
            </w:pPr>
            <w:r>
              <w:rPr>
                <w:rFonts w:eastAsiaTheme="minorEastAsia"/>
                <w:szCs w:val="21"/>
              </w:rPr>
              <w:t>交易性金融资产</w:t>
            </w:r>
          </w:p>
        </w:tc>
        <w:tc>
          <w:tcPr>
            <w:tcW w:w="1701" w:type="dxa"/>
            <w:vAlign w:val="center"/>
          </w:tcPr>
          <w:p w:rsidR="009972FE" w:rsidRDefault="00E44F38">
            <w:pPr>
              <w:jc w:val="right"/>
            </w:pPr>
            <w:r>
              <w:rPr>
                <w:rFonts w:eastAsiaTheme="minorEastAsia"/>
                <w:szCs w:val="21"/>
              </w:rPr>
              <w:t>-</w:t>
            </w:r>
          </w:p>
        </w:tc>
        <w:tc>
          <w:tcPr>
            <w:tcW w:w="1570" w:type="dxa"/>
            <w:vAlign w:val="center"/>
          </w:tcPr>
          <w:p w:rsidR="009972FE" w:rsidRDefault="00E44F38">
            <w:pPr>
              <w:jc w:val="right"/>
            </w:pPr>
            <w:r>
              <w:rPr>
                <w:rFonts w:eastAsiaTheme="minorEastAsia"/>
                <w:szCs w:val="21"/>
              </w:rPr>
              <w:t>-</w:t>
            </w:r>
          </w:p>
        </w:tc>
        <w:tc>
          <w:tcPr>
            <w:tcW w:w="1417" w:type="dxa"/>
            <w:vAlign w:val="center"/>
          </w:tcPr>
          <w:p w:rsidR="009972FE" w:rsidRDefault="00E44F38">
            <w:pPr>
              <w:jc w:val="right"/>
            </w:pPr>
            <w:r>
              <w:rPr>
                <w:rFonts w:eastAsiaTheme="minorEastAsia"/>
                <w:szCs w:val="21"/>
              </w:rPr>
              <w:t>-</w:t>
            </w:r>
          </w:p>
        </w:tc>
        <w:tc>
          <w:tcPr>
            <w:tcW w:w="1701" w:type="dxa"/>
            <w:vAlign w:val="center"/>
          </w:tcPr>
          <w:p w:rsidR="009972FE" w:rsidRDefault="00E44F38">
            <w:pPr>
              <w:jc w:val="right"/>
            </w:pPr>
            <w:r>
              <w:rPr>
                <w:rFonts w:eastAsiaTheme="minorEastAsia"/>
                <w:szCs w:val="21"/>
              </w:rPr>
              <w:t>324,848,444.69</w:t>
            </w:r>
          </w:p>
        </w:tc>
        <w:tc>
          <w:tcPr>
            <w:tcW w:w="1432" w:type="dxa"/>
            <w:vAlign w:val="center"/>
          </w:tcPr>
          <w:p w:rsidR="009972FE" w:rsidRDefault="00E44F38">
            <w:pPr>
              <w:jc w:val="right"/>
            </w:pPr>
            <w:r>
              <w:rPr>
                <w:rFonts w:eastAsiaTheme="minorEastAsia"/>
                <w:szCs w:val="21"/>
              </w:rPr>
              <w:t>324,848,444.69</w:t>
            </w:r>
          </w:p>
        </w:tc>
      </w:tr>
      <w:tr w:rsidR="009972FE" w:rsidTr="001E6E68">
        <w:tc>
          <w:tcPr>
            <w:tcW w:w="1588" w:type="dxa"/>
            <w:vAlign w:val="center"/>
          </w:tcPr>
          <w:p w:rsidR="009972FE" w:rsidRDefault="00E44F38">
            <w:pPr>
              <w:jc w:val="center"/>
            </w:pPr>
            <w:r>
              <w:rPr>
                <w:rFonts w:eastAsiaTheme="minorEastAsia"/>
                <w:szCs w:val="21"/>
              </w:rPr>
              <w:t>应收申购款</w:t>
            </w:r>
          </w:p>
        </w:tc>
        <w:tc>
          <w:tcPr>
            <w:tcW w:w="1701" w:type="dxa"/>
            <w:vAlign w:val="center"/>
          </w:tcPr>
          <w:p w:rsidR="009972FE" w:rsidRDefault="00E44F38">
            <w:pPr>
              <w:jc w:val="right"/>
            </w:pPr>
            <w:r>
              <w:rPr>
                <w:rFonts w:eastAsiaTheme="minorEastAsia"/>
                <w:szCs w:val="21"/>
              </w:rPr>
              <w:t>2,624.34</w:t>
            </w:r>
          </w:p>
        </w:tc>
        <w:tc>
          <w:tcPr>
            <w:tcW w:w="1570" w:type="dxa"/>
            <w:vAlign w:val="center"/>
          </w:tcPr>
          <w:p w:rsidR="009972FE" w:rsidRDefault="00E44F38">
            <w:pPr>
              <w:jc w:val="right"/>
            </w:pPr>
            <w:r>
              <w:rPr>
                <w:rFonts w:eastAsiaTheme="minorEastAsia"/>
                <w:szCs w:val="21"/>
              </w:rPr>
              <w:t>-</w:t>
            </w:r>
          </w:p>
        </w:tc>
        <w:tc>
          <w:tcPr>
            <w:tcW w:w="1417" w:type="dxa"/>
            <w:vAlign w:val="center"/>
          </w:tcPr>
          <w:p w:rsidR="009972FE" w:rsidRDefault="00E44F38">
            <w:pPr>
              <w:jc w:val="right"/>
            </w:pPr>
            <w:r>
              <w:rPr>
                <w:rFonts w:eastAsiaTheme="minorEastAsia"/>
                <w:szCs w:val="21"/>
              </w:rPr>
              <w:t>-</w:t>
            </w:r>
          </w:p>
        </w:tc>
        <w:tc>
          <w:tcPr>
            <w:tcW w:w="1701" w:type="dxa"/>
            <w:vAlign w:val="center"/>
          </w:tcPr>
          <w:p w:rsidR="009972FE" w:rsidRDefault="00E44F38">
            <w:pPr>
              <w:jc w:val="right"/>
            </w:pPr>
            <w:r>
              <w:rPr>
                <w:rFonts w:eastAsiaTheme="minorEastAsia"/>
                <w:szCs w:val="21"/>
              </w:rPr>
              <w:t>348,654.88</w:t>
            </w:r>
          </w:p>
        </w:tc>
        <w:tc>
          <w:tcPr>
            <w:tcW w:w="1432" w:type="dxa"/>
            <w:vAlign w:val="center"/>
          </w:tcPr>
          <w:p w:rsidR="009972FE" w:rsidRDefault="00E44F38">
            <w:pPr>
              <w:jc w:val="right"/>
            </w:pPr>
            <w:r>
              <w:rPr>
                <w:rFonts w:eastAsiaTheme="minorEastAsia"/>
                <w:szCs w:val="21"/>
              </w:rPr>
              <w:t>351,279.22</w:t>
            </w:r>
          </w:p>
        </w:tc>
      </w:tr>
      <w:tr w:rsidR="001D7C41" w:rsidRPr="00E54740" w:rsidTr="001E6E68">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30,499,189.83</w:t>
            </w:r>
          </w:p>
        </w:tc>
        <w:tc>
          <w:tcPr>
            <w:tcW w:w="1570"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17"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325,197,099.57</w:t>
            </w:r>
          </w:p>
        </w:tc>
        <w:tc>
          <w:tcPr>
            <w:tcW w:w="1432"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355,696,289.40</w:t>
            </w:r>
          </w:p>
        </w:tc>
      </w:tr>
      <w:tr w:rsidR="001D7C41" w:rsidRPr="00E54740" w:rsidTr="001E6E68">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lastRenderedPageBreak/>
              <w:t>负债</w:t>
            </w:r>
          </w:p>
        </w:tc>
        <w:tc>
          <w:tcPr>
            <w:tcW w:w="1701" w:type="dxa"/>
            <w:vAlign w:val="bottom"/>
          </w:tcPr>
          <w:p w:rsidR="00751A4E" w:rsidRPr="00E54740" w:rsidRDefault="00751A4E" w:rsidP="00CE7D52">
            <w:pPr>
              <w:spacing w:line="360" w:lineRule="auto"/>
              <w:jc w:val="right"/>
              <w:rPr>
                <w:rFonts w:eastAsiaTheme="minorEastAsia"/>
                <w:kern w:val="0"/>
                <w:szCs w:val="21"/>
              </w:rPr>
            </w:pPr>
          </w:p>
        </w:tc>
        <w:tc>
          <w:tcPr>
            <w:tcW w:w="1570" w:type="dxa"/>
            <w:vAlign w:val="bottom"/>
          </w:tcPr>
          <w:p w:rsidR="00751A4E" w:rsidRPr="00E54740" w:rsidRDefault="00751A4E" w:rsidP="00CE7D52">
            <w:pPr>
              <w:spacing w:line="360" w:lineRule="auto"/>
              <w:jc w:val="right"/>
              <w:rPr>
                <w:rFonts w:eastAsiaTheme="minorEastAsia"/>
                <w:szCs w:val="21"/>
              </w:rPr>
            </w:pPr>
          </w:p>
        </w:tc>
        <w:tc>
          <w:tcPr>
            <w:tcW w:w="1417" w:type="dxa"/>
            <w:vAlign w:val="bottom"/>
          </w:tcPr>
          <w:p w:rsidR="00751A4E" w:rsidRPr="00E54740" w:rsidRDefault="00751A4E" w:rsidP="00CE7D52">
            <w:pPr>
              <w:spacing w:line="360" w:lineRule="auto"/>
              <w:jc w:val="right"/>
              <w:rPr>
                <w:rFonts w:eastAsiaTheme="minorEastAsia"/>
                <w:szCs w:val="21"/>
              </w:rPr>
            </w:pPr>
          </w:p>
        </w:tc>
        <w:tc>
          <w:tcPr>
            <w:tcW w:w="1701" w:type="dxa"/>
            <w:vAlign w:val="bottom"/>
          </w:tcPr>
          <w:p w:rsidR="00751A4E" w:rsidRPr="00E54740" w:rsidRDefault="00751A4E" w:rsidP="00CE7D52">
            <w:pPr>
              <w:spacing w:line="360" w:lineRule="auto"/>
              <w:jc w:val="right"/>
              <w:rPr>
                <w:rFonts w:eastAsiaTheme="minorEastAsia"/>
                <w:szCs w:val="21"/>
              </w:rPr>
            </w:pPr>
          </w:p>
        </w:tc>
        <w:tc>
          <w:tcPr>
            <w:tcW w:w="1432" w:type="dxa"/>
            <w:vAlign w:val="bottom"/>
          </w:tcPr>
          <w:p w:rsidR="00751A4E" w:rsidRPr="00E54740" w:rsidRDefault="00751A4E" w:rsidP="00CE7D52">
            <w:pPr>
              <w:spacing w:line="360" w:lineRule="auto"/>
              <w:jc w:val="right"/>
              <w:rPr>
                <w:rFonts w:eastAsiaTheme="minorEastAsia"/>
                <w:szCs w:val="21"/>
              </w:rPr>
            </w:pPr>
          </w:p>
        </w:tc>
      </w:tr>
      <w:tr w:rsidR="009972FE" w:rsidTr="001E6E68">
        <w:tc>
          <w:tcPr>
            <w:tcW w:w="1588" w:type="dxa"/>
            <w:vAlign w:val="center"/>
          </w:tcPr>
          <w:p w:rsidR="009972FE" w:rsidRDefault="00E44F38">
            <w:pPr>
              <w:jc w:val="center"/>
            </w:pPr>
            <w:r>
              <w:rPr>
                <w:rFonts w:eastAsiaTheme="minorEastAsia"/>
                <w:szCs w:val="21"/>
              </w:rPr>
              <w:t>应付清算款</w:t>
            </w:r>
          </w:p>
        </w:tc>
        <w:tc>
          <w:tcPr>
            <w:tcW w:w="1701" w:type="dxa"/>
            <w:vAlign w:val="center"/>
          </w:tcPr>
          <w:p w:rsidR="009972FE" w:rsidRDefault="00E44F38">
            <w:pPr>
              <w:jc w:val="right"/>
            </w:pPr>
            <w:r>
              <w:rPr>
                <w:rFonts w:eastAsiaTheme="minorEastAsia"/>
                <w:szCs w:val="21"/>
              </w:rPr>
              <w:t>-</w:t>
            </w:r>
          </w:p>
        </w:tc>
        <w:tc>
          <w:tcPr>
            <w:tcW w:w="1570" w:type="dxa"/>
            <w:vAlign w:val="center"/>
          </w:tcPr>
          <w:p w:rsidR="009972FE" w:rsidRDefault="00E44F38">
            <w:pPr>
              <w:jc w:val="right"/>
            </w:pPr>
            <w:r>
              <w:rPr>
                <w:rFonts w:eastAsiaTheme="minorEastAsia"/>
                <w:szCs w:val="21"/>
              </w:rPr>
              <w:t>-</w:t>
            </w:r>
          </w:p>
        </w:tc>
        <w:tc>
          <w:tcPr>
            <w:tcW w:w="1417" w:type="dxa"/>
            <w:vAlign w:val="center"/>
          </w:tcPr>
          <w:p w:rsidR="009972FE" w:rsidRDefault="00E44F38">
            <w:pPr>
              <w:jc w:val="right"/>
            </w:pPr>
            <w:r>
              <w:rPr>
                <w:rFonts w:eastAsiaTheme="minorEastAsia"/>
                <w:szCs w:val="21"/>
              </w:rPr>
              <w:t>-</w:t>
            </w:r>
          </w:p>
        </w:tc>
        <w:tc>
          <w:tcPr>
            <w:tcW w:w="1701" w:type="dxa"/>
            <w:vAlign w:val="center"/>
          </w:tcPr>
          <w:p w:rsidR="009972FE" w:rsidRDefault="00E44F38" w:rsidP="001E6E68">
            <w:pPr>
              <w:jc w:val="right"/>
            </w:pPr>
            <w:r>
              <w:rPr>
                <w:rFonts w:eastAsiaTheme="minorEastAsia"/>
                <w:szCs w:val="21"/>
              </w:rPr>
              <w:t>2,091,522.20</w:t>
            </w:r>
          </w:p>
        </w:tc>
        <w:tc>
          <w:tcPr>
            <w:tcW w:w="1432" w:type="dxa"/>
            <w:vAlign w:val="center"/>
          </w:tcPr>
          <w:p w:rsidR="009972FE" w:rsidRDefault="00E44F38">
            <w:pPr>
              <w:jc w:val="right"/>
            </w:pPr>
            <w:r>
              <w:rPr>
                <w:rFonts w:eastAsiaTheme="minorEastAsia"/>
                <w:szCs w:val="21"/>
              </w:rPr>
              <w:t>2,091,522.20</w:t>
            </w:r>
          </w:p>
        </w:tc>
      </w:tr>
      <w:tr w:rsidR="009972FE" w:rsidTr="001E6E68">
        <w:tc>
          <w:tcPr>
            <w:tcW w:w="1588" w:type="dxa"/>
            <w:vAlign w:val="center"/>
          </w:tcPr>
          <w:p w:rsidR="009972FE" w:rsidRDefault="00E44F38">
            <w:pPr>
              <w:jc w:val="center"/>
            </w:pPr>
            <w:r>
              <w:rPr>
                <w:rFonts w:eastAsiaTheme="minorEastAsia"/>
                <w:szCs w:val="21"/>
              </w:rPr>
              <w:t>应付赎回款</w:t>
            </w:r>
          </w:p>
        </w:tc>
        <w:tc>
          <w:tcPr>
            <w:tcW w:w="1701" w:type="dxa"/>
            <w:vAlign w:val="center"/>
          </w:tcPr>
          <w:p w:rsidR="009972FE" w:rsidRDefault="00E44F38">
            <w:pPr>
              <w:jc w:val="right"/>
            </w:pPr>
            <w:r>
              <w:rPr>
                <w:rFonts w:eastAsiaTheme="minorEastAsia"/>
                <w:szCs w:val="21"/>
              </w:rPr>
              <w:t>-</w:t>
            </w:r>
          </w:p>
        </w:tc>
        <w:tc>
          <w:tcPr>
            <w:tcW w:w="1570" w:type="dxa"/>
            <w:vAlign w:val="center"/>
          </w:tcPr>
          <w:p w:rsidR="009972FE" w:rsidRDefault="00E44F38">
            <w:pPr>
              <w:jc w:val="right"/>
            </w:pPr>
            <w:r>
              <w:rPr>
                <w:rFonts w:eastAsiaTheme="minorEastAsia"/>
                <w:szCs w:val="21"/>
              </w:rPr>
              <w:t>-</w:t>
            </w:r>
          </w:p>
        </w:tc>
        <w:tc>
          <w:tcPr>
            <w:tcW w:w="1417" w:type="dxa"/>
            <w:vAlign w:val="center"/>
          </w:tcPr>
          <w:p w:rsidR="009972FE" w:rsidRDefault="00E44F38">
            <w:pPr>
              <w:jc w:val="right"/>
            </w:pPr>
            <w:r>
              <w:rPr>
                <w:rFonts w:eastAsiaTheme="minorEastAsia"/>
                <w:szCs w:val="21"/>
              </w:rPr>
              <w:t>-</w:t>
            </w:r>
          </w:p>
        </w:tc>
        <w:tc>
          <w:tcPr>
            <w:tcW w:w="1701" w:type="dxa"/>
            <w:vAlign w:val="center"/>
          </w:tcPr>
          <w:p w:rsidR="009972FE" w:rsidRDefault="00E44F38" w:rsidP="001E6E68">
            <w:pPr>
              <w:jc w:val="right"/>
            </w:pPr>
            <w:r>
              <w:rPr>
                <w:rFonts w:eastAsiaTheme="minorEastAsia"/>
                <w:szCs w:val="21"/>
              </w:rPr>
              <w:t>7,796,372.13</w:t>
            </w:r>
          </w:p>
        </w:tc>
        <w:tc>
          <w:tcPr>
            <w:tcW w:w="1432" w:type="dxa"/>
            <w:vAlign w:val="center"/>
          </w:tcPr>
          <w:p w:rsidR="009972FE" w:rsidRDefault="00E44F38">
            <w:pPr>
              <w:jc w:val="right"/>
            </w:pPr>
            <w:r>
              <w:rPr>
                <w:rFonts w:eastAsiaTheme="minorEastAsia"/>
                <w:szCs w:val="21"/>
              </w:rPr>
              <w:t>7,796,372.13</w:t>
            </w:r>
          </w:p>
        </w:tc>
      </w:tr>
      <w:tr w:rsidR="009972FE" w:rsidTr="001E6E68">
        <w:tc>
          <w:tcPr>
            <w:tcW w:w="1588" w:type="dxa"/>
            <w:vAlign w:val="center"/>
          </w:tcPr>
          <w:p w:rsidR="009972FE" w:rsidRDefault="00E44F38">
            <w:pPr>
              <w:jc w:val="center"/>
            </w:pPr>
            <w:r>
              <w:rPr>
                <w:rFonts w:eastAsiaTheme="minorEastAsia"/>
                <w:szCs w:val="21"/>
              </w:rPr>
              <w:t>应付管理人报酬</w:t>
            </w:r>
          </w:p>
        </w:tc>
        <w:tc>
          <w:tcPr>
            <w:tcW w:w="1701" w:type="dxa"/>
            <w:vAlign w:val="center"/>
          </w:tcPr>
          <w:p w:rsidR="009972FE" w:rsidRDefault="00E44F38">
            <w:pPr>
              <w:jc w:val="right"/>
            </w:pPr>
            <w:r>
              <w:rPr>
                <w:rFonts w:eastAsiaTheme="minorEastAsia"/>
                <w:szCs w:val="21"/>
              </w:rPr>
              <w:t>-</w:t>
            </w:r>
          </w:p>
        </w:tc>
        <w:tc>
          <w:tcPr>
            <w:tcW w:w="1570" w:type="dxa"/>
            <w:vAlign w:val="center"/>
          </w:tcPr>
          <w:p w:rsidR="009972FE" w:rsidRDefault="00E44F38">
            <w:pPr>
              <w:jc w:val="right"/>
            </w:pPr>
            <w:r>
              <w:rPr>
                <w:rFonts w:eastAsiaTheme="minorEastAsia"/>
                <w:szCs w:val="21"/>
              </w:rPr>
              <w:t>-</w:t>
            </w:r>
          </w:p>
        </w:tc>
        <w:tc>
          <w:tcPr>
            <w:tcW w:w="1417" w:type="dxa"/>
            <w:vAlign w:val="center"/>
          </w:tcPr>
          <w:p w:rsidR="009972FE" w:rsidRDefault="00E44F38">
            <w:pPr>
              <w:jc w:val="right"/>
            </w:pPr>
            <w:r>
              <w:rPr>
                <w:rFonts w:eastAsiaTheme="minorEastAsia"/>
                <w:szCs w:val="21"/>
              </w:rPr>
              <w:t>-</w:t>
            </w:r>
          </w:p>
        </w:tc>
        <w:tc>
          <w:tcPr>
            <w:tcW w:w="1701" w:type="dxa"/>
            <w:vAlign w:val="center"/>
          </w:tcPr>
          <w:p w:rsidR="009972FE" w:rsidRDefault="00E44F38" w:rsidP="001E6E68">
            <w:pPr>
              <w:jc w:val="right"/>
            </w:pPr>
            <w:r>
              <w:rPr>
                <w:rFonts w:eastAsiaTheme="minorEastAsia"/>
                <w:szCs w:val="21"/>
              </w:rPr>
              <w:t>446,936.48</w:t>
            </w:r>
          </w:p>
        </w:tc>
        <w:tc>
          <w:tcPr>
            <w:tcW w:w="1432" w:type="dxa"/>
            <w:vAlign w:val="center"/>
          </w:tcPr>
          <w:p w:rsidR="009972FE" w:rsidRDefault="00E44F38">
            <w:pPr>
              <w:jc w:val="right"/>
            </w:pPr>
            <w:r>
              <w:rPr>
                <w:rFonts w:eastAsiaTheme="minorEastAsia"/>
                <w:szCs w:val="21"/>
              </w:rPr>
              <w:t>446,936.48</w:t>
            </w:r>
          </w:p>
        </w:tc>
      </w:tr>
      <w:tr w:rsidR="009972FE" w:rsidTr="001E6E68">
        <w:tc>
          <w:tcPr>
            <w:tcW w:w="1588" w:type="dxa"/>
            <w:vAlign w:val="center"/>
          </w:tcPr>
          <w:p w:rsidR="009972FE" w:rsidRDefault="00E44F38">
            <w:pPr>
              <w:jc w:val="center"/>
            </w:pPr>
            <w:r>
              <w:rPr>
                <w:rFonts w:eastAsiaTheme="minorEastAsia"/>
                <w:szCs w:val="21"/>
              </w:rPr>
              <w:t>应付托管费</w:t>
            </w:r>
          </w:p>
        </w:tc>
        <w:tc>
          <w:tcPr>
            <w:tcW w:w="1701" w:type="dxa"/>
            <w:vAlign w:val="center"/>
          </w:tcPr>
          <w:p w:rsidR="009972FE" w:rsidRDefault="00E44F38">
            <w:pPr>
              <w:jc w:val="right"/>
            </w:pPr>
            <w:r>
              <w:rPr>
                <w:rFonts w:eastAsiaTheme="minorEastAsia"/>
                <w:szCs w:val="21"/>
              </w:rPr>
              <w:t>-</w:t>
            </w:r>
          </w:p>
        </w:tc>
        <w:tc>
          <w:tcPr>
            <w:tcW w:w="1570" w:type="dxa"/>
            <w:vAlign w:val="center"/>
          </w:tcPr>
          <w:p w:rsidR="009972FE" w:rsidRDefault="00E44F38">
            <w:pPr>
              <w:jc w:val="right"/>
            </w:pPr>
            <w:r>
              <w:rPr>
                <w:rFonts w:eastAsiaTheme="minorEastAsia"/>
                <w:szCs w:val="21"/>
              </w:rPr>
              <w:t>-</w:t>
            </w:r>
          </w:p>
        </w:tc>
        <w:tc>
          <w:tcPr>
            <w:tcW w:w="1417" w:type="dxa"/>
            <w:vAlign w:val="center"/>
          </w:tcPr>
          <w:p w:rsidR="009972FE" w:rsidRDefault="00E44F38">
            <w:pPr>
              <w:jc w:val="right"/>
            </w:pPr>
            <w:r>
              <w:rPr>
                <w:rFonts w:eastAsiaTheme="minorEastAsia"/>
                <w:szCs w:val="21"/>
              </w:rPr>
              <w:t>-</w:t>
            </w:r>
          </w:p>
        </w:tc>
        <w:tc>
          <w:tcPr>
            <w:tcW w:w="1701" w:type="dxa"/>
            <w:vAlign w:val="center"/>
          </w:tcPr>
          <w:p w:rsidR="009972FE" w:rsidRDefault="00E44F38" w:rsidP="001E6E68">
            <w:pPr>
              <w:jc w:val="right"/>
            </w:pPr>
            <w:r>
              <w:rPr>
                <w:rFonts w:eastAsiaTheme="minorEastAsia"/>
                <w:szCs w:val="21"/>
              </w:rPr>
              <w:t>74,489.45</w:t>
            </w:r>
          </w:p>
        </w:tc>
        <w:tc>
          <w:tcPr>
            <w:tcW w:w="1432" w:type="dxa"/>
            <w:vAlign w:val="center"/>
          </w:tcPr>
          <w:p w:rsidR="009972FE" w:rsidRDefault="00E44F38">
            <w:pPr>
              <w:jc w:val="right"/>
            </w:pPr>
            <w:r>
              <w:rPr>
                <w:rFonts w:eastAsiaTheme="minorEastAsia"/>
                <w:szCs w:val="21"/>
              </w:rPr>
              <w:t>74,489.45</w:t>
            </w:r>
          </w:p>
        </w:tc>
      </w:tr>
      <w:tr w:rsidR="009972FE" w:rsidTr="001E6E68">
        <w:tc>
          <w:tcPr>
            <w:tcW w:w="1588" w:type="dxa"/>
            <w:vAlign w:val="center"/>
          </w:tcPr>
          <w:p w:rsidR="009972FE" w:rsidRDefault="00E44F38">
            <w:pPr>
              <w:jc w:val="center"/>
            </w:pPr>
            <w:r>
              <w:rPr>
                <w:rFonts w:eastAsiaTheme="minorEastAsia"/>
                <w:szCs w:val="21"/>
              </w:rPr>
              <w:t>应付销售服务费</w:t>
            </w:r>
          </w:p>
        </w:tc>
        <w:tc>
          <w:tcPr>
            <w:tcW w:w="1701" w:type="dxa"/>
            <w:vAlign w:val="center"/>
          </w:tcPr>
          <w:p w:rsidR="009972FE" w:rsidRDefault="00E44F38">
            <w:pPr>
              <w:jc w:val="right"/>
            </w:pPr>
            <w:r>
              <w:rPr>
                <w:rFonts w:eastAsiaTheme="minorEastAsia"/>
                <w:szCs w:val="21"/>
              </w:rPr>
              <w:t>-</w:t>
            </w:r>
          </w:p>
        </w:tc>
        <w:tc>
          <w:tcPr>
            <w:tcW w:w="1570" w:type="dxa"/>
            <w:vAlign w:val="center"/>
          </w:tcPr>
          <w:p w:rsidR="009972FE" w:rsidRDefault="00E44F38">
            <w:pPr>
              <w:jc w:val="right"/>
            </w:pPr>
            <w:r>
              <w:rPr>
                <w:rFonts w:eastAsiaTheme="minorEastAsia"/>
                <w:szCs w:val="21"/>
              </w:rPr>
              <w:t>-</w:t>
            </w:r>
          </w:p>
        </w:tc>
        <w:tc>
          <w:tcPr>
            <w:tcW w:w="1417" w:type="dxa"/>
            <w:vAlign w:val="center"/>
          </w:tcPr>
          <w:p w:rsidR="009972FE" w:rsidRDefault="00E44F38">
            <w:pPr>
              <w:jc w:val="right"/>
            </w:pPr>
            <w:r>
              <w:rPr>
                <w:rFonts w:eastAsiaTheme="minorEastAsia"/>
                <w:szCs w:val="21"/>
              </w:rPr>
              <w:t>-</w:t>
            </w:r>
          </w:p>
        </w:tc>
        <w:tc>
          <w:tcPr>
            <w:tcW w:w="1701" w:type="dxa"/>
            <w:vAlign w:val="center"/>
          </w:tcPr>
          <w:p w:rsidR="009972FE" w:rsidRDefault="00E44F38" w:rsidP="001E6E68">
            <w:pPr>
              <w:jc w:val="right"/>
            </w:pPr>
            <w:r>
              <w:rPr>
                <w:rFonts w:eastAsiaTheme="minorEastAsia"/>
                <w:szCs w:val="21"/>
              </w:rPr>
              <w:t>2,303.26</w:t>
            </w:r>
          </w:p>
        </w:tc>
        <w:tc>
          <w:tcPr>
            <w:tcW w:w="1432" w:type="dxa"/>
            <w:vAlign w:val="center"/>
          </w:tcPr>
          <w:p w:rsidR="009972FE" w:rsidRDefault="00E44F38">
            <w:pPr>
              <w:jc w:val="right"/>
            </w:pPr>
            <w:r>
              <w:rPr>
                <w:rFonts w:eastAsiaTheme="minorEastAsia"/>
                <w:szCs w:val="21"/>
              </w:rPr>
              <w:t>2,303.26</w:t>
            </w:r>
          </w:p>
        </w:tc>
      </w:tr>
      <w:tr w:rsidR="009972FE" w:rsidTr="001E6E68">
        <w:tc>
          <w:tcPr>
            <w:tcW w:w="1588" w:type="dxa"/>
            <w:vAlign w:val="center"/>
          </w:tcPr>
          <w:p w:rsidR="009972FE" w:rsidRDefault="00E44F38">
            <w:pPr>
              <w:jc w:val="center"/>
            </w:pPr>
            <w:r>
              <w:rPr>
                <w:rFonts w:eastAsiaTheme="minorEastAsia"/>
                <w:szCs w:val="21"/>
              </w:rPr>
              <w:t>其他负债</w:t>
            </w:r>
          </w:p>
        </w:tc>
        <w:tc>
          <w:tcPr>
            <w:tcW w:w="1701" w:type="dxa"/>
            <w:vAlign w:val="center"/>
          </w:tcPr>
          <w:p w:rsidR="009972FE" w:rsidRDefault="00E44F38">
            <w:pPr>
              <w:jc w:val="right"/>
            </w:pPr>
            <w:r>
              <w:rPr>
                <w:rFonts w:eastAsiaTheme="minorEastAsia"/>
                <w:szCs w:val="21"/>
              </w:rPr>
              <w:t>-</w:t>
            </w:r>
          </w:p>
        </w:tc>
        <w:tc>
          <w:tcPr>
            <w:tcW w:w="1570" w:type="dxa"/>
            <w:vAlign w:val="center"/>
          </w:tcPr>
          <w:p w:rsidR="009972FE" w:rsidRDefault="00E44F38">
            <w:pPr>
              <w:jc w:val="right"/>
            </w:pPr>
            <w:r>
              <w:rPr>
                <w:rFonts w:eastAsiaTheme="minorEastAsia"/>
                <w:szCs w:val="21"/>
              </w:rPr>
              <w:t>-</w:t>
            </w:r>
          </w:p>
        </w:tc>
        <w:tc>
          <w:tcPr>
            <w:tcW w:w="1417" w:type="dxa"/>
            <w:vAlign w:val="center"/>
          </w:tcPr>
          <w:p w:rsidR="009972FE" w:rsidRDefault="00E44F38">
            <w:pPr>
              <w:jc w:val="right"/>
            </w:pPr>
            <w:r>
              <w:rPr>
                <w:rFonts w:eastAsiaTheme="minorEastAsia"/>
                <w:szCs w:val="21"/>
              </w:rPr>
              <w:t>-</w:t>
            </w:r>
          </w:p>
        </w:tc>
        <w:tc>
          <w:tcPr>
            <w:tcW w:w="1701" w:type="dxa"/>
            <w:vAlign w:val="center"/>
          </w:tcPr>
          <w:p w:rsidR="009972FE" w:rsidRDefault="00E44F38" w:rsidP="001E6E68">
            <w:pPr>
              <w:jc w:val="right"/>
            </w:pPr>
            <w:r>
              <w:rPr>
                <w:rFonts w:eastAsiaTheme="minorEastAsia"/>
                <w:szCs w:val="21"/>
              </w:rPr>
              <w:t>847,885.89</w:t>
            </w:r>
          </w:p>
        </w:tc>
        <w:tc>
          <w:tcPr>
            <w:tcW w:w="1432" w:type="dxa"/>
            <w:vAlign w:val="center"/>
          </w:tcPr>
          <w:p w:rsidR="009972FE" w:rsidRDefault="00E44F38">
            <w:pPr>
              <w:jc w:val="right"/>
            </w:pPr>
            <w:r>
              <w:rPr>
                <w:rFonts w:eastAsiaTheme="minorEastAsia"/>
                <w:szCs w:val="21"/>
              </w:rPr>
              <w:t>847,885.89</w:t>
            </w:r>
          </w:p>
        </w:tc>
      </w:tr>
      <w:tr w:rsidR="001D7C41" w:rsidRPr="00E54740" w:rsidTr="001E6E68">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70"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17"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1E6E68">
            <w:pPr>
              <w:spacing w:line="360" w:lineRule="auto"/>
              <w:jc w:val="right"/>
              <w:rPr>
                <w:rFonts w:eastAsiaTheme="minorEastAsia"/>
                <w:szCs w:val="21"/>
              </w:rPr>
            </w:pPr>
            <w:r w:rsidRPr="00E54740">
              <w:rPr>
                <w:rFonts w:eastAsiaTheme="minorEastAsia"/>
                <w:szCs w:val="21"/>
              </w:rPr>
              <w:t>11,259,509.41</w:t>
            </w:r>
          </w:p>
        </w:tc>
        <w:tc>
          <w:tcPr>
            <w:tcW w:w="1432"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11,259,509.41</w:t>
            </w:r>
          </w:p>
        </w:tc>
      </w:tr>
      <w:tr w:rsidR="001D7C41" w:rsidRPr="00E54740" w:rsidTr="001E6E68">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30,499,189.83</w:t>
            </w:r>
          </w:p>
        </w:tc>
        <w:tc>
          <w:tcPr>
            <w:tcW w:w="1570"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17"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vAlign w:val="center"/>
          </w:tcPr>
          <w:p w:rsidR="00751A4E" w:rsidRPr="00E54740" w:rsidRDefault="00751A4E" w:rsidP="001E6E68">
            <w:pPr>
              <w:spacing w:line="360" w:lineRule="auto"/>
              <w:jc w:val="right"/>
              <w:rPr>
                <w:rFonts w:eastAsiaTheme="minorEastAsia"/>
                <w:szCs w:val="21"/>
              </w:rPr>
            </w:pPr>
            <w:r w:rsidRPr="00E54740">
              <w:rPr>
                <w:rFonts w:eastAsiaTheme="minorEastAsia"/>
                <w:szCs w:val="21"/>
              </w:rPr>
              <w:t>313,937,590.16</w:t>
            </w:r>
          </w:p>
        </w:tc>
        <w:tc>
          <w:tcPr>
            <w:tcW w:w="1432"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344,436,779.99</w:t>
            </w:r>
          </w:p>
        </w:tc>
      </w:tr>
    </w:tbl>
    <w:p w:rsidR="009972FE" w:rsidRDefault="00E44F38">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表中所示为本基金资产及负债的账面价值，并按照合约规定的利率重新定价日或到期日孰早者予以分类。</w:t>
      </w:r>
    </w:p>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根据中国证监会于</w:t>
      </w:r>
      <w:r w:rsidRPr="00E54740">
        <w:rPr>
          <w:rFonts w:eastAsiaTheme="minorEastAsia"/>
          <w:kern w:val="0"/>
          <w:szCs w:val="21"/>
        </w:rPr>
        <w:t>2024</w:t>
      </w:r>
      <w:r w:rsidRPr="00E54740">
        <w:rPr>
          <w:rFonts w:eastAsiaTheme="minorEastAsia"/>
          <w:kern w:val="0"/>
          <w:szCs w:val="21"/>
        </w:rPr>
        <w:t>年颁布的修订后的《证券投资基金信息披露</w:t>
      </w:r>
      <w:r w:rsidRPr="00E54740">
        <w:rPr>
          <w:rFonts w:eastAsiaTheme="minorEastAsia"/>
          <w:kern w:val="0"/>
          <w:szCs w:val="21"/>
        </w:rPr>
        <w:t>XBRL</w:t>
      </w:r>
      <w:r w:rsidRPr="00E54740">
        <w:rPr>
          <w:rFonts w:eastAsiaTheme="minorEastAsia"/>
          <w:kern w:val="0"/>
          <w:szCs w:val="21"/>
        </w:rPr>
        <w:t>模板第</w:t>
      </w:r>
      <w:r w:rsidRPr="00E54740">
        <w:rPr>
          <w:rFonts w:eastAsiaTheme="minorEastAsia"/>
          <w:kern w:val="0"/>
          <w:szCs w:val="21"/>
        </w:rPr>
        <w:t>3</w:t>
      </w:r>
      <w:r w:rsidRPr="00E54740">
        <w:rPr>
          <w:rFonts w:eastAsiaTheme="minorEastAsia"/>
          <w:kern w:val="0"/>
          <w:szCs w:val="21"/>
        </w:rPr>
        <w:t>号</w:t>
      </w:r>
      <w:r w:rsidRPr="00E54740">
        <w:rPr>
          <w:rFonts w:eastAsiaTheme="minorEastAsia"/>
          <w:kern w:val="0"/>
          <w:szCs w:val="21"/>
        </w:rPr>
        <w:t>&lt;</w:t>
      </w:r>
      <w:r w:rsidRPr="00E54740">
        <w:rPr>
          <w:rFonts w:eastAsiaTheme="minorEastAsia"/>
          <w:kern w:val="0"/>
          <w:szCs w:val="21"/>
        </w:rPr>
        <w:t>年度报告和中期报告</w:t>
      </w:r>
      <w:r w:rsidRPr="00E54740">
        <w:rPr>
          <w:rFonts w:eastAsiaTheme="minorEastAsia"/>
          <w:kern w:val="0"/>
          <w:szCs w:val="21"/>
        </w:rPr>
        <w:t>&gt;</w:t>
      </w:r>
      <w:r w:rsidRPr="00E54740">
        <w:rPr>
          <w:rFonts w:eastAsiaTheme="minorEastAsia"/>
          <w:kern w:val="0"/>
          <w:szCs w:val="21"/>
        </w:rPr>
        <w:t>》，本基金的基金管理人在编制本财务报表时调整了部分财务报表科目的列报和披露，这些调整未对本基金财务报表产生重大影响。</w:t>
      </w:r>
    </w:p>
    <w:p w:rsidR="00D44E10" w:rsidRPr="00480B80" w:rsidRDefault="00D44E10" w:rsidP="00D44E10">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t xml:space="preserve">7.4.13.4.1.2 </w:t>
      </w:r>
      <w:r w:rsidRPr="00480B80">
        <w:rPr>
          <w:rFonts w:eastAsiaTheme="minorEastAsia"/>
          <w:b/>
          <w:bCs/>
          <w:color w:val="000000" w:themeColor="text1"/>
          <w:szCs w:val="21"/>
        </w:rPr>
        <w:t>利率风险的敏感性分析</w:t>
      </w:r>
    </w:p>
    <w:p w:rsidR="00D44E10" w:rsidRPr="00480B80" w:rsidRDefault="00D44E10" w:rsidP="00D44E10">
      <w:pPr>
        <w:widowControl/>
        <w:spacing w:line="360" w:lineRule="auto"/>
        <w:ind w:firstLineChars="200" w:firstLine="420"/>
        <w:jc w:val="left"/>
        <w:rPr>
          <w:rFonts w:eastAsiaTheme="minorEastAsia"/>
          <w:color w:val="000000" w:themeColor="text1"/>
          <w:kern w:val="0"/>
          <w:szCs w:val="21"/>
        </w:rPr>
      </w:pPr>
      <w:r w:rsidRPr="00480B80">
        <w:rPr>
          <w:rFonts w:eastAsiaTheme="minorEastAsia"/>
          <w:color w:val="000000" w:themeColor="text1"/>
          <w:kern w:val="0"/>
          <w:szCs w:val="21"/>
        </w:rPr>
        <w:t>于</w:t>
      </w:r>
      <w:r w:rsidRPr="00480B80">
        <w:rPr>
          <w:rFonts w:eastAsiaTheme="minorEastAsia"/>
          <w:color w:val="000000" w:themeColor="text1"/>
          <w:kern w:val="0"/>
          <w:szCs w:val="21"/>
        </w:rPr>
        <w:t>2023</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日，本基金未持有交易性债券投资</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，因此市场利率的变动对于本基金净资产无重大影响</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w:t>
      </w:r>
    </w:p>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t>外汇风险是指金融工具的公允价值或未来现金流量因外汇汇率变动而发生波动的风险。本基金的所有资产及负债以人民币计价，因此无重大外汇风险。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kern w:val="0"/>
          <w:szCs w:val="21"/>
        </w:rPr>
        <w:t xml:space="preserve"> </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w:t>
      </w:r>
      <w:r>
        <w:rPr>
          <w:rFonts w:eastAsiaTheme="minorEastAsia"/>
          <w:kern w:val="0"/>
          <w:szCs w:val="21"/>
        </w:rPr>
        <w:lastRenderedPageBreak/>
        <w:t>期结合宏观及微观环境的变化，对投资策略、资产配置、投资组合进行修正，来主动应对可能发生的市场价格风险。</w:t>
      </w:r>
      <w:r>
        <w:rPr>
          <w:rFonts w:eastAsiaTheme="minorEastAsia"/>
          <w:kern w:val="0"/>
          <w:szCs w:val="21"/>
        </w:rPr>
        <w:t xml:space="preserve"> </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本基金通过投资组合的分散化降低其他价格风险。本基金投资组合中股票资产占基金资产的</w:t>
      </w:r>
      <w:r w:rsidRPr="00E54740">
        <w:rPr>
          <w:rFonts w:eastAsiaTheme="minorEastAsia"/>
          <w:kern w:val="0"/>
          <w:szCs w:val="21"/>
        </w:rPr>
        <w:t>80%-95%</w:t>
      </w:r>
      <w:r w:rsidRPr="00E54740">
        <w:rPr>
          <w:rFonts w:eastAsiaTheme="minorEastAsia"/>
          <w:kern w:val="0"/>
          <w:szCs w:val="21"/>
        </w:rPr>
        <w:t>；权证占基金资产净值的</w:t>
      </w:r>
      <w:r w:rsidRPr="00E54740">
        <w:rPr>
          <w:rFonts w:eastAsiaTheme="minorEastAsia"/>
          <w:kern w:val="0"/>
          <w:szCs w:val="21"/>
        </w:rPr>
        <w:t>0-3%</w:t>
      </w:r>
      <w:r w:rsidRPr="00E54740">
        <w:rPr>
          <w:rFonts w:eastAsiaTheme="minorEastAsia"/>
          <w:kern w:val="0"/>
          <w:szCs w:val="21"/>
        </w:rPr>
        <w:t>；每个交易日日终在扣除股指期货及股票期权保证金后，现金或到期日在一年期以内的政府债券不低于基金资产净值的</w:t>
      </w:r>
      <w:r w:rsidRPr="00E54740">
        <w:rPr>
          <w:rFonts w:eastAsiaTheme="minorEastAsia"/>
          <w:kern w:val="0"/>
          <w:szCs w:val="21"/>
        </w:rPr>
        <w:t>5%</w:t>
      </w:r>
      <w:r w:rsidRPr="00E54740">
        <w:rPr>
          <w:rFonts w:eastAsiaTheme="minorEastAsia"/>
          <w:kern w:val="0"/>
          <w:szCs w:val="21"/>
        </w:rPr>
        <w:t>，其中现金不包括结算备付金、存出保证金、应收申购款等。此外，本基金的基金管理人每日对本基金所持有的证券价格实施监控，定期运用多种定量方法对基金进行风险度量，包括</w:t>
      </w:r>
      <w:r w:rsidRPr="00E54740">
        <w:rPr>
          <w:rFonts w:eastAsiaTheme="minorEastAsia"/>
          <w:kern w:val="0"/>
          <w:szCs w:val="21"/>
        </w:rPr>
        <w:t>VaR(Value at Risk)</w:t>
      </w:r>
      <w:r w:rsidRPr="00E54740">
        <w:rPr>
          <w:rFonts w:eastAsiaTheme="minorEastAsia"/>
          <w:kern w:val="0"/>
          <w:szCs w:val="21"/>
        </w:rPr>
        <w:t>指标等来测试本基金面临的潜在价格风险，及时可靠地对风险进行跟踪和控制。</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7.4.13.4.3.1</w:t>
      </w:r>
      <w:r w:rsidR="00AD16A3" w:rsidRPr="00E54740">
        <w:rPr>
          <w:rFonts w:eastAsiaTheme="minorEastAsia"/>
          <w:b/>
          <w:bCs/>
          <w:kern w:val="0"/>
          <w:szCs w:val="21"/>
        </w:rPr>
        <w:t xml:space="preserve"> </w:t>
      </w:r>
      <w:r w:rsidRPr="00E54740">
        <w:rPr>
          <w:rFonts w:eastAsiaTheme="minorEastAsia"/>
          <w:b/>
          <w:bCs/>
          <w:szCs w:val="21"/>
        </w:rPr>
        <w:t>其他价格风险敞口</w:t>
      </w:r>
    </w:p>
    <w:p w:rsidR="001A59F9" w:rsidRPr="00E54740" w:rsidRDefault="001A59F9" w:rsidP="00D564C7">
      <w:pPr>
        <w:spacing w:line="360" w:lineRule="auto"/>
        <w:ind w:firstLineChars="2400" w:firstLine="5040"/>
        <w:jc w:val="right"/>
        <w:rPr>
          <w:rFonts w:eastAsiaTheme="minorEastAsia"/>
          <w:b/>
          <w:bCs/>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1D7C41" w:rsidRPr="00E54740" w:rsidTr="00C915A6">
        <w:tc>
          <w:tcPr>
            <w:tcW w:w="3119" w:type="dxa"/>
            <w:vMerge w:val="restart"/>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项目</w:t>
            </w:r>
            <w:r w:rsidR="001B261A" w:rsidRPr="00E54740">
              <w:rPr>
                <w:rFonts w:eastAsiaTheme="minorEastAsia"/>
                <w:szCs w:val="21"/>
              </w:rPr>
              <w:t xml:space="preserve"> </w:t>
            </w:r>
          </w:p>
        </w:tc>
        <w:tc>
          <w:tcPr>
            <w:tcW w:w="2940"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本期末</w:t>
            </w:r>
          </w:p>
          <w:p w:rsidR="005F5256" w:rsidRPr="00E54740" w:rsidRDefault="005F5256" w:rsidP="00C915A6">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41"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上年度末</w:t>
            </w:r>
          </w:p>
          <w:p w:rsidR="005F5256" w:rsidRPr="00E54740" w:rsidRDefault="00955CB7" w:rsidP="00C915A6">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3119" w:type="dxa"/>
            <w:vMerge/>
            <w:vAlign w:val="center"/>
          </w:tcPr>
          <w:p w:rsidR="005F5256" w:rsidRPr="00E54740" w:rsidRDefault="005F5256" w:rsidP="00C915A6">
            <w:pPr>
              <w:widowControl/>
              <w:spacing w:line="360" w:lineRule="auto"/>
              <w:jc w:val="left"/>
              <w:rPr>
                <w:rFonts w:eastAsiaTheme="minorEastAsia"/>
                <w:szCs w:val="21"/>
              </w:rPr>
            </w:pPr>
          </w:p>
        </w:tc>
        <w:tc>
          <w:tcPr>
            <w:tcW w:w="1843" w:type="dxa"/>
            <w:vAlign w:val="center"/>
          </w:tcPr>
          <w:p w:rsidR="005F5256" w:rsidRPr="00E54740" w:rsidRDefault="005F5256" w:rsidP="00C915A6">
            <w:pPr>
              <w:spacing w:line="360" w:lineRule="auto"/>
              <w:ind w:right="142"/>
              <w:jc w:val="center"/>
              <w:rPr>
                <w:rFonts w:eastAsiaTheme="minorEastAsia"/>
                <w:szCs w:val="21"/>
              </w:rPr>
            </w:pPr>
            <w:r w:rsidRPr="00E54740">
              <w:rPr>
                <w:rFonts w:eastAsiaTheme="minorEastAsia"/>
                <w:szCs w:val="21"/>
              </w:rPr>
              <w:t>公允价值</w:t>
            </w:r>
          </w:p>
        </w:tc>
        <w:tc>
          <w:tcPr>
            <w:tcW w:w="1097"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c>
          <w:tcPr>
            <w:tcW w:w="1879" w:type="dxa"/>
            <w:vAlign w:val="center"/>
          </w:tcPr>
          <w:p w:rsidR="005F5256" w:rsidRPr="00E54740" w:rsidRDefault="005F5256" w:rsidP="00C915A6">
            <w:pPr>
              <w:spacing w:line="360" w:lineRule="auto"/>
              <w:ind w:right="113"/>
              <w:jc w:val="center"/>
              <w:rPr>
                <w:rFonts w:eastAsiaTheme="minorEastAsia"/>
                <w:szCs w:val="21"/>
              </w:rPr>
            </w:pPr>
            <w:r w:rsidRPr="00E54740">
              <w:rPr>
                <w:rFonts w:eastAsiaTheme="minorEastAsia"/>
                <w:szCs w:val="21"/>
              </w:rPr>
              <w:t>公允价值</w:t>
            </w:r>
          </w:p>
        </w:tc>
        <w:tc>
          <w:tcPr>
            <w:tcW w:w="1062"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交易性金融资产－股票投资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194,803,314.98</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90.86</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324,848,444.69</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94.31</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w:t>
            </w:r>
            <w:r w:rsidRPr="00E54740">
              <w:rPr>
                <w:rFonts w:eastAsiaTheme="minorEastAsia"/>
                <w:szCs w:val="21"/>
              </w:rPr>
              <w:t>—</w:t>
            </w:r>
            <w:r w:rsidRPr="00E54740">
              <w:rPr>
                <w:rFonts w:eastAsiaTheme="minorEastAsia"/>
                <w:szCs w:val="21"/>
              </w:rPr>
              <w:t>基金投资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709D8">
            <w:pPr>
              <w:spacing w:line="360" w:lineRule="auto"/>
              <w:jc w:val="left"/>
              <w:rPr>
                <w:rFonts w:eastAsiaTheme="minorEastAsia"/>
                <w:szCs w:val="21"/>
              </w:rPr>
            </w:pPr>
            <w:r w:rsidRPr="00E54740">
              <w:rPr>
                <w:rFonts w:eastAsiaTheme="minorEastAsia"/>
                <w:szCs w:val="21"/>
              </w:rPr>
              <w:t>交易性金融资产－贵金属投资</w:t>
            </w:r>
          </w:p>
        </w:tc>
        <w:tc>
          <w:tcPr>
            <w:tcW w:w="1843"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jc w:val="left"/>
              <w:rPr>
                <w:rFonts w:eastAsiaTheme="minorEastAsia"/>
                <w:szCs w:val="21"/>
              </w:rPr>
            </w:pPr>
            <w:r w:rsidRPr="00E54740">
              <w:rPr>
                <w:rFonts w:eastAsiaTheme="minorEastAsia"/>
                <w:szCs w:val="21"/>
              </w:rPr>
              <w:t>衍生金融资产－权证投资</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rPr>
                <w:rFonts w:eastAsiaTheme="minorEastAsia"/>
                <w:szCs w:val="21"/>
              </w:rPr>
            </w:pPr>
            <w:r w:rsidRPr="00E54740">
              <w:rPr>
                <w:rFonts w:eastAsiaTheme="minorEastAsia"/>
                <w:szCs w:val="21"/>
              </w:rPr>
              <w:t>合计</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194,803,314.98</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90.86</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324,848,444.69</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94.31</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7.4.13.4.3.2</w:t>
      </w:r>
      <w:r w:rsidR="00AD16A3" w:rsidRPr="00E54740">
        <w:rPr>
          <w:rFonts w:eastAsiaTheme="minorEastAsia"/>
          <w:b/>
          <w:bCs/>
          <w:kern w:val="0"/>
          <w:szCs w:val="21"/>
        </w:rPr>
        <w:t xml:space="preserve"> </w:t>
      </w:r>
      <w:r w:rsidRPr="00E54740">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9972FE">
        <w:tc>
          <w:tcPr>
            <w:tcW w:w="993" w:type="dxa"/>
            <w:vAlign w:val="center"/>
          </w:tcPr>
          <w:p w:rsidR="009972FE" w:rsidRDefault="00E44F38">
            <w:pPr>
              <w:jc w:val="left"/>
            </w:pPr>
            <w:r>
              <w:rPr>
                <w:rFonts w:eastAsiaTheme="minorEastAsia"/>
                <w:szCs w:val="21"/>
              </w:rPr>
              <w:t>假设</w:t>
            </w:r>
          </w:p>
        </w:tc>
        <w:tc>
          <w:tcPr>
            <w:tcW w:w="8079" w:type="dxa"/>
            <w:gridSpan w:val="4"/>
            <w:vAlign w:val="center"/>
          </w:tcPr>
          <w:p w:rsidR="009972FE" w:rsidRDefault="00E44F38">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以外的其他市场变量保持不变</w:t>
            </w:r>
          </w:p>
        </w:tc>
      </w:tr>
      <w:tr w:rsidR="001D7C41" w:rsidRPr="00E54740" w:rsidTr="000D7898">
        <w:trPr>
          <w:gridAfter w:val="1"/>
          <w:wAfter w:w="72" w:type="dxa"/>
        </w:trPr>
        <w:tc>
          <w:tcPr>
            <w:tcW w:w="993" w:type="dxa"/>
            <w:vMerge w:val="restart"/>
            <w:vAlign w:val="center"/>
          </w:tcPr>
          <w:p w:rsidR="00480F50" w:rsidRPr="00E54740" w:rsidRDefault="00480F50" w:rsidP="000D7898">
            <w:pPr>
              <w:pStyle w:val="af4"/>
              <w:jc w:val="center"/>
              <w:rPr>
                <w:rFonts w:eastAsiaTheme="minorEastAsia"/>
                <w:sz w:val="21"/>
                <w:szCs w:val="21"/>
              </w:rPr>
            </w:pPr>
            <w:r w:rsidRPr="00E54740">
              <w:rPr>
                <w:rFonts w:eastAsiaTheme="minorEastAsia"/>
                <w:bCs/>
                <w:sz w:val="21"/>
                <w:szCs w:val="21"/>
              </w:rPr>
              <w:t>分析</w:t>
            </w:r>
            <w:r w:rsidRPr="00E54740">
              <w:rPr>
                <w:rFonts w:eastAsiaTheme="minorEastAsia"/>
                <w:sz w:val="21"/>
                <w:szCs w:val="21"/>
              </w:rPr>
              <w:t xml:space="preserve"> </w:t>
            </w:r>
          </w:p>
        </w:tc>
        <w:tc>
          <w:tcPr>
            <w:tcW w:w="2448" w:type="dxa"/>
            <w:vMerge w:val="restart"/>
            <w:vAlign w:val="center"/>
          </w:tcPr>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5559" w:type="dxa"/>
            <w:gridSpan w:val="2"/>
          </w:tcPr>
          <w:p w:rsidR="00480F50" w:rsidRPr="00E54740" w:rsidRDefault="00480F50" w:rsidP="000D7898">
            <w:pPr>
              <w:jc w:val="center"/>
              <w:rPr>
                <w:rFonts w:eastAsiaTheme="minorEastAsia"/>
                <w:szCs w:val="21"/>
              </w:rPr>
            </w:pPr>
            <w:r w:rsidRPr="00E54740">
              <w:rPr>
                <w:rFonts w:eastAsiaTheme="minorEastAsia"/>
                <w:szCs w:val="21"/>
              </w:rPr>
              <w:t>对资产负债表日基金资产净值的</w:t>
            </w:r>
          </w:p>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B1015D" w:rsidRPr="00480B80">
              <w:rPr>
                <w:rFonts w:eastAsiaTheme="minorEastAsia"/>
                <w:color w:val="000000" w:themeColor="text1"/>
                <w:szCs w:val="21"/>
              </w:rPr>
              <w:t>人民币万元</w:t>
            </w:r>
            <w:r w:rsidRPr="00E54740">
              <w:rPr>
                <w:rFonts w:eastAsiaTheme="minorEastAsia"/>
                <w:szCs w:val="21"/>
              </w:rPr>
              <w:t>）</w:t>
            </w:r>
          </w:p>
        </w:tc>
      </w:tr>
      <w:tr w:rsidR="001D7C41" w:rsidRPr="00E54740" w:rsidTr="000D7898">
        <w:trPr>
          <w:gridAfter w:val="1"/>
          <w:wAfter w:w="72" w:type="dxa"/>
        </w:trPr>
        <w:tc>
          <w:tcPr>
            <w:tcW w:w="993" w:type="dxa"/>
            <w:vMerge/>
            <w:vAlign w:val="center"/>
          </w:tcPr>
          <w:p w:rsidR="00480F50" w:rsidRPr="00E54740" w:rsidRDefault="00480F50" w:rsidP="000D7898">
            <w:pPr>
              <w:widowControl/>
              <w:jc w:val="left"/>
              <w:rPr>
                <w:rFonts w:eastAsiaTheme="minorEastAsia"/>
                <w:szCs w:val="21"/>
              </w:rPr>
            </w:pPr>
          </w:p>
        </w:tc>
        <w:tc>
          <w:tcPr>
            <w:tcW w:w="2448" w:type="dxa"/>
            <w:vMerge/>
            <w:vAlign w:val="center"/>
          </w:tcPr>
          <w:p w:rsidR="00480F50" w:rsidRPr="00E54740" w:rsidRDefault="00480F50" w:rsidP="000D7898">
            <w:pPr>
              <w:widowControl/>
              <w:jc w:val="left"/>
              <w:rPr>
                <w:rFonts w:eastAsiaTheme="minorEastAsia"/>
                <w:kern w:val="0"/>
                <w:szCs w:val="21"/>
              </w:rPr>
            </w:pPr>
          </w:p>
        </w:tc>
        <w:tc>
          <w:tcPr>
            <w:tcW w:w="2880" w:type="dxa"/>
          </w:tcPr>
          <w:p w:rsidR="00480F50" w:rsidRPr="00E54740" w:rsidRDefault="00480F50" w:rsidP="00D564C7">
            <w:pPr>
              <w:spacing w:line="360" w:lineRule="auto"/>
              <w:ind w:firstLineChars="350" w:firstLine="735"/>
              <w:rPr>
                <w:rFonts w:eastAsiaTheme="minorEastAsia"/>
                <w:szCs w:val="21"/>
              </w:rPr>
            </w:pPr>
            <w:r w:rsidRPr="00E54740">
              <w:rPr>
                <w:rFonts w:eastAsiaTheme="minorEastAsia"/>
                <w:szCs w:val="21"/>
              </w:rPr>
              <w:t>本期末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79" w:type="dxa"/>
          </w:tcPr>
          <w:p w:rsidR="00480F50" w:rsidRPr="00E54740" w:rsidRDefault="00480F50" w:rsidP="00D564C7">
            <w:pPr>
              <w:spacing w:line="360" w:lineRule="auto"/>
              <w:ind w:firstLineChars="300" w:firstLine="630"/>
              <w:rPr>
                <w:rFonts w:eastAsiaTheme="minorEastAsia"/>
                <w:szCs w:val="21"/>
              </w:rPr>
            </w:pPr>
            <w:r w:rsidRPr="00E54740">
              <w:rPr>
                <w:rFonts w:eastAsiaTheme="minorEastAsia"/>
                <w:szCs w:val="21"/>
              </w:rPr>
              <w:t>上年度末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9972FE">
        <w:trPr>
          <w:gridAfter w:val="1"/>
          <w:wAfter w:w="72" w:type="dxa"/>
        </w:trPr>
        <w:tc>
          <w:tcPr>
            <w:tcW w:w="993" w:type="dxa"/>
            <w:vMerge/>
          </w:tcPr>
          <w:p w:rsidR="009972FE" w:rsidRDefault="009972FE"/>
        </w:tc>
        <w:tc>
          <w:tcPr>
            <w:tcW w:w="2448" w:type="dxa"/>
            <w:vAlign w:val="center"/>
          </w:tcPr>
          <w:p w:rsidR="009972FE" w:rsidRDefault="00E44F38">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880" w:type="dxa"/>
            <w:vAlign w:val="center"/>
          </w:tcPr>
          <w:p w:rsidR="009972FE" w:rsidRDefault="00E44F38">
            <w:pPr>
              <w:jc w:val="right"/>
            </w:pPr>
            <w:r>
              <w:rPr>
                <w:rFonts w:eastAsiaTheme="minorEastAsia"/>
                <w:szCs w:val="21"/>
              </w:rPr>
              <w:t>增加约</w:t>
            </w:r>
            <w:r>
              <w:rPr>
                <w:rFonts w:eastAsiaTheme="minorEastAsia"/>
                <w:szCs w:val="21"/>
              </w:rPr>
              <w:t>1,246</w:t>
            </w:r>
          </w:p>
        </w:tc>
        <w:tc>
          <w:tcPr>
            <w:tcW w:w="2679" w:type="dxa"/>
            <w:vAlign w:val="center"/>
          </w:tcPr>
          <w:p w:rsidR="009972FE" w:rsidRDefault="00E44F38">
            <w:pPr>
              <w:jc w:val="right"/>
            </w:pPr>
            <w:r>
              <w:rPr>
                <w:rFonts w:eastAsiaTheme="minorEastAsia"/>
                <w:szCs w:val="21"/>
              </w:rPr>
              <w:t>增加约</w:t>
            </w:r>
            <w:r>
              <w:rPr>
                <w:rFonts w:eastAsiaTheme="minorEastAsia"/>
                <w:szCs w:val="21"/>
              </w:rPr>
              <w:t>1,956</w:t>
            </w:r>
          </w:p>
        </w:tc>
      </w:tr>
      <w:tr w:rsidR="009972FE">
        <w:trPr>
          <w:gridAfter w:val="1"/>
          <w:wAfter w:w="72" w:type="dxa"/>
        </w:trPr>
        <w:tc>
          <w:tcPr>
            <w:tcW w:w="993" w:type="dxa"/>
            <w:vMerge/>
          </w:tcPr>
          <w:p w:rsidR="009972FE" w:rsidRDefault="009972FE"/>
        </w:tc>
        <w:tc>
          <w:tcPr>
            <w:tcW w:w="2448" w:type="dxa"/>
            <w:vAlign w:val="center"/>
          </w:tcPr>
          <w:p w:rsidR="009972FE" w:rsidRDefault="00E44F38">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9972FE" w:rsidRDefault="00E44F38">
            <w:pPr>
              <w:jc w:val="right"/>
            </w:pPr>
            <w:r>
              <w:rPr>
                <w:rFonts w:eastAsiaTheme="minorEastAsia"/>
                <w:szCs w:val="21"/>
              </w:rPr>
              <w:t>减少约</w:t>
            </w:r>
            <w:r>
              <w:rPr>
                <w:rFonts w:eastAsiaTheme="minorEastAsia"/>
                <w:szCs w:val="21"/>
              </w:rPr>
              <w:t>1,246</w:t>
            </w:r>
          </w:p>
        </w:tc>
        <w:tc>
          <w:tcPr>
            <w:tcW w:w="2679" w:type="dxa"/>
            <w:vAlign w:val="center"/>
          </w:tcPr>
          <w:p w:rsidR="009972FE" w:rsidRDefault="00E44F38">
            <w:pPr>
              <w:jc w:val="right"/>
            </w:pPr>
            <w:r>
              <w:rPr>
                <w:rFonts w:eastAsiaTheme="minorEastAsia"/>
                <w:szCs w:val="21"/>
              </w:rPr>
              <w:t>减少约</w:t>
            </w:r>
            <w:r>
              <w:rPr>
                <w:rFonts w:eastAsiaTheme="minorEastAsia"/>
                <w:szCs w:val="21"/>
              </w:rPr>
              <w:t>1,956</w:t>
            </w:r>
          </w:p>
        </w:tc>
      </w:tr>
    </w:tbl>
    <w:p w:rsidR="006B52D1" w:rsidRPr="00E54740" w:rsidRDefault="006B52D1" w:rsidP="006B52D1">
      <w:pPr>
        <w:spacing w:beforeLines="100" w:before="312" w:line="360" w:lineRule="auto"/>
        <w:rPr>
          <w:b/>
          <w:kern w:val="0"/>
          <w:szCs w:val="21"/>
        </w:rPr>
      </w:pPr>
      <w:bookmarkStart w:id="129" w:name="_Hlk105515185"/>
      <w:r w:rsidRPr="00E54740">
        <w:rPr>
          <w:b/>
          <w:kern w:val="0"/>
          <w:szCs w:val="21"/>
        </w:rPr>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9972FE" w:rsidRDefault="00E44F38">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p>
    <w:p w:rsidR="009972FE" w:rsidRDefault="009972FE">
      <w:pPr>
        <w:tabs>
          <w:tab w:val="left" w:pos="426"/>
        </w:tabs>
        <w:spacing w:line="360" w:lineRule="auto"/>
        <w:ind w:firstLineChars="200" w:firstLine="420"/>
        <w:jc w:val="left"/>
        <w:rPr>
          <w:szCs w:val="21"/>
        </w:rPr>
      </w:pPr>
    </w:p>
    <w:p w:rsidR="009972FE" w:rsidRDefault="00E44F38">
      <w:pPr>
        <w:tabs>
          <w:tab w:val="left" w:pos="426"/>
        </w:tabs>
        <w:spacing w:line="360" w:lineRule="auto"/>
        <w:ind w:firstLineChars="200" w:firstLine="420"/>
        <w:jc w:val="left"/>
        <w:rPr>
          <w:szCs w:val="21"/>
        </w:rPr>
      </w:pPr>
      <w:r>
        <w:rPr>
          <w:szCs w:val="21"/>
        </w:rPr>
        <w:t>第一层次：相同资产或负债在活跃市场上未经调整的报价。</w:t>
      </w:r>
    </w:p>
    <w:p w:rsidR="009972FE" w:rsidRDefault="00E44F38">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1D7C41" w:rsidRPr="00E54740" w:rsidTr="009B39D5">
        <w:tc>
          <w:tcPr>
            <w:tcW w:w="2965" w:type="dxa"/>
            <w:vAlign w:val="center"/>
          </w:tcPr>
          <w:p w:rsidR="006B52D1" w:rsidRPr="00E54740" w:rsidRDefault="006B52D1" w:rsidP="009B39D5">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2966" w:type="dxa"/>
            <w:vAlign w:val="center"/>
          </w:tcPr>
          <w:p w:rsidR="006B52D1" w:rsidRPr="00E54740" w:rsidRDefault="006B52D1" w:rsidP="009B39D5">
            <w:pPr>
              <w:spacing w:line="360" w:lineRule="auto"/>
              <w:jc w:val="center"/>
              <w:rPr>
                <w:szCs w:val="21"/>
              </w:rPr>
            </w:pPr>
            <w:r w:rsidRPr="00E54740">
              <w:rPr>
                <w:szCs w:val="21"/>
              </w:rPr>
              <w:t>本期末</w:t>
            </w:r>
          </w:p>
          <w:p w:rsidR="006B52D1" w:rsidRPr="00E54740" w:rsidRDefault="006B52D1" w:rsidP="009B39D5">
            <w:pPr>
              <w:spacing w:line="360" w:lineRule="auto"/>
              <w:jc w:val="center"/>
              <w:rPr>
                <w:rFonts w:ascii="宋体" w:hAnsi="宋体"/>
                <w:kern w:val="0"/>
                <w:szCs w:val="21"/>
              </w:rPr>
            </w:pP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c>
          <w:tcPr>
            <w:tcW w:w="2966" w:type="dxa"/>
          </w:tcPr>
          <w:p w:rsidR="006B52D1" w:rsidRPr="00E54740" w:rsidRDefault="006B52D1" w:rsidP="009B39D5">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w:t>
            </w:r>
            <w:r w:rsidRPr="00E54740">
              <w:rPr>
                <w:rFonts w:eastAsiaTheme="minorEastAsia" w:hint="eastAsia"/>
                <w:szCs w:val="21"/>
              </w:rPr>
              <w:t>度</w:t>
            </w:r>
            <w:r w:rsidRPr="00E54740">
              <w:rPr>
                <w:rFonts w:eastAsiaTheme="minorEastAsia"/>
                <w:szCs w:val="21"/>
              </w:rPr>
              <w:t>末</w:t>
            </w:r>
          </w:p>
          <w:p w:rsidR="006B52D1" w:rsidRPr="00E54740" w:rsidRDefault="006B52D1" w:rsidP="009B39D5">
            <w:pPr>
              <w:spacing w:line="360" w:lineRule="auto"/>
              <w:jc w:val="center"/>
              <w:rPr>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第一层次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194,759,845.18</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320,399,608.69</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第二层次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第三层次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43,469.80</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4,448,836.00</w:t>
            </w:r>
          </w:p>
        </w:tc>
      </w:tr>
      <w:tr w:rsidR="001D7C41" w:rsidRPr="00E54740" w:rsidTr="009B39D5">
        <w:tc>
          <w:tcPr>
            <w:tcW w:w="2965" w:type="dxa"/>
            <w:vAlign w:val="center"/>
          </w:tcPr>
          <w:p w:rsidR="006B52D1" w:rsidRPr="00E54740" w:rsidRDefault="006B52D1" w:rsidP="009B39D5">
            <w:pPr>
              <w:spacing w:line="360" w:lineRule="auto"/>
              <w:jc w:val="center"/>
              <w:rPr>
                <w:rFonts w:ascii="宋体" w:hAnsi="宋体"/>
                <w:kern w:val="0"/>
                <w:szCs w:val="21"/>
              </w:rPr>
            </w:pPr>
            <w:r w:rsidRPr="00E54740">
              <w:rPr>
                <w:rFonts w:ascii="宋体" w:hAnsi="宋体" w:hint="eastAsia"/>
                <w:kern w:val="0"/>
                <w:szCs w:val="21"/>
              </w:rPr>
              <w:t>合计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194,803,314.98</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324,848,444.69</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9972FE" w:rsidRDefault="00E44F38">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p>
    <w:p w:rsidR="009972FE" w:rsidRDefault="009972FE">
      <w:pPr>
        <w:tabs>
          <w:tab w:val="left" w:pos="426"/>
        </w:tabs>
        <w:spacing w:line="360" w:lineRule="auto"/>
        <w:ind w:firstLineChars="200" w:firstLine="420"/>
        <w:jc w:val="left"/>
        <w:rPr>
          <w:szCs w:val="21"/>
        </w:rPr>
      </w:pPr>
    </w:p>
    <w:p w:rsidR="006B52D1" w:rsidRPr="00E54740" w:rsidRDefault="006B52D1" w:rsidP="006B52D1">
      <w:pPr>
        <w:tabs>
          <w:tab w:val="left" w:pos="426"/>
        </w:tabs>
        <w:spacing w:line="360" w:lineRule="auto"/>
        <w:ind w:firstLineChars="200" w:firstLine="420"/>
        <w:jc w:val="left"/>
        <w:rPr>
          <w:szCs w:val="21"/>
        </w:rPr>
      </w:pPr>
      <w:r w:rsidRPr="00E54740">
        <w:rPr>
          <w:szCs w:val="21"/>
        </w:rPr>
        <w:t>对于证券交易所上市的股票和债券，若出现重大事项停牌、交易不活跃</w:t>
      </w:r>
      <w:r w:rsidRPr="00E54740">
        <w:rPr>
          <w:szCs w:val="21"/>
        </w:rPr>
        <w:t>(</w:t>
      </w:r>
      <w:r w:rsidRPr="00E54740">
        <w:rPr>
          <w:szCs w:val="21"/>
        </w:rPr>
        <w:t>包括涨跌停时的交易不活跃</w:t>
      </w:r>
      <w:r w:rsidRPr="00E54740">
        <w:rPr>
          <w:szCs w:val="21"/>
        </w:rPr>
        <w:t>)</w:t>
      </w:r>
      <w:r w:rsidRPr="00E54740">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134AFC" w:rsidRPr="00E54740" w:rsidRDefault="00134AFC" w:rsidP="00134AFC">
      <w:pPr>
        <w:autoSpaceDE w:val="0"/>
        <w:autoSpaceDN w:val="0"/>
        <w:adjustRightInd w:val="0"/>
        <w:spacing w:beforeLines="100" w:before="312"/>
        <w:rPr>
          <w:b/>
          <w:bCs/>
          <w:kern w:val="0"/>
          <w:szCs w:val="21"/>
        </w:rPr>
      </w:pPr>
      <w:r w:rsidRPr="00E54740">
        <w:rPr>
          <w:b/>
          <w:bCs/>
          <w:kern w:val="0"/>
          <w:szCs w:val="21"/>
        </w:rPr>
        <w:t>7.4.14.2.3</w:t>
      </w:r>
      <w:r w:rsidRPr="00E54740">
        <w:rPr>
          <w:rFonts w:hint="eastAsia"/>
          <w:b/>
          <w:bCs/>
          <w:kern w:val="0"/>
          <w:szCs w:val="21"/>
        </w:rPr>
        <w:t xml:space="preserve">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及变动情况</w:t>
      </w:r>
    </w:p>
    <w:p w:rsidR="00134AFC" w:rsidRPr="00E54740" w:rsidRDefault="00134AFC" w:rsidP="00134AFC">
      <w:pPr>
        <w:autoSpaceDE w:val="0"/>
        <w:autoSpaceDN w:val="0"/>
        <w:adjustRightInd w:val="0"/>
        <w:rPr>
          <w:b/>
          <w:bCs/>
          <w:kern w:val="0"/>
          <w:szCs w:val="21"/>
        </w:rPr>
      </w:pPr>
      <w:r w:rsidRPr="00E54740">
        <w:rPr>
          <w:b/>
          <w:bCs/>
          <w:kern w:val="0"/>
          <w:szCs w:val="21"/>
        </w:rPr>
        <w:t xml:space="preserve">7.4.14.2.3.1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w:t>
      </w:r>
      <w:r w:rsidRPr="00E54740">
        <w:rPr>
          <w:b/>
          <w:bCs/>
          <w:kern w:val="0"/>
          <w:szCs w:val="21"/>
        </w:rPr>
        <w:t>变动</w:t>
      </w:r>
      <w:r w:rsidRPr="00E54740">
        <w:rPr>
          <w:rFonts w:hint="eastAsia"/>
          <w:b/>
          <w:bCs/>
          <w:kern w:val="0"/>
          <w:szCs w:val="21"/>
        </w:rPr>
        <w:t>情况</w:t>
      </w:r>
    </w:p>
    <w:p w:rsidR="00134AFC" w:rsidRPr="00E54740" w:rsidRDefault="00134AFC" w:rsidP="00134AFC">
      <w:pPr>
        <w:wordWrap w:val="0"/>
        <w:spacing w:line="360" w:lineRule="auto"/>
        <w:jc w:val="right"/>
        <w:rPr>
          <w:rFonts w:hAnsi="宋体"/>
          <w:szCs w:val="21"/>
        </w:rPr>
      </w:pPr>
      <w:r w:rsidRPr="00E54740">
        <w:rPr>
          <w:szCs w:val="21"/>
        </w:rPr>
        <w:t>单位：人民币元</w:t>
      </w:r>
      <w:r w:rsidRPr="00E54740">
        <w:rPr>
          <w:rFonts w:hAnsi="宋体" w:hint="eastAsia"/>
          <w:szCs w:val="21"/>
        </w:rPr>
        <w:t xml:space="preserve"> </w:t>
      </w:r>
    </w:p>
    <w:tbl>
      <w:tblPr>
        <w:tblStyle w:val="aff2"/>
        <w:tblW w:w="5000" w:type="pct"/>
        <w:tblLayout w:type="fixed"/>
        <w:tblLook w:val="04A0" w:firstRow="1" w:lastRow="0" w:firstColumn="1" w:lastColumn="0" w:noHBand="0" w:noVBand="1"/>
      </w:tblPr>
      <w:tblGrid>
        <w:gridCol w:w="1241"/>
        <w:gridCol w:w="3122"/>
        <w:gridCol w:w="3120"/>
        <w:gridCol w:w="1803"/>
      </w:tblGrid>
      <w:tr w:rsidR="001D7C41" w:rsidRPr="00E54740" w:rsidTr="009B39D5">
        <w:tc>
          <w:tcPr>
            <w:tcW w:w="667"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3"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本期</w:t>
            </w:r>
          </w:p>
          <w:p w:rsidR="00134AFC" w:rsidRPr="00E54740" w:rsidRDefault="00134AFC" w:rsidP="009B39D5">
            <w:pPr>
              <w:jc w:val="center"/>
              <w:rPr>
                <w:bCs/>
                <w:szCs w:val="21"/>
              </w:rPr>
            </w:pPr>
            <w:r w:rsidRPr="00E54740">
              <w:rPr>
                <w:bCs/>
                <w:szCs w:val="21"/>
              </w:rPr>
              <w:lastRenderedPageBreak/>
              <w:t>2023</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2023</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7" w:type="pct"/>
            <w:vMerge/>
          </w:tcPr>
          <w:p w:rsidR="00134AFC" w:rsidRPr="00E54740" w:rsidRDefault="00134AFC" w:rsidP="009B39D5">
            <w:pPr>
              <w:jc w:val="right"/>
              <w:rPr>
                <w:szCs w:val="21"/>
              </w:rPr>
            </w:pPr>
          </w:p>
        </w:tc>
        <w:tc>
          <w:tcPr>
            <w:tcW w:w="3361"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633488" w:rsidRPr="00E54740" w:rsidTr="00633488">
        <w:trPr>
          <w:trHeight w:val="234"/>
        </w:trPr>
        <w:tc>
          <w:tcPr>
            <w:tcW w:w="667" w:type="pct"/>
            <w:vMerge/>
          </w:tcPr>
          <w:p w:rsidR="00134AFC" w:rsidRPr="00E54740" w:rsidRDefault="00134AFC" w:rsidP="009B39D5">
            <w:pPr>
              <w:jc w:val="right"/>
              <w:rPr>
                <w:szCs w:val="21"/>
              </w:rPr>
            </w:pPr>
          </w:p>
        </w:tc>
        <w:tc>
          <w:tcPr>
            <w:tcW w:w="1681"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916" w:type="pct"/>
          </w:tcPr>
          <w:p w:rsidR="00134AFC" w:rsidRPr="00E54740" w:rsidRDefault="00134AFC" w:rsidP="009B39D5">
            <w:pPr>
              <w:jc w:val="right"/>
              <w:rPr>
                <w:szCs w:val="21"/>
              </w:rPr>
            </w:pPr>
            <w:r w:rsidRPr="00E54740">
              <w:rPr>
                <w:rFonts w:hint="eastAsia"/>
                <w:kern w:val="0"/>
                <w:szCs w:val="21"/>
              </w:rPr>
              <w:t>股票投资</w:t>
            </w:r>
          </w:p>
        </w:tc>
        <w:tc>
          <w:tcPr>
            <w:tcW w:w="972" w:type="pct"/>
            <w:vMerge/>
          </w:tcPr>
          <w:p w:rsidR="00134AFC" w:rsidRPr="00E54740" w:rsidRDefault="00134AFC" w:rsidP="009B39D5">
            <w:pPr>
              <w:jc w:val="right"/>
              <w:rPr>
                <w:szCs w:val="21"/>
              </w:rPr>
            </w:pPr>
          </w:p>
        </w:tc>
      </w:tr>
      <w:tr w:rsidR="00633488" w:rsidRPr="00E54740" w:rsidTr="00633488">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4,448,836.00</w:t>
            </w:r>
          </w:p>
        </w:tc>
        <w:tc>
          <w:tcPr>
            <w:tcW w:w="972" w:type="pct"/>
            <w:vAlign w:val="center"/>
          </w:tcPr>
          <w:p w:rsidR="00134AFC" w:rsidRPr="00E54740" w:rsidRDefault="00134AFC" w:rsidP="009B39D5">
            <w:pPr>
              <w:jc w:val="right"/>
              <w:rPr>
                <w:szCs w:val="21"/>
              </w:rPr>
            </w:pPr>
            <w:r w:rsidRPr="00E54740">
              <w:rPr>
                <w:kern w:val="0"/>
                <w:szCs w:val="21"/>
              </w:rPr>
              <w:t>4,448,836.00</w:t>
            </w:r>
          </w:p>
        </w:tc>
      </w:tr>
      <w:tr w:rsidR="00633488" w:rsidRPr="00E54740" w:rsidTr="00633488">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633488" w:rsidRPr="00E54740" w:rsidTr="00633488">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633488" w:rsidRPr="00E54740" w:rsidTr="00633488">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848,676.68</w:t>
            </w:r>
          </w:p>
        </w:tc>
        <w:tc>
          <w:tcPr>
            <w:tcW w:w="972" w:type="pct"/>
            <w:vAlign w:val="center"/>
          </w:tcPr>
          <w:p w:rsidR="00134AFC" w:rsidRPr="00E54740" w:rsidRDefault="00134AFC" w:rsidP="009B39D5">
            <w:pPr>
              <w:jc w:val="right"/>
              <w:rPr>
                <w:szCs w:val="21"/>
              </w:rPr>
            </w:pPr>
            <w:r w:rsidRPr="00E54740">
              <w:rPr>
                <w:kern w:val="0"/>
                <w:szCs w:val="21"/>
              </w:rPr>
              <w:t>848,676.68</w:t>
            </w:r>
          </w:p>
        </w:tc>
      </w:tr>
      <w:tr w:rsidR="00633488" w:rsidRPr="00E54740" w:rsidTr="00633488">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17,322,917.04</w:t>
            </w:r>
          </w:p>
        </w:tc>
        <w:tc>
          <w:tcPr>
            <w:tcW w:w="972" w:type="pct"/>
            <w:vAlign w:val="center"/>
          </w:tcPr>
          <w:p w:rsidR="00134AFC" w:rsidRPr="00E54740" w:rsidRDefault="00134AFC" w:rsidP="009B39D5">
            <w:pPr>
              <w:jc w:val="right"/>
              <w:rPr>
                <w:szCs w:val="21"/>
              </w:rPr>
            </w:pPr>
            <w:r w:rsidRPr="00E54740">
              <w:rPr>
                <w:kern w:val="0"/>
                <w:szCs w:val="21"/>
              </w:rPr>
              <w:t>17,322,917.04</w:t>
            </w:r>
          </w:p>
        </w:tc>
      </w:tr>
      <w:tr w:rsidR="00633488" w:rsidRPr="00E54740" w:rsidTr="00633488">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12,068,874.16</w:t>
            </w:r>
          </w:p>
        </w:tc>
        <w:tc>
          <w:tcPr>
            <w:tcW w:w="972" w:type="pct"/>
            <w:vAlign w:val="center"/>
          </w:tcPr>
          <w:p w:rsidR="00134AFC" w:rsidRPr="00E54740" w:rsidRDefault="00134AFC" w:rsidP="009B39D5">
            <w:pPr>
              <w:jc w:val="right"/>
              <w:rPr>
                <w:szCs w:val="21"/>
              </w:rPr>
            </w:pPr>
            <w:r w:rsidRPr="00E54740">
              <w:rPr>
                <w:kern w:val="0"/>
                <w:szCs w:val="21"/>
              </w:rPr>
              <w:t>12,068,874.16</w:t>
            </w:r>
          </w:p>
        </w:tc>
      </w:tr>
      <w:tr w:rsidR="00633488" w:rsidRPr="00E54740" w:rsidTr="00633488">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12,068,874.16</w:t>
            </w:r>
          </w:p>
        </w:tc>
        <w:tc>
          <w:tcPr>
            <w:tcW w:w="972" w:type="pct"/>
            <w:vAlign w:val="center"/>
          </w:tcPr>
          <w:p w:rsidR="00134AFC" w:rsidRPr="00E54740" w:rsidRDefault="00134AFC" w:rsidP="009B39D5">
            <w:pPr>
              <w:jc w:val="right"/>
              <w:rPr>
                <w:szCs w:val="21"/>
              </w:rPr>
            </w:pPr>
            <w:r w:rsidRPr="00E54740">
              <w:rPr>
                <w:kern w:val="0"/>
                <w:szCs w:val="21"/>
              </w:rPr>
              <w:t>12,068,874.16</w:t>
            </w:r>
          </w:p>
        </w:tc>
      </w:tr>
      <w:tr w:rsidR="00633488" w:rsidRPr="00E54740" w:rsidTr="00633488">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633488" w:rsidRPr="00E54740" w:rsidTr="00633488">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43,469.80</w:t>
            </w:r>
          </w:p>
        </w:tc>
        <w:tc>
          <w:tcPr>
            <w:tcW w:w="972" w:type="pct"/>
            <w:vAlign w:val="center"/>
          </w:tcPr>
          <w:p w:rsidR="00134AFC" w:rsidRPr="00E54740" w:rsidRDefault="00134AFC" w:rsidP="009B39D5">
            <w:pPr>
              <w:jc w:val="right"/>
              <w:rPr>
                <w:szCs w:val="21"/>
              </w:rPr>
            </w:pPr>
            <w:r w:rsidRPr="00E54740">
              <w:rPr>
                <w:kern w:val="0"/>
                <w:szCs w:val="21"/>
              </w:rPr>
              <w:t>43,469.80</w:t>
            </w:r>
          </w:p>
        </w:tc>
      </w:tr>
      <w:tr w:rsidR="00633488" w:rsidRPr="00E54740" w:rsidTr="00633488">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18,514.68</w:t>
            </w:r>
          </w:p>
        </w:tc>
        <w:tc>
          <w:tcPr>
            <w:tcW w:w="972" w:type="pct"/>
            <w:vAlign w:val="center"/>
          </w:tcPr>
          <w:p w:rsidR="00134AFC" w:rsidRPr="00E54740" w:rsidRDefault="00134AFC" w:rsidP="009B39D5">
            <w:pPr>
              <w:jc w:val="right"/>
              <w:rPr>
                <w:szCs w:val="21"/>
              </w:rPr>
            </w:pPr>
            <w:r w:rsidRPr="00E54740">
              <w:rPr>
                <w:kern w:val="0"/>
                <w:szCs w:val="21"/>
              </w:rPr>
              <w:t>18,514.68</w:t>
            </w:r>
          </w:p>
        </w:tc>
      </w:tr>
      <w:tr w:rsidR="001D7C41" w:rsidRPr="00E54740" w:rsidTr="009B39D5">
        <w:tc>
          <w:tcPr>
            <w:tcW w:w="668"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2"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上年度可比期间</w:t>
            </w:r>
          </w:p>
          <w:p w:rsidR="00134AFC" w:rsidRPr="00E54740" w:rsidRDefault="00134AFC" w:rsidP="009B39D5">
            <w:pPr>
              <w:jc w:val="center"/>
              <w:rPr>
                <w:bCs/>
                <w:szCs w:val="21"/>
              </w:rPr>
            </w:pPr>
            <w:r w:rsidRPr="00E54740">
              <w:rPr>
                <w:bCs/>
                <w:szCs w:val="21"/>
              </w:rPr>
              <w:t>2022</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2022</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8" w:type="pct"/>
            <w:vMerge/>
          </w:tcPr>
          <w:p w:rsidR="00134AFC" w:rsidRPr="00E54740" w:rsidRDefault="00134AFC" w:rsidP="009B39D5">
            <w:pPr>
              <w:jc w:val="right"/>
              <w:rPr>
                <w:szCs w:val="21"/>
              </w:rPr>
            </w:pPr>
          </w:p>
        </w:tc>
        <w:tc>
          <w:tcPr>
            <w:tcW w:w="3360"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633488" w:rsidRPr="00E54740" w:rsidTr="00633488">
        <w:trPr>
          <w:trHeight w:val="234"/>
        </w:trPr>
        <w:tc>
          <w:tcPr>
            <w:tcW w:w="668" w:type="pct"/>
            <w:vMerge/>
          </w:tcPr>
          <w:p w:rsidR="00134AFC" w:rsidRPr="00E54740" w:rsidRDefault="00134AFC" w:rsidP="009B39D5">
            <w:pPr>
              <w:jc w:val="right"/>
              <w:rPr>
                <w:szCs w:val="21"/>
              </w:rPr>
            </w:pPr>
          </w:p>
        </w:tc>
        <w:tc>
          <w:tcPr>
            <w:tcW w:w="1680"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1144" w:type="pct"/>
          </w:tcPr>
          <w:p w:rsidR="00134AFC" w:rsidRPr="00E54740" w:rsidRDefault="00134AFC" w:rsidP="009B39D5">
            <w:pPr>
              <w:jc w:val="right"/>
              <w:rPr>
                <w:szCs w:val="21"/>
              </w:rPr>
            </w:pPr>
            <w:r w:rsidRPr="00E54740">
              <w:rPr>
                <w:kern w:val="0"/>
                <w:szCs w:val="21"/>
              </w:rPr>
              <w:t>股票投资</w:t>
            </w:r>
          </w:p>
        </w:tc>
        <w:tc>
          <w:tcPr>
            <w:tcW w:w="972" w:type="pct"/>
            <w:vMerge/>
          </w:tcPr>
          <w:p w:rsidR="00134AFC" w:rsidRPr="00E54740" w:rsidRDefault="00134AFC" w:rsidP="009B39D5">
            <w:pPr>
              <w:jc w:val="right"/>
              <w:rPr>
                <w:szCs w:val="21"/>
              </w:rPr>
            </w:pPr>
          </w:p>
        </w:tc>
      </w:tr>
      <w:tr w:rsidR="00633488" w:rsidRPr="00E54740" w:rsidTr="00633488">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510,345.51</w:t>
            </w:r>
          </w:p>
        </w:tc>
        <w:tc>
          <w:tcPr>
            <w:tcW w:w="972" w:type="pct"/>
            <w:vAlign w:val="center"/>
          </w:tcPr>
          <w:p w:rsidR="00134AFC" w:rsidRPr="00E54740" w:rsidRDefault="00134AFC" w:rsidP="009B39D5">
            <w:pPr>
              <w:jc w:val="right"/>
              <w:rPr>
                <w:szCs w:val="21"/>
              </w:rPr>
            </w:pPr>
            <w:r w:rsidRPr="00E54740">
              <w:rPr>
                <w:kern w:val="0"/>
                <w:szCs w:val="21"/>
              </w:rPr>
              <w:t>510,345.51</w:t>
            </w:r>
          </w:p>
        </w:tc>
      </w:tr>
      <w:tr w:rsidR="00633488" w:rsidRPr="00E54740" w:rsidTr="00633488">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633488" w:rsidRPr="00E54740" w:rsidTr="00633488">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w:t>
            </w:r>
            <w:r w:rsidRPr="00E54740">
              <w:rPr>
                <w:rFonts w:cs="Arial" w:hint="eastAsia"/>
                <w:bCs/>
                <w:szCs w:val="21"/>
              </w:rPr>
              <w:lastRenderedPageBreak/>
              <w:t>出售</w:t>
            </w:r>
            <w:r w:rsidRPr="00E54740">
              <w:rPr>
                <w:rFonts w:cs="Arial" w:hint="eastAsia"/>
                <w:bCs/>
                <w:szCs w:val="21"/>
              </w:rPr>
              <w:t>/</w:t>
            </w:r>
            <w:r w:rsidRPr="00E54740">
              <w:rPr>
                <w:rFonts w:cs="Arial" w:hint="eastAsia"/>
                <w:bCs/>
                <w:szCs w:val="21"/>
              </w:rPr>
              <w:t>结算</w:t>
            </w:r>
          </w:p>
        </w:tc>
        <w:tc>
          <w:tcPr>
            <w:tcW w:w="1680" w:type="pct"/>
            <w:vAlign w:val="center"/>
          </w:tcPr>
          <w:p w:rsidR="00134AFC" w:rsidRPr="00E54740" w:rsidRDefault="00134AFC" w:rsidP="009B39D5">
            <w:pPr>
              <w:jc w:val="right"/>
              <w:rPr>
                <w:szCs w:val="21"/>
              </w:rPr>
            </w:pPr>
            <w:r w:rsidRPr="00E54740">
              <w:rPr>
                <w:kern w:val="0"/>
                <w:szCs w:val="21"/>
              </w:rPr>
              <w:lastRenderedPageBreak/>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633488" w:rsidRPr="00E54740" w:rsidTr="00633488">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10,693,334.48</w:t>
            </w:r>
          </w:p>
        </w:tc>
        <w:tc>
          <w:tcPr>
            <w:tcW w:w="972" w:type="pct"/>
            <w:vAlign w:val="center"/>
          </w:tcPr>
          <w:p w:rsidR="00134AFC" w:rsidRPr="00E54740" w:rsidRDefault="00134AFC" w:rsidP="009B39D5">
            <w:pPr>
              <w:jc w:val="right"/>
              <w:rPr>
                <w:szCs w:val="21"/>
              </w:rPr>
            </w:pPr>
            <w:r w:rsidRPr="00E54740">
              <w:rPr>
                <w:kern w:val="0"/>
                <w:szCs w:val="21"/>
              </w:rPr>
              <w:t>10,693,334.48</w:t>
            </w:r>
          </w:p>
        </w:tc>
      </w:tr>
      <w:tr w:rsidR="00633488" w:rsidRPr="00E54740" w:rsidTr="00633488">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6,005,229.21</w:t>
            </w:r>
          </w:p>
        </w:tc>
        <w:tc>
          <w:tcPr>
            <w:tcW w:w="972" w:type="pct"/>
            <w:vAlign w:val="center"/>
          </w:tcPr>
          <w:p w:rsidR="00134AFC" w:rsidRPr="00E54740" w:rsidRDefault="00134AFC" w:rsidP="009B39D5">
            <w:pPr>
              <w:jc w:val="right"/>
              <w:rPr>
                <w:szCs w:val="21"/>
              </w:rPr>
            </w:pPr>
            <w:r w:rsidRPr="00E54740">
              <w:rPr>
                <w:kern w:val="0"/>
                <w:szCs w:val="21"/>
              </w:rPr>
              <w:t>6,005,229.21</w:t>
            </w:r>
          </w:p>
        </w:tc>
      </w:tr>
      <w:tr w:rsidR="00633488" w:rsidRPr="00E54740" w:rsidTr="00633488">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-749,614.78</w:t>
            </w:r>
          </w:p>
        </w:tc>
        <w:tc>
          <w:tcPr>
            <w:tcW w:w="972" w:type="pct"/>
            <w:vAlign w:val="center"/>
          </w:tcPr>
          <w:p w:rsidR="00134AFC" w:rsidRPr="00E54740" w:rsidRDefault="00134AFC" w:rsidP="009B39D5">
            <w:pPr>
              <w:jc w:val="right"/>
              <w:rPr>
                <w:szCs w:val="21"/>
              </w:rPr>
            </w:pPr>
            <w:r w:rsidRPr="00E54740">
              <w:rPr>
                <w:kern w:val="0"/>
                <w:szCs w:val="21"/>
              </w:rPr>
              <w:t>-749,614.78</w:t>
            </w:r>
          </w:p>
        </w:tc>
      </w:tr>
      <w:tr w:rsidR="00633488" w:rsidRPr="00E54740" w:rsidTr="00633488">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-749,614.78</w:t>
            </w:r>
          </w:p>
        </w:tc>
        <w:tc>
          <w:tcPr>
            <w:tcW w:w="972" w:type="pct"/>
            <w:vAlign w:val="center"/>
          </w:tcPr>
          <w:p w:rsidR="00134AFC" w:rsidRPr="00E54740" w:rsidRDefault="00134AFC" w:rsidP="009B39D5">
            <w:pPr>
              <w:jc w:val="right"/>
              <w:rPr>
                <w:szCs w:val="21"/>
              </w:rPr>
            </w:pPr>
            <w:r w:rsidRPr="00E54740">
              <w:rPr>
                <w:kern w:val="0"/>
                <w:szCs w:val="21"/>
              </w:rPr>
              <w:t>-749,614.78</w:t>
            </w:r>
          </w:p>
        </w:tc>
      </w:tr>
      <w:tr w:rsidR="00633488" w:rsidRPr="00E54740" w:rsidTr="00633488">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633488" w:rsidRPr="00E54740" w:rsidTr="00633488">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4,448,836.00</w:t>
            </w:r>
          </w:p>
        </w:tc>
        <w:tc>
          <w:tcPr>
            <w:tcW w:w="972" w:type="pct"/>
            <w:vAlign w:val="center"/>
          </w:tcPr>
          <w:p w:rsidR="00134AFC" w:rsidRPr="00E54740" w:rsidRDefault="00134AFC" w:rsidP="009B39D5">
            <w:pPr>
              <w:jc w:val="right"/>
              <w:rPr>
                <w:szCs w:val="21"/>
              </w:rPr>
            </w:pPr>
            <w:r w:rsidRPr="00E54740">
              <w:rPr>
                <w:kern w:val="0"/>
                <w:szCs w:val="21"/>
              </w:rPr>
              <w:t>4,448,836.00</w:t>
            </w:r>
          </w:p>
        </w:tc>
      </w:tr>
      <w:tr w:rsidR="00633488" w:rsidRPr="00E54740" w:rsidTr="00633488">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-1,551,168.00</w:t>
            </w:r>
          </w:p>
        </w:tc>
        <w:tc>
          <w:tcPr>
            <w:tcW w:w="972" w:type="pct"/>
            <w:vAlign w:val="center"/>
          </w:tcPr>
          <w:p w:rsidR="00134AFC" w:rsidRPr="00E54740" w:rsidRDefault="00134AFC" w:rsidP="009B39D5">
            <w:pPr>
              <w:jc w:val="right"/>
              <w:rPr>
                <w:szCs w:val="21"/>
              </w:rPr>
            </w:pPr>
            <w:r w:rsidRPr="00E54740">
              <w:rPr>
                <w:kern w:val="0"/>
                <w:szCs w:val="21"/>
              </w:rPr>
              <w:t>-1,551,168.00</w:t>
            </w:r>
          </w:p>
        </w:tc>
      </w:tr>
    </w:tbl>
    <w:p w:rsidR="009972FE" w:rsidRDefault="00E44F38">
      <w:pPr>
        <w:autoSpaceDE w:val="0"/>
        <w:autoSpaceDN w:val="0"/>
        <w:adjustRightInd w:val="0"/>
        <w:ind w:firstLineChars="200" w:firstLine="420"/>
        <w:rPr>
          <w:kern w:val="0"/>
          <w:szCs w:val="21"/>
        </w:rPr>
      </w:pPr>
      <w:r>
        <w:rPr>
          <w:kern w:val="0"/>
          <w:szCs w:val="21"/>
        </w:rPr>
        <w:t>注：于</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日，本基金持有的第三层次的交易性金融资产均为证券交易所上市交易但尚在限售期内的股票投资。于</w:t>
      </w:r>
      <w:r>
        <w:rPr>
          <w:kern w:val="0"/>
          <w:szCs w:val="21"/>
        </w:rPr>
        <w:t>2023</w:t>
      </w:r>
      <w:r>
        <w:rPr>
          <w:kern w:val="0"/>
          <w:szCs w:val="21"/>
        </w:rPr>
        <w:t>年度，本基金从第三层次转出的交易性金融资产均为限售期结束可正常交易的股票投资。</w:t>
      </w:r>
      <w:r>
        <w:rPr>
          <w:kern w:val="0"/>
          <w:szCs w:val="21"/>
        </w:rPr>
        <w:t xml:space="preserve"> </w:t>
      </w:r>
    </w:p>
    <w:p w:rsidR="009972FE" w:rsidRDefault="009972FE">
      <w:pPr>
        <w:autoSpaceDE w:val="0"/>
        <w:autoSpaceDN w:val="0"/>
        <w:adjustRightInd w:val="0"/>
        <w:ind w:firstLineChars="200" w:firstLine="420"/>
        <w:rPr>
          <w:kern w:val="0"/>
          <w:szCs w:val="21"/>
        </w:rPr>
      </w:pPr>
    </w:p>
    <w:p w:rsidR="00134AFC" w:rsidRPr="00E54740" w:rsidRDefault="00134AFC" w:rsidP="00134AFC">
      <w:pPr>
        <w:autoSpaceDE w:val="0"/>
        <w:autoSpaceDN w:val="0"/>
        <w:adjustRightInd w:val="0"/>
        <w:ind w:firstLineChars="200" w:firstLine="420"/>
        <w:rPr>
          <w:kern w:val="0"/>
          <w:szCs w:val="21"/>
        </w:rPr>
      </w:pPr>
      <w:r w:rsidRPr="00E54740">
        <w:rPr>
          <w:kern w:val="0"/>
          <w:szCs w:val="21"/>
        </w:rPr>
        <w:t>计入损益的利得或损失分别计入利润表中的公允价值变动损益、投资收益等项目。</w:t>
      </w:r>
    </w:p>
    <w:p w:rsidR="006B52D1" w:rsidRPr="00E54740" w:rsidRDefault="006B52D1" w:rsidP="006B52D1">
      <w:pPr>
        <w:autoSpaceDE w:val="0"/>
        <w:autoSpaceDN w:val="0"/>
        <w:adjustRightInd w:val="0"/>
        <w:rPr>
          <w:rFonts w:ascii="宋体" w:hAnsi="宋体"/>
          <w:b/>
          <w:szCs w:val="21"/>
        </w:rPr>
      </w:pPr>
    </w:p>
    <w:p w:rsidR="006B52D1" w:rsidRPr="00E54740" w:rsidRDefault="006B52D1" w:rsidP="006B52D1">
      <w:pPr>
        <w:autoSpaceDE w:val="0"/>
        <w:autoSpaceDN w:val="0"/>
        <w:adjustRightInd w:val="0"/>
        <w:rPr>
          <w:b/>
          <w:bCs/>
          <w:kern w:val="0"/>
          <w:szCs w:val="21"/>
        </w:rPr>
      </w:pPr>
      <w:r w:rsidRPr="00E54740">
        <w:rPr>
          <w:b/>
          <w:bCs/>
          <w:kern w:val="0"/>
          <w:szCs w:val="21"/>
        </w:rPr>
        <w:t xml:space="preserve">7.4.14.2.3.2 </w:t>
      </w:r>
      <w:r w:rsidRPr="00E54740">
        <w:rPr>
          <w:rFonts w:hint="eastAsia"/>
          <w:b/>
          <w:bCs/>
          <w:kern w:val="0"/>
          <w:szCs w:val="21"/>
        </w:rPr>
        <w:t>使用重要不可观察输入值的第三层次公允价值计量的情况</w:t>
      </w:r>
    </w:p>
    <w:p w:rsidR="006B52D1" w:rsidRPr="00E54740" w:rsidRDefault="006B52D1" w:rsidP="006B52D1">
      <w:pPr>
        <w:wordWrap w:val="0"/>
        <w:spacing w:line="360" w:lineRule="auto"/>
        <w:jc w:val="right"/>
        <w:rPr>
          <w:szCs w:val="21"/>
        </w:rPr>
      </w:pPr>
      <w:r w:rsidRPr="00E54740">
        <w:rPr>
          <w:szCs w:val="21"/>
        </w:rPr>
        <w:t>单位：人民币元</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12"/>
        <w:gridCol w:w="1377"/>
        <w:gridCol w:w="19"/>
        <w:gridCol w:w="1119"/>
        <w:gridCol w:w="27"/>
        <w:gridCol w:w="2213"/>
        <w:gridCol w:w="28"/>
        <w:gridCol w:w="1667"/>
        <w:gridCol w:w="19"/>
        <w:gridCol w:w="852"/>
      </w:tblGrid>
      <w:tr w:rsidR="001D7C41" w:rsidRPr="00E54740" w:rsidTr="009B39D5">
        <w:trPr>
          <w:trHeight w:val="285"/>
        </w:trPr>
        <w:tc>
          <w:tcPr>
            <w:tcW w:w="1491"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项目</w:t>
            </w:r>
          </w:p>
        </w:tc>
        <w:tc>
          <w:tcPr>
            <w:tcW w:w="1512"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本期末公允价值</w:t>
            </w:r>
          </w:p>
        </w:tc>
        <w:tc>
          <w:tcPr>
            <w:tcW w:w="1507"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采用的估值技术</w:t>
            </w:r>
          </w:p>
        </w:tc>
        <w:tc>
          <w:tcPr>
            <w:tcW w:w="4668" w:type="dxa"/>
            <w:gridSpan w:val="5"/>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不可观察输入值</w:t>
            </w:r>
          </w:p>
        </w:tc>
      </w:tr>
      <w:tr w:rsidR="001D7C41" w:rsidRPr="00E54740" w:rsidTr="009B39D5">
        <w:trPr>
          <w:trHeight w:val="855"/>
        </w:trPr>
        <w:tc>
          <w:tcPr>
            <w:tcW w:w="1491"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12"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07"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70" w:type="dxa"/>
            <w:gridSpan w:val="2"/>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名称</w:t>
            </w:r>
          </w:p>
        </w:tc>
        <w:tc>
          <w:tcPr>
            <w:tcW w:w="1537" w:type="dxa"/>
            <w:gridSpan w:val="2"/>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范围</w:t>
            </w:r>
            <w:r w:rsidRPr="00E54740">
              <w:rPr>
                <w:rFonts w:ascii="Arial" w:hAnsi="Arial" w:cs="Arial"/>
                <w:bCs/>
                <w:szCs w:val="21"/>
              </w:rPr>
              <w:t>/</w:t>
            </w:r>
            <w:r w:rsidRPr="00E54740">
              <w:rPr>
                <w:rFonts w:ascii="Arial" w:hAnsi="Arial" w:cs="Arial" w:hint="eastAsia"/>
                <w:bCs/>
                <w:szCs w:val="21"/>
              </w:rPr>
              <w:t>加权平均值</w:t>
            </w:r>
          </w:p>
        </w:tc>
        <w:tc>
          <w:tcPr>
            <w:tcW w:w="1561" w:type="dxa"/>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与公允价值之</w:t>
            </w:r>
            <w:r w:rsidRPr="00E54740">
              <w:rPr>
                <w:rFonts w:ascii="Arial" w:hAnsi="Arial" w:cs="Arial" w:hint="eastAsia"/>
                <w:bCs/>
                <w:szCs w:val="21"/>
              </w:rPr>
              <w:lastRenderedPageBreak/>
              <w:t>间的关系</w:t>
            </w:r>
          </w:p>
        </w:tc>
      </w:tr>
      <w:tr w:rsidR="009972FE">
        <w:tc>
          <w:tcPr>
            <w:tcW w:w="0" w:type="auto"/>
            <w:gridSpan w:val="2"/>
            <w:vAlign w:val="center"/>
          </w:tcPr>
          <w:p w:rsidR="009972FE" w:rsidRDefault="00E44F38">
            <w:pPr>
              <w:jc w:val="left"/>
            </w:pPr>
            <w:r>
              <w:rPr>
                <w:rFonts w:eastAsiaTheme="minorEastAsia"/>
                <w:szCs w:val="21"/>
              </w:rPr>
              <w:lastRenderedPageBreak/>
              <w:t>证券交易所上市但尚在限售期内的股票投资</w:t>
            </w:r>
          </w:p>
        </w:tc>
        <w:tc>
          <w:tcPr>
            <w:tcW w:w="0" w:type="auto"/>
            <w:gridSpan w:val="2"/>
            <w:vAlign w:val="center"/>
          </w:tcPr>
          <w:p w:rsidR="009972FE" w:rsidRDefault="00E44F38">
            <w:pPr>
              <w:jc w:val="right"/>
            </w:pPr>
            <w:r>
              <w:rPr>
                <w:rFonts w:eastAsiaTheme="minorEastAsia"/>
                <w:szCs w:val="21"/>
              </w:rPr>
              <w:t>43,469.80</w:t>
            </w:r>
          </w:p>
        </w:tc>
        <w:tc>
          <w:tcPr>
            <w:tcW w:w="0" w:type="auto"/>
            <w:gridSpan w:val="2"/>
            <w:vAlign w:val="center"/>
          </w:tcPr>
          <w:p w:rsidR="009972FE" w:rsidRDefault="00E44F38">
            <w:pPr>
              <w:jc w:val="right"/>
            </w:pPr>
            <w:r>
              <w:rPr>
                <w:rFonts w:eastAsiaTheme="minorEastAsia"/>
                <w:szCs w:val="21"/>
              </w:rPr>
              <w:t>平均价格亚式期权模型</w:t>
            </w:r>
          </w:p>
        </w:tc>
        <w:tc>
          <w:tcPr>
            <w:tcW w:w="0" w:type="auto"/>
            <w:gridSpan w:val="2"/>
            <w:vAlign w:val="center"/>
          </w:tcPr>
          <w:p w:rsidR="009972FE" w:rsidRDefault="00E44F38">
            <w:pPr>
              <w:jc w:val="center"/>
            </w:pPr>
            <w:r>
              <w:rPr>
                <w:rFonts w:eastAsiaTheme="minorEastAsia"/>
                <w:szCs w:val="21"/>
              </w:rPr>
              <w:t>该流通受限股票在剩余限售期内的股价预期年化波动率</w:t>
            </w:r>
          </w:p>
        </w:tc>
        <w:tc>
          <w:tcPr>
            <w:tcW w:w="0" w:type="auto"/>
            <w:gridSpan w:val="2"/>
            <w:vAlign w:val="center"/>
          </w:tcPr>
          <w:p w:rsidR="009972FE" w:rsidRDefault="00E44F38">
            <w:pPr>
              <w:jc w:val="center"/>
            </w:pPr>
            <w:r>
              <w:rPr>
                <w:rFonts w:eastAsiaTheme="minorEastAsia"/>
                <w:szCs w:val="21"/>
              </w:rPr>
              <w:t>51.41%-217.75%</w:t>
            </w:r>
          </w:p>
        </w:tc>
        <w:tc>
          <w:tcPr>
            <w:tcW w:w="0" w:type="auto"/>
            <w:vAlign w:val="center"/>
          </w:tcPr>
          <w:p w:rsidR="009972FE" w:rsidRDefault="00E44F38">
            <w:pPr>
              <w:jc w:val="center"/>
            </w:pPr>
            <w:r>
              <w:rPr>
                <w:rFonts w:eastAsiaTheme="minorEastAsia"/>
                <w:szCs w:val="21"/>
              </w:rPr>
              <w:t>负相关</w:t>
            </w:r>
          </w:p>
        </w:tc>
      </w:tr>
      <w:tr w:rsidR="001D7C41" w:rsidRPr="00E54740" w:rsidTr="009B39D5">
        <w:trPr>
          <w:trHeight w:val="285"/>
        </w:trPr>
        <w:tc>
          <w:tcPr>
            <w:tcW w:w="1473" w:type="dxa"/>
            <w:vMerge w:val="restart"/>
            <w:shd w:val="clear" w:color="000000" w:fill="FFFFFF"/>
            <w:vAlign w:val="center"/>
          </w:tcPr>
          <w:p w:rsidR="006B52D1" w:rsidRPr="00E54740" w:rsidRDefault="006B52D1" w:rsidP="009B39D5">
            <w:pPr>
              <w:spacing w:line="360" w:lineRule="auto"/>
              <w:jc w:val="left"/>
              <w:rPr>
                <w:rFonts w:ascii="Arial" w:hAnsi="Arial" w:cs="Arial"/>
                <w:bCs/>
                <w:szCs w:val="21"/>
              </w:rPr>
            </w:pPr>
            <w:r w:rsidRPr="00E54740">
              <w:rPr>
                <w:rFonts w:ascii="Arial" w:hAnsi="Arial" w:cs="Arial" w:hint="eastAsia"/>
                <w:bCs/>
                <w:szCs w:val="21"/>
              </w:rPr>
              <w:t>项目</w:t>
            </w:r>
          </w:p>
        </w:tc>
        <w:tc>
          <w:tcPr>
            <w:tcW w:w="1505" w:type="dxa"/>
            <w:gridSpan w:val="2"/>
            <w:vMerge w:val="restart"/>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上年度末公允价值</w:t>
            </w:r>
          </w:p>
        </w:tc>
        <w:tc>
          <w:tcPr>
            <w:tcW w:w="1497" w:type="dxa"/>
            <w:gridSpan w:val="2"/>
            <w:vMerge w:val="restart"/>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Arial" w:hAnsi="Arial" w:cs="Arial" w:hint="eastAsia"/>
                <w:bCs/>
                <w:szCs w:val="21"/>
              </w:rPr>
              <w:t>采用的</w:t>
            </w:r>
            <w:r w:rsidRPr="00E54740">
              <w:rPr>
                <w:rFonts w:ascii="宋体" w:hAnsi="宋体" w:cs="宋体" w:hint="eastAsia"/>
                <w:kern w:val="0"/>
                <w:szCs w:val="21"/>
              </w:rPr>
              <w:t>估值技术</w:t>
            </w:r>
          </w:p>
        </w:tc>
        <w:tc>
          <w:tcPr>
            <w:tcW w:w="4703" w:type="dxa"/>
            <w:gridSpan w:val="6"/>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不可观察输入值</w:t>
            </w:r>
          </w:p>
        </w:tc>
      </w:tr>
      <w:tr w:rsidR="001D7C41" w:rsidRPr="00E54740" w:rsidTr="009B39D5">
        <w:trPr>
          <w:trHeight w:val="855"/>
        </w:trPr>
        <w:tc>
          <w:tcPr>
            <w:tcW w:w="1473" w:type="dxa"/>
            <w:vMerge/>
            <w:shd w:val="clear" w:color="auto" w:fill="auto"/>
            <w:vAlign w:val="center"/>
          </w:tcPr>
          <w:p w:rsidR="006B52D1" w:rsidRPr="00E54740" w:rsidRDefault="006B52D1" w:rsidP="009B39D5">
            <w:pPr>
              <w:spacing w:line="360" w:lineRule="auto"/>
              <w:jc w:val="left"/>
              <w:rPr>
                <w:rFonts w:ascii="Arial" w:hAnsi="Arial" w:cs="Arial"/>
                <w:bCs/>
                <w:szCs w:val="21"/>
              </w:rPr>
            </w:pPr>
          </w:p>
        </w:tc>
        <w:tc>
          <w:tcPr>
            <w:tcW w:w="1505" w:type="dxa"/>
            <w:gridSpan w:val="2"/>
            <w:vMerge/>
            <w:shd w:val="clear" w:color="auto" w:fill="auto"/>
            <w:vAlign w:val="center"/>
          </w:tcPr>
          <w:p w:rsidR="006B52D1" w:rsidRPr="00E54740" w:rsidRDefault="006B52D1" w:rsidP="009B39D5">
            <w:pPr>
              <w:widowControl/>
              <w:spacing w:line="360" w:lineRule="auto"/>
              <w:jc w:val="left"/>
              <w:rPr>
                <w:rFonts w:ascii="宋体" w:hAnsi="宋体" w:cs="宋体"/>
                <w:kern w:val="0"/>
                <w:szCs w:val="21"/>
              </w:rPr>
            </w:pPr>
          </w:p>
        </w:tc>
        <w:tc>
          <w:tcPr>
            <w:tcW w:w="1497" w:type="dxa"/>
            <w:gridSpan w:val="2"/>
            <w:vMerge/>
            <w:shd w:val="clear" w:color="auto" w:fill="auto"/>
            <w:vAlign w:val="center"/>
          </w:tcPr>
          <w:p w:rsidR="006B52D1" w:rsidRPr="00E54740" w:rsidRDefault="006B52D1" w:rsidP="009B39D5">
            <w:pPr>
              <w:widowControl/>
              <w:spacing w:line="360" w:lineRule="auto"/>
              <w:jc w:val="left"/>
              <w:rPr>
                <w:rFonts w:ascii="宋体" w:hAnsi="宋体" w:cs="宋体"/>
                <w:kern w:val="0"/>
                <w:szCs w:val="21"/>
              </w:rPr>
            </w:pPr>
          </w:p>
        </w:tc>
        <w:tc>
          <w:tcPr>
            <w:tcW w:w="1587"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名称</w:t>
            </w:r>
          </w:p>
        </w:tc>
        <w:tc>
          <w:tcPr>
            <w:tcW w:w="1541"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范围</w:t>
            </w:r>
            <w:r w:rsidRPr="00E54740">
              <w:rPr>
                <w:rFonts w:ascii="Arial" w:hAnsi="Arial" w:cs="Arial"/>
                <w:kern w:val="0"/>
                <w:szCs w:val="21"/>
              </w:rPr>
              <w:t>/</w:t>
            </w:r>
            <w:r w:rsidRPr="00E54740">
              <w:rPr>
                <w:rFonts w:ascii="宋体" w:hAnsi="宋体" w:cs="宋体" w:hint="eastAsia"/>
                <w:kern w:val="0"/>
                <w:szCs w:val="21"/>
              </w:rPr>
              <w:t>加权平均值</w:t>
            </w:r>
          </w:p>
        </w:tc>
        <w:tc>
          <w:tcPr>
            <w:tcW w:w="1575"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与公允价值之间的关系</w:t>
            </w:r>
          </w:p>
        </w:tc>
      </w:tr>
      <w:tr w:rsidR="009972FE">
        <w:tc>
          <w:tcPr>
            <w:tcW w:w="0" w:type="auto"/>
            <w:vAlign w:val="center"/>
          </w:tcPr>
          <w:p w:rsidR="009972FE" w:rsidRDefault="00E44F38">
            <w:pPr>
              <w:jc w:val="left"/>
            </w:pPr>
            <w:r>
              <w:rPr>
                <w:rFonts w:eastAsiaTheme="minorEastAsia"/>
                <w:szCs w:val="21"/>
              </w:rPr>
              <w:t>证券交易所上市但尚在限售期内的股票投资</w:t>
            </w:r>
          </w:p>
        </w:tc>
        <w:tc>
          <w:tcPr>
            <w:tcW w:w="0" w:type="auto"/>
            <w:gridSpan w:val="2"/>
            <w:vAlign w:val="center"/>
          </w:tcPr>
          <w:p w:rsidR="009972FE" w:rsidRDefault="00E44F38">
            <w:pPr>
              <w:jc w:val="right"/>
            </w:pPr>
            <w:r>
              <w:rPr>
                <w:rFonts w:eastAsiaTheme="minorEastAsia"/>
                <w:szCs w:val="21"/>
              </w:rPr>
              <w:t>4,448,836.00</w:t>
            </w:r>
          </w:p>
        </w:tc>
        <w:tc>
          <w:tcPr>
            <w:tcW w:w="0" w:type="auto"/>
            <w:gridSpan w:val="2"/>
            <w:vAlign w:val="center"/>
          </w:tcPr>
          <w:p w:rsidR="009972FE" w:rsidRDefault="00E44F38">
            <w:pPr>
              <w:jc w:val="right"/>
            </w:pPr>
            <w:r>
              <w:rPr>
                <w:rFonts w:eastAsiaTheme="minorEastAsia"/>
                <w:szCs w:val="21"/>
              </w:rPr>
              <w:t>平均价格亚式期权模型</w:t>
            </w:r>
          </w:p>
        </w:tc>
        <w:tc>
          <w:tcPr>
            <w:tcW w:w="0" w:type="auto"/>
            <w:gridSpan w:val="2"/>
            <w:vAlign w:val="center"/>
          </w:tcPr>
          <w:p w:rsidR="009972FE" w:rsidRDefault="00E44F38">
            <w:pPr>
              <w:jc w:val="center"/>
            </w:pPr>
            <w:r>
              <w:rPr>
                <w:rFonts w:eastAsiaTheme="minorEastAsia"/>
                <w:szCs w:val="21"/>
              </w:rPr>
              <w:t>该流通受限股票在剩余限售期内的股价预期年化波动率</w:t>
            </w:r>
          </w:p>
        </w:tc>
        <w:tc>
          <w:tcPr>
            <w:tcW w:w="0" w:type="auto"/>
            <w:gridSpan w:val="2"/>
            <w:vAlign w:val="center"/>
          </w:tcPr>
          <w:p w:rsidR="009972FE" w:rsidRDefault="00E44F38">
            <w:pPr>
              <w:jc w:val="center"/>
            </w:pPr>
            <w:r>
              <w:rPr>
                <w:rFonts w:eastAsiaTheme="minorEastAsia"/>
                <w:szCs w:val="21"/>
              </w:rPr>
              <w:t>44.46%</w:t>
            </w:r>
          </w:p>
        </w:tc>
        <w:tc>
          <w:tcPr>
            <w:tcW w:w="0" w:type="auto"/>
            <w:gridSpan w:val="2"/>
            <w:vAlign w:val="center"/>
          </w:tcPr>
          <w:p w:rsidR="009972FE" w:rsidRDefault="00E44F38">
            <w:pPr>
              <w:jc w:val="center"/>
            </w:pPr>
            <w:r>
              <w:rPr>
                <w:rFonts w:eastAsiaTheme="minorEastAsia"/>
                <w:szCs w:val="21"/>
              </w:rPr>
              <w:t>负相关</w:t>
            </w:r>
          </w:p>
        </w:tc>
      </w:tr>
    </w:tbl>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日：同</w:t>
      </w:r>
      <w:r w:rsidRPr="00E54740">
        <w:rPr>
          <w:szCs w:val="21"/>
        </w:rPr>
        <w:t>)</w:t>
      </w:r>
      <w:r w:rsidRPr="00E54740">
        <w:rPr>
          <w:szCs w:val="21"/>
        </w:rPr>
        <w:t>。</w:t>
      </w:r>
    </w:p>
    <w:p w:rsidR="006B52D1" w:rsidRPr="00E54740" w:rsidRDefault="006B52D1" w:rsidP="006B52D1">
      <w:pPr>
        <w:spacing w:beforeLines="100" w:before="312" w:line="360" w:lineRule="auto"/>
        <w:rPr>
          <w:rFonts w:ascii="宋体" w:hAnsi="宋体"/>
          <w:b/>
          <w:szCs w:val="21"/>
        </w:rPr>
      </w:pPr>
      <w:r w:rsidRPr="00E54740">
        <w:rPr>
          <w:b/>
          <w:bCs/>
          <w:kern w:val="0"/>
          <w:szCs w:val="21"/>
        </w:rPr>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不以公允价值计量的金融资产和负债主要包括应收款项和其他金融负债，其账面价值与公允价值相差很小。</w:t>
      </w:r>
      <w:bookmarkEnd w:id="129"/>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30" w:name="_Toc225498272"/>
      <w:bookmarkStart w:id="131" w:name="_Toc361324877"/>
      <w:bookmarkStart w:id="132" w:name="_Toc162428337"/>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30"/>
      <w:bookmarkEnd w:id="131"/>
      <w:bookmarkEnd w:id="132"/>
    </w:p>
    <w:p w:rsidR="001A59F9" w:rsidRPr="00E54740" w:rsidRDefault="001A59F9" w:rsidP="005A7FD8">
      <w:pPr>
        <w:pStyle w:val="20"/>
        <w:spacing w:before="0" w:after="0"/>
        <w:rPr>
          <w:rFonts w:ascii="Times New Roman" w:eastAsiaTheme="minorEastAsia" w:hAnsi="Times New Roman"/>
          <w:kern w:val="0"/>
          <w:sz w:val="21"/>
          <w:szCs w:val="21"/>
        </w:rPr>
      </w:pPr>
      <w:bookmarkStart w:id="133" w:name="_Toc225498273"/>
      <w:bookmarkStart w:id="134" w:name="_Toc361324878"/>
      <w:bookmarkStart w:id="135" w:name="_Toc162428338"/>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3"/>
      <w:bookmarkEnd w:id="134"/>
      <w:bookmarkEnd w:id="135"/>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194,803,314.98</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89.28</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194,803,314.98</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89.28</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23,115,879.90</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10.59</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270,824.17</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0.12</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218,190,019.05</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6" w:name="_Toc225498274"/>
      <w:bookmarkStart w:id="137" w:name="_Toc361324879"/>
      <w:bookmarkStart w:id="138" w:name="_Toc162428339"/>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6"/>
      <w:bookmarkEnd w:id="137"/>
      <w:bookmarkEnd w:id="138"/>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1D7C41" w:rsidRPr="00E54740" w:rsidTr="007F3F8E">
        <w:trPr>
          <w:jc w:val="center"/>
        </w:trPr>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代码</w:t>
            </w:r>
          </w:p>
        </w:tc>
        <w:tc>
          <w:tcPr>
            <w:tcW w:w="36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行业类别</w:t>
            </w:r>
          </w:p>
        </w:tc>
        <w:tc>
          <w:tcPr>
            <w:tcW w:w="265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公允价值</w:t>
            </w:r>
          </w:p>
        </w:tc>
        <w:tc>
          <w:tcPr>
            <w:tcW w:w="1664"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占基金资产净值比例（％）</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A</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农、林、牧、渔业</w:t>
            </w:r>
          </w:p>
        </w:tc>
        <w:tc>
          <w:tcPr>
            <w:tcW w:w="2656"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B</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采矿业</w:t>
            </w:r>
          </w:p>
        </w:tc>
        <w:tc>
          <w:tcPr>
            <w:tcW w:w="2656"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8,170,922.00</w:t>
            </w:r>
          </w:p>
        </w:tc>
        <w:tc>
          <w:tcPr>
            <w:tcW w:w="1664"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3.81</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C</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制造业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186,629,334.98</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87.04</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D</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电力、热力、燃气及水生产和供应业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E</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建筑业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F</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批发和零售业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G</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交通运输、仓储和邮政业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H</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住宿和餐饮业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I</w:t>
            </w:r>
          </w:p>
        </w:tc>
        <w:tc>
          <w:tcPr>
            <w:tcW w:w="3600" w:type="dxa"/>
            <w:vAlign w:val="center"/>
          </w:tcPr>
          <w:p w:rsidR="001A59F9" w:rsidRPr="00E54740" w:rsidRDefault="001A59F9" w:rsidP="00BD0AA2">
            <w:pPr>
              <w:adjustRightInd w:val="0"/>
              <w:snapToGrid w:val="0"/>
              <w:spacing w:line="360" w:lineRule="auto"/>
              <w:rPr>
                <w:rFonts w:eastAsiaTheme="minorEastAsia"/>
                <w:szCs w:val="21"/>
              </w:rPr>
            </w:pPr>
            <w:r w:rsidRPr="00E54740">
              <w:rPr>
                <w:rFonts w:eastAsiaTheme="minorEastAsia"/>
                <w:szCs w:val="21"/>
              </w:rPr>
              <w:t>信息传输、软件和信息技术服务业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J</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金融业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K</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房地产业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L</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租赁和商务服务业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3,058.00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0.00</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M</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科学研究和技术服务业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N</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水利、环境和公共设施管理业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lastRenderedPageBreak/>
              <w:t>O</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居民服务、修理和其他服务业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P</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教育</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Q</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卫生和社会工作</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R</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文化、体育和娱乐业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S</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综合</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p>
        </w:tc>
        <w:tc>
          <w:tcPr>
            <w:tcW w:w="3600" w:type="dxa"/>
            <w:vAlign w:val="center"/>
          </w:tcPr>
          <w:p w:rsidR="001A59F9" w:rsidRPr="00E54740" w:rsidRDefault="001A59F9" w:rsidP="00435BF3">
            <w:pPr>
              <w:spacing w:line="360" w:lineRule="auto"/>
              <w:rPr>
                <w:rFonts w:eastAsiaTheme="minorEastAsia"/>
                <w:szCs w:val="21"/>
              </w:rPr>
            </w:pPr>
            <w:r w:rsidRPr="00E54740">
              <w:rPr>
                <w:rFonts w:eastAsiaTheme="minorEastAsia"/>
                <w:szCs w:val="21"/>
              </w:rPr>
              <w:t>合计</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194,803,314.98</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90.86</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9" w:name="_Toc361324881"/>
      <w:bookmarkStart w:id="140" w:name="_Toc162428340"/>
      <w:r w:rsidRPr="00E54740">
        <w:rPr>
          <w:rFonts w:ascii="Times New Roman" w:eastAsiaTheme="minorEastAsia" w:hAnsi="Times New Roman"/>
          <w:kern w:val="0"/>
          <w:sz w:val="21"/>
          <w:szCs w:val="21"/>
        </w:rPr>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39"/>
      <w:bookmarkEnd w:id="140"/>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D7C41" w:rsidRPr="00E54740" w:rsidTr="00AB5FEF">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276"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股票代码</w:t>
            </w:r>
          </w:p>
        </w:tc>
        <w:tc>
          <w:tcPr>
            <w:tcW w:w="1701"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股票名称</w:t>
            </w:r>
          </w:p>
        </w:tc>
        <w:tc>
          <w:tcPr>
            <w:tcW w:w="1559"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股</w:t>
            </w:r>
            <w:r w:rsidRPr="00E54740">
              <w:rPr>
                <w:rFonts w:eastAsiaTheme="minorEastAsia"/>
                <w:szCs w:val="21"/>
              </w:rPr>
              <w:t>)</w:t>
            </w:r>
          </w:p>
        </w:tc>
        <w:tc>
          <w:tcPr>
            <w:tcW w:w="1932" w:type="dxa"/>
            <w:vAlign w:val="center"/>
          </w:tcPr>
          <w:p w:rsidR="001A59F9" w:rsidRPr="00E54740" w:rsidRDefault="001A59F9" w:rsidP="009F3A1D">
            <w:pPr>
              <w:autoSpaceDE w:val="0"/>
              <w:autoSpaceDN w:val="0"/>
              <w:adjustRightInd w:val="0"/>
              <w:spacing w:before="29" w:line="360" w:lineRule="auto"/>
              <w:ind w:left="17"/>
              <w:jc w:val="center"/>
              <w:rPr>
                <w:rFonts w:eastAsiaTheme="minorEastAsia"/>
                <w:szCs w:val="21"/>
              </w:rPr>
            </w:pPr>
            <w:r w:rsidRPr="00E54740">
              <w:rPr>
                <w:rFonts w:eastAsiaTheme="minorEastAsia"/>
                <w:szCs w:val="21"/>
              </w:rPr>
              <w:t>公允价值</w:t>
            </w:r>
          </w:p>
        </w:tc>
        <w:tc>
          <w:tcPr>
            <w:tcW w:w="161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9972FE">
        <w:tc>
          <w:tcPr>
            <w:tcW w:w="817" w:type="dxa"/>
            <w:vAlign w:val="center"/>
          </w:tcPr>
          <w:p w:rsidR="009972FE" w:rsidRDefault="00E44F38">
            <w:pPr>
              <w:jc w:val="center"/>
            </w:pPr>
            <w:r>
              <w:rPr>
                <w:rFonts w:eastAsiaTheme="minorEastAsia"/>
                <w:szCs w:val="21"/>
              </w:rPr>
              <w:t>1</w:t>
            </w:r>
          </w:p>
        </w:tc>
        <w:tc>
          <w:tcPr>
            <w:tcW w:w="1276" w:type="dxa"/>
            <w:vAlign w:val="center"/>
          </w:tcPr>
          <w:p w:rsidR="009972FE" w:rsidRDefault="00E44F38">
            <w:pPr>
              <w:jc w:val="center"/>
            </w:pPr>
            <w:r>
              <w:rPr>
                <w:rFonts w:eastAsiaTheme="minorEastAsia"/>
                <w:szCs w:val="21"/>
              </w:rPr>
              <w:t>300274</w:t>
            </w:r>
          </w:p>
        </w:tc>
        <w:tc>
          <w:tcPr>
            <w:tcW w:w="1701" w:type="dxa"/>
            <w:vAlign w:val="center"/>
          </w:tcPr>
          <w:p w:rsidR="009972FE" w:rsidRDefault="00E44F38">
            <w:pPr>
              <w:jc w:val="center"/>
            </w:pPr>
            <w:r>
              <w:rPr>
                <w:rFonts w:eastAsiaTheme="minorEastAsia"/>
                <w:szCs w:val="21"/>
              </w:rPr>
              <w:t>阳光电源</w:t>
            </w:r>
          </w:p>
        </w:tc>
        <w:tc>
          <w:tcPr>
            <w:tcW w:w="1559" w:type="dxa"/>
            <w:vAlign w:val="center"/>
          </w:tcPr>
          <w:p w:rsidR="009972FE" w:rsidRDefault="00E44F38">
            <w:pPr>
              <w:jc w:val="right"/>
            </w:pPr>
            <w:r>
              <w:rPr>
                <w:rFonts w:eastAsiaTheme="minorEastAsia"/>
                <w:szCs w:val="21"/>
              </w:rPr>
              <w:t>174,584.00</w:t>
            </w:r>
          </w:p>
        </w:tc>
        <w:tc>
          <w:tcPr>
            <w:tcW w:w="1932" w:type="dxa"/>
            <w:vAlign w:val="center"/>
          </w:tcPr>
          <w:p w:rsidR="009972FE" w:rsidRDefault="00E44F38">
            <w:pPr>
              <w:jc w:val="right"/>
            </w:pPr>
            <w:r>
              <w:rPr>
                <w:rFonts w:eastAsiaTheme="minorEastAsia"/>
                <w:szCs w:val="21"/>
              </w:rPr>
              <w:t>15,291,812.56</w:t>
            </w:r>
          </w:p>
        </w:tc>
        <w:tc>
          <w:tcPr>
            <w:tcW w:w="1612" w:type="dxa"/>
            <w:vAlign w:val="center"/>
          </w:tcPr>
          <w:p w:rsidR="009972FE" w:rsidRDefault="00E44F38">
            <w:pPr>
              <w:jc w:val="right"/>
            </w:pPr>
            <w:r>
              <w:rPr>
                <w:rFonts w:eastAsiaTheme="minorEastAsia"/>
                <w:szCs w:val="21"/>
              </w:rPr>
              <w:t>7.13</w:t>
            </w:r>
          </w:p>
        </w:tc>
      </w:tr>
      <w:tr w:rsidR="009972FE">
        <w:tc>
          <w:tcPr>
            <w:tcW w:w="817" w:type="dxa"/>
            <w:vAlign w:val="center"/>
          </w:tcPr>
          <w:p w:rsidR="009972FE" w:rsidRDefault="00E44F38">
            <w:pPr>
              <w:jc w:val="center"/>
            </w:pPr>
            <w:r>
              <w:rPr>
                <w:rFonts w:eastAsiaTheme="minorEastAsia"/>
                <w:szCs w:val="21"/>
              </w:rPr>
              <w:t>2</w:t>
            </w:r>
          </w:p>
        </w:tc>
        <w:tc>
          <w:tcPr>
            <w:tcW w:w="1276" w:type="dxa"/>
            <w:vAlign w:val="center"/>
          </w:tcPr>
          <w:p w:rsidR="009972FE" w:rsidRDefault="00E44F38">
            <w:pPr>
              <w:jc w:val="center"/>
            </w:pPr>
            <w:r>
              <w:rPr>
                <w:rFonts w:eastAsiaTheme="minorEastAsia"/>
                <w:szCs w:val="21"/>
              </w:rPr>
              <w:t>688516</w:t>
            </w:r>
          </w:p>
        </w:tc>
        <w:tc>
          <w:tcPr>
            <w:tcW w:w="1701" w:type="dxa"/>
            <w:vAlign w:val="center"/>
          </w:tcPr>
          <w:p w:rsidR="009972FE" w:rsidRDefault="00E44F38">
            <w:pPr>
              <w:jc w:val="center"/>
            </w:pPr>
            <w:r>
              <w:rPr>
                <w:rFonts w:eastAsiaTheme="minorEastAsia"/>
                <w:szCs w:val="21"/>
              </w:rPr>
              <w:t>奥特维</w:t>
            </w:r>
          </w:p>
        </w:tc>
        <w:tc>
          <w:tcPr>
            <w:tcW w:w="1559" w:type="dxa"/>
            <w:vAlign w:val="center"/>
          </w:tcPr>
          <w:p w:rsidR="009972FE" w:rsidRDefault="00E44F38">
            <w:pPr>
              <w:jc w:val="right"/>
            </w:pPr>
            <w:r>
              <w:rPr>
                <w:rFonts w:eastAsiaTheme="minorEastAsia"/>
                <w:szCs w:val="21"/>
              </w:rPr>
              <w:t>161,282.00</w:t>
            </w:r>
          </w:p>
        </w:tc>
        <w:tc>
          <w:tcPr>
            <w:tcW w:w="1932" w:type="dxa"/>
            <w:vAlign w:val="center"/>
          </w:tcPr>
          <w:p w:rsidR="009972FE" w:rsidRDefault="00E44F38">
            <w:pPr>
              <w:jc w:val="right"/>
            </w:pPr>
            <w:r>
              <w:rPr>
                <w:rFonts w:eastAsiaTheme="minorEastAsia"/>
                <w:szCs w:val="21"/>
              </w:rPr>
              <w:t>14,596,021.00</w:t>
            </w:r>
          </w:p>
        </w:tc>
        <w:tc>
          <w:tcPr>
            <w:tcW w:w="1612" w:type="dxa"/>
            <w:vAlign w:val="center"/>
          </w:tcPr>
          <w:p w:rsidR="009972FE" w:rsidRDefault="00E44F38">
            <w:pPr>
              <w:jc w:val="right"/>
            </w:pPr>
            <w:r>
              <w:rPr>
                <w:rFonts w:eastAsiaTheme="minorEastAsia"/>
                <w:szCs w:val="21"/>
              </w:rPr>
              <w:t>6.81</w:t>
            </w:r>
          </w:p>
        </w:tc>
      </w:tr>
      <w:tr w:rsidR="009972FE">
        <w:tc>
          <w:tcPr>
            <w:tcW w:w="817" w:type="dxa"/>
            <w:vAlign w:val="center"/>
          </w:tcPr>
          <w:p w:rsidR="009972FE" w:rsidRDefault="00E44F38">
            <w:pPr>
              <w:jc w:val="center"/>
            </w:pPr>
            <w:r>
              <w:rPr>
                <w:rFonts w:eastAsiaTheme="minorEastAsia"/>
                <w:szCs w:val="21"/>
              </w:rPr>
              <w:t>3</w:t>
            </w:r>
          </w:p>
        </w:tc>
        <w:tc>
          <w:tcPr>
            <w:tcW w:w="1276" w:type="dxa"/>
            <w:vAlign w:val="center"/>
          </w:tcPr>
          <w:p w:rsidR="009972FE" w:rsidRDefault="00E44F38">
            <w:pPr>
              <w:jc w:val="center"/>
            </w:pPr>
            <w:r>
              <w:rPr>
                <w:rFonts w:eastAsiaTheme="minorEastAsia"/>
                <w:szCs w:val="21"/>
              </w:rPr>
              <w:t>002459</w:t>
            </w:r>
          </w:p>
        </w:tc>
        <w:tc>
          <w:tcPr>
            <w:tcW w:w="1701" w:type="dxa"/>
            <w:vAlign w:val="center"/>
          </w:tcPr>
          <w:p w:rsidR="009972FE" w:rsidRDefault="00E44F38">
            <w:pPr>
              <w:jc w:val="center"/>
            </w:pPr>
            <w:r>
              <w:rPr>
                <w:rFonts w:eastAsiaTheme="minorEastAsia"/>
                <w:szCs w:val="21"/>
              </w:rPr>
              <w:t>晶澳科技</w:t>
            </w:r>
          </w:p>
        </w:tc>
        <w:tc>
          <w:tcPr>
            <w:tcW w:w="1559" w:type="dxa"/>
            <w:vAlign w:val="center"/>
          </w:tcPr>
          <w:p w:rsidR="009972FE" w:rsidRDefault="00E44F38">
            <w:pPr>
              <w:jc w:val="right"/>
            </w:pPr>
            <w:r>
              <w:rPr>
                <w:rFonts w:eastAsiaTheme="minorEastAsia"/>
                <w:szCs w:val="21"/>
              </w:rPr>
              <w:t>647,300.00</w:t>
            </w:r>
          </w:p>
        </w:tc>
        <w:tc>
          <w:tcPr>
            <w:tcW w:w="1932" w:type="dxa"/>
            <w:vAlign w:val="center"/>
          </w:tcPr>
          <w:p w:rsidR="009972FE" w:rsidRDefault="00E44F38">
            <w:pPr>
              <w:jc w:val="right"/>
            </w:pPr>
            <w:r>
              <w:rPr>
                <w:rFonts w:eastAsiaTheme="minorEastAsia"/>
                <w:szCs w:val="21"/>
              </w:rPr>
              <w:t>13,412,056.00</w:t>
            </w:r>
          </w:p>
        </w:tc>
        <w:tc>
          <w:tcPr>
            <w:tcW w:w="1612" w:type="dxa"/>
            <w:vAlign w:val="center"/>
          </w:tcPr>
          <w:p w:rsidR="009972FE" w:rsidRDefault="00E44F38">
            <w:pPr>
              <w:jc w:val="right"/>
            </w:pPr>
            <w:r>
              <w:rPr>
                <w:rFonts w:eastAsiaTheme="minorEastAsia"/>
                <w:szCs w:val="21"/>
              </w:rPr>
              <w:t>6.26</w:t>
            </w:r>
          </w:p>
        </w:tc>
      </w:tr>
      <w:tr w:rsidR="009972FE">
        <w:tc>
          <w:tcPr>
            <w:tcW w:w="817" w:type="dxa"/>
            <w:vAlign w:val="center"/>
          </w:tcPr>
          <w:p w:rsidR="009972FE" w:rsidRDefault="00E44F38">
            <w:pPr>
              <w:jc w:val="center"/>
            </w:pPr>
            <w:r>
              <w:rPr>
                <w:rFonts w:eastAsiaTheme="minorEastAsia"/>
                <w:szCs w:val="21"/>
              </w:rPr>
              <w:t>4</w:t>
            </w:r>
          </w:p>
        </w:tc>
        <w:tc>
          <w:tcPr>
            <w:tcW w:w="1276" w:type="dxa"/>
            <w:vAlign w:val="center"/>
          </w:tcPr>
          <w:p w:rsidR="009972FE" w:rsidRDefault="00E44F38">
            <w:pPr>
              <w:jc w:val="center"/>
            </w:pPr>
            <w:r>
              <w:rPr>
                <w:rFonts w:eastAsiaTheme="minorEastAsia"/>
                <w:szCs w:val="21"/>
              </w:rPr>
              <w:t>688599</w:t>
            </w:r>
          </w:p>
        </w:tc>
        <w:tc>
          <w:tcPr>
            <w:tcW w:w="1701" w:type="dxa"/>
            <w:vAlign w:val="center"/>
          </w:tcPr>
          <w:p w:rsidR="009972FE" w:rsidRDefault="00E44F38">
            <w:pPr>
              <w:jc w:val="center"/>
            </w:pPr>
            <w:r>
              <w:rPr>
                <w:rFonts w:eastAsiaTheme="minorEastAsia"/>
                <w:szCs w:val="21"/>
              </w:rPr>
              <w:t>天合光能</w:t>
            </w:r>
          </w:p>
        </w:tc>
        <w:tc>
          <w:tcPr>
            <w:tcW w:w="1559" w:type="dxa"/>
            <w:vAlign w:val="center"/>
          </w:tcPr>
          <w:p w:rsidR="009972FE" w:rsidRDefault="00E44F38">
            <w:pPr>
              <w:jc w:val="right"/>
            </w:pPr>
            <w:r>
              <w:rPr>
                <w:rFonts w:eastAsiaTheme="minorEastAsia"/>
                <w:szCs w:val="21"/>
              </w:rPr>
              <w:t>468,735.00</w:t>
            </w:r>
          </w:p>
        </w:tc>
        <w:tc>
          <w:tcPr>
            <w:tcW w:w="1932" w:type="dxa"/>
            <w:vAlign w:val="center"/>
          </w:tcPr>
          <w:p w:rsidR="009972FE" w:rsidRDefault="00E44F38">
            <w:pPr>
              <w:jc w:val="right"/>
            </w:pPr>
            <w:r>
              <w:rPr>
                <w:rFonts w:eastAsiaTheme="minorEastAsia"/>
                <w:szCs w:val="21"/>
              </w:rPr>
              <w:t>13,373,009.55</w:t>
            </w:r>
          </w:p>
        </w:tc>
        <w:tc>
          <w:tcPr>
            <w:tcW w:w="1612" w:type="dxa"/>
            <w:vAlign w:val="center"/>
          </w:tcPr>
          <w:p w:rsidR="009972FE" w:rsidRDefault="00E44F38">
            <w:pPr>
              <w:jc w:val="right"/>
            </w:pPr>
            <w:r>
              <w:rPr>
                <w:rFonts w:eastAsiaTheme="minorEastAsia"/>
                <w:szCs w:val="21"/>
              </w:rPr>
              <w:t>6.24</w:t>
            </w:r>
          </w:p>
        </w:tc>
      </w:tr>
      <w:tr w:rsidR="009972FE">
        <w:tc>
          <w:tcPr>
            <w:tcW w:w="817" w:type="dxa"/>
            <w:vAlign w:val="center"/>
          </w:tcPr>
          <w:p w:rsidR="009972FE" w:rsidRDefault="00E44F38">
            <w:pPr>
              <w:jc w:val="center"/>
            </w:pPr>
            <w:r>
              <w:rPr>
                <w:rFonts w:eastAsiaTheme="minorEastAsia"/>
                <w:szCs w:val="21"/>
              </w:rPr>
              <w:t>5</w:t>
            </w:r>
          </w:p>
        </w:tc>
        <w:tc>
          <w:tcPr>
            <w:tcW w:w="1276" w:type="dxa"/>
            <w:vAlign w:val="center"/>
          </w:tcPr>
          <w:p w:rsidR="009972FE" w:rsidRDefault="00E44F38">
            <w:pPr>
              <w:jc w:val="center"/>
            </w:pPr>
            <w:r>
              <w:rPr>
                <w:rFonts w:eastAsiaTheme="minorEastAsia"/>
                <w:szCs w:val="21"/>
              </w:rPr>
              <w:t>688472</w:t>
            </w:r>
          </w:p>
        </w:tc>
        <w:tc>
          <w:tcPr>
            <w:tcW w:w="1701" w:type="dxa"/>
            <w:vAlign w:val="center"/>
          </w:tcPr>
          <w:p w:rsidR="009972FE" w:rsidRDefault="00E44F38">
            <w:pPr>
              <w:jc w:val="center"/>
            </w:pPr>
            <w:r>
              <w:rPr>
                <w:rFonts w:eastAsiaTheme="minorEastAsia"/>
                <w:szCs w:val="21"/>
              </w:rPr>
              <w:t>阿特斯</w:t>
            </w:r>
          </w:p>
        </w:tc>
        <w:tc>
          <w:tcPr>
            <w:tcW w:w="1559" w:type="dxa"/>
            <w:vAlign w:val="center"/>
          </w:tcPr>
          <w:p w:rsidR="009972FE" w:rsidRDefault="00E44F38">
            <w:pPr>
              <w:jc w:val="right"/>
            </w:pPr>
            <w:r>
              <w:rPr>
                <w:rFonts w:eastAsiaTheme="minorEastAsia"/>
                <w:szCs w:val="21"/>
              </w:rPr>
              <w:t>1,052,463.00</w:t>
            </w:r>
          </w:p>
        </w:tc>
        <w:tc>
          <w:tcPr>
            <w:tcW w:w="1932" w:type="dxa"/>
            <w:vAlign w:val="center"/>
          </w:tcPr>
          <w:p w:rsidR="009972FE" w:rsidRDefault="00E44F38">
            <w:pPr>
              <w:jc w:val="right"/>
            </w:pPr>
            <w:r>
              <w:rPr>
                <w:rFonts w:eastAsiaTheme="minorEastAsia"/>
                <w:szCs w:val="21"/>
              </w:rPr>
              <w:t>13,292,607.69</w:t>
            </w:r>
          </w:p>
        </w:tc>
        <w:tc>
          <w:tcPr>
            <w:tcW w:w="1612" w:type="dxa"/>
            <w:vAlign w:val="center"/>
          </w:tcPr>
          <w:p w:rsidR="009972FE" w:rsidRDefault="00E44F38">
            <w:pPr>
              <w:jc w:val="right"/>
            </w:pPr>
            <w:r>
              <w:rPr>
                <w:rFonts w:eastAsiaTheme="minorEastAsia"/>
                <w:szCs w:val="21"/>
              </w:rPr>
              <w:t>6.20</w:t>
            </w:r>
          </w:p>
        </w:tc>
      </w:tr>
      <w:tr w:rsidR="009972FE">
        <w:tc>
          <w:tcPr>
            <w:tcW w:w="817" w:type="dxa"/>
            <w:vAlign w:val="center"/>
          </w:tcPr>
          <w:p w:rsidR="009972FE" w:rsidRDefault="00E44F38">
            <w:pPr>
              <w:jc w:val="center"/>
            </w:pPr>
            <w:r>
              <w:rPr>
                <w:rFonts w:eastAsiaTheme="minorEastAsia"/>
                <w:szCs w:val="21"/>
              </w:rPr>
              <w:t>6</w:t>
            </w:r>
          </w:p>
        </w:tc>
        <w:tc>
          <w:tcPr>
            <w:tcW w:w="1276" w:type="dxa"/>
            <w:vAlign w:val="center"/>
          </w:tcPr>
          <w:p w:rsidR="009972FE" w:rsidRDefault="00E44F38">
            <w:pPr>
              <w:jc w:val="center"/>
            </w:pPr>
            <w:r>
              <w:rPr>
                <w:rFonts w:eastAsiaTheme="minorEastAsia"/>
                <w:szCs w:val="21"/>
              </w:rPr>
              <w:t>301030</w:t>
            </w:r>
          </w:p>
        </w:tc>
        <w:tc>
          <w:tcPr>
            <w:tcW w:w="1701" w:type="dxa"/>
            <w:vAlign w:val="center"/>
          </w:tcPr>
          <w:p w:rsidR="009972FE" w:rsidRDefault="00E44F38">
            <w:pPr>
              <w:jc w:val="center"/>
            </w:pPr>
            <w:r>
              <w:rPr>
                <w:rFonts w:eastAsiaTheme="minorEastAsia"/>
                <w:szCs w:val="21"/>
              </w:rPr>
              <w:t>仕净科技</w:t>
            </w:r>
          </w:p>
        </w:tc>
        <w:tc>
          <w:tcPr>
            <w:tcW w:w="1559" w:type="dxa"/>
            <w:vAlign w:val="center"/>
          </w:tcPr>
          <w:p w:rsidR="009972FE" w:rsidRDefault="00E44F38">
            <w:pPr>
              <w:jc w:val="right"/>
            </w:pPr>
            <w:r>
              <w:rPr>
                <w:rFonts w:eastAsiaTheme="minorEastAsia"/>
                <w:szCs w:val="21"/>
              </w:rPr>
              <w:t>263,055.00</w:t>
            </w:r>
          </w:p>
        </w:tc>
        <w:tc>
          <w:tcPr>
            <w:tcW w:w="1932" w:type="dxa"/>
            <w:vAlign w:val="center"/>
          </w:tcPr>
          <w:p w:rsidR="009972FE" w:rsidRDefault="00E44F38">
            <w:pPr>
              <w:jc w:val="right"/>
            </w:pPr>
            <w:r>
              <w:rPr>
                <w:rFonts w:eastAsiaTheme="minorEastAsia"/>
                <w:szCs w:val="21"/>
              </w:rPr>
              <w:t>10,969,393.50</w:t>
            </w:r>
          </w:p>
        </w:tc>
        <w:tc>
          <w:tcPr>
            <w:tcW w:w="1612" w:type="dxa"/>
            <w:vAlign w:val="center"/>
          </w:tcPr>
          <w:p w:rsidR="009972FE" w:rsidRDefault="00E44F38">
            <w:pPr>
              <w:jc w:val="right"/>
            </w:pPr>
            <w:r>
              <w:rPr>
                <w:rFonts w:eastAsiaTheme="minorEastAsia"/>
                <w:szCs w:val="21"/>
              </w:rPr>
              <w:t>5.12</w:t>
            </w:r>
          </w:p>
        </w:tc>
      </w:tr>
      <w:tr w:rsidR="009972FE">
        <w:tc>
          <w:tcPr>
            <w:tcW w:w="817" w:type="dxa"/>
            <w:vAlign w:val="center"/>
          </w:tcPr>
          <w:p w:rsidR="009972FE" w:rsidRDefault="00E44F38">
            <w:pPr>
              <w:jc w:val="center"/>
            </w:pPr>
            <w:r>
              <w:rPr>
                <w:rFonts w:eastAsiaTheme="minorEastAsia"/>
                <w:szCs w:val="21"/>
              </w:rPr>
              <w:t>7</w:t>
            </w:r>
          </w:p>
        </w:tc>
        <w:tc>
          <w:tcPr>
            <w:tcW w:w="1276" w:type="dxa"/>
            <w:vAlign w:val="center"/>
          </w:tcPr>
          <w:p w:rsidR="009972FE" w:rsidRDefault="00E44F38">
            <w:pPr>
              <w:jc w:val="center"/>
            </w:pPr>
            <w:r>
              <w:rPr>
                <w:rFonts w:eastAsiaTheme="minorEastAsia"/>
                <w:szCs w:val="21"/>
              </w:rPr>
              <w:t>300757</w:t>
            </w:r>
          </w:p>
        </w:tc>
        <w:tc>
          <w:tcPr>
            <w:tcW w:w="1701" w:type="dxa"/>
            <w:vAlign w:val="center"/>
          </w:tcPr>
          <w:p w:rsidR="009972FE" w:rsidRDefault="00E44F38">
            <w:pPr>
              <w:jc w:val="center"/>
            </w:pPr>
            <w:r>
              <w:rPr>
                <w:rFonts w:eastAsiaTheme="minorEastAsia"/>
                <w:szCs w:val="21"/>
              </w:rPr>
              <w:t>罗博特科</w:t>
            </w:r>
          </w:p>
        </w:tc>
        <w:tc>
          <w:tcPr>
            <w:tcW w:w="1559" w:type="dxa"/>
            <w:vAlign w:val="center"/>
          </w:tcPr>
          <w:p w:rsidR="009972FE" w:rsidRDefault="00E44F38">
            <w:pPr>
              <w:jc w:val="right"/>
            </w:pPr>
            <w:r>
              <w:rPr>
                <w:rFonts w:eastAsiaTheme="minorEastAsia"/>
                <w:szCs w:val="21"/>
              </w:rPr>
              <w:t>108,493.00</w:t>
            </w:r>
          </w:p>
        </w:tc>
        <w:tc>
          <w:tcPr>
            <w:tcW w:w="1932" w:type="dxa"/>
            <w:vAlign w:val="center"/>
          </w:tcPr>
          <w:p w:rsidR="009972FE" w:rsidRDefault="00E44F38">
            <w:pPr>
              <w:jc w:val="right"/>
            </w:pPr>
            <w:r>
              <w:rPr>
                <w:rFonts w:eastAsiaTheme="minorEastAsia"/>
                <w:szCs w:val="21"/>
              </w:rPr>
              <w:t>8,830,245.27</w:t>
            </w:r>
          </w:p>
        </w:tc>
        <w:tc>
          <w:tcPr>
            <w:tcW w:w="1612" w:type="dxa"/>
            <w:vAlign w:val="center"/>
          </w:tcPr>
          <w:p w:rsidR="009972FE" w:rsidRDefault="00E44F38">
            <w:pPr>
              <w:jc w:val="right"/>
            </w:pPr>
            <w:r>
              <w:rPr>
                <w:rFonts w:eastAsiaTheme="minorEastAsia"/>
                <w:szCs w:val="21"/>
              </w:rPr>
              <w:t>4.12</w:t>
            </w:r>
          </w:p>
        </w:tc>
      </w:tr>
      <w:tr w:rsidR="009972FE">
        <w:tc>
          <w:tcPr>
            <w:tcW w:w="817" w:type="dxa"/>
            <w:vAlign w:val="center"/>
          </w:tcPr>
          <w:p w:rsidR="009972FE" w:rsidRDefault="00E44F38">
            <w:pPr>
              <w:jc w:val="center"/>
            </w:pPr>
            <w:r>
              <w:rPr>
                <w:rFonts w:eastAsiaTheme="minorEastAsia"/>
                <w:szCs w:val="21"/>
              </w:rPr>
              <w:t>8</w:t>
            </w:r>
          </w:p>
        </w:tc>
        <w:tc>
          <w:tcPr>
            <w:tcW w:w="1276" w:type="dxa"/>
            <w:vAlign w:val="center"/>
          </w:tcPr>
          <w:p w:rsidR="009972FE" w:rsidRDefault="00E44F38">
            <w:pPr>
              <w:jc w:val="center"/>
            </w:pPr>
            <w:r>
              <w:rPr>
                <w:rFonts w:eastAsiaTheme="minorEastAsia"/>
                <w:szCs w:val="21"/>
              </w:rPr>
              <w:t>688223</w:t>
            </w:r>
          </w:p>
        </w:tc>
        <w:tc>
          <w:tcPr>
            <w:tcW w:w="1701" w:type="dxa"/>
            <w:vAlign w:val="center"/>
          </w:tcPr>
          <w:p w:rsidR="009972FE" w:rsidRDefault="00E44F38">
            <w:pPr>
              <w:jc w:val="center"/>
            </w:pPr>
            <w:r>
              <w:rPr>
                <w:rFonts w:eastAsiaTheme="minorEastAsia"/>
                <w:szCs w:val="21"/>
              </w:rPr>
              <w:t>晶科能源</w:t>
            </w:r>
          </w:p>
        </w:tc>
        <w:tc>
          <w:tcPr>
            <w:tcW w:w="1559" w:type="dxa"/>
            <w:vAlign w:val="center"/>
          </w:tcPr>
          <w:p w:rsidR="009972FE" w:rsidRDefault="00E44F38">
            <w:pPr>
              <w:jc w:val="right"/>
            </w:pPr>
            <w:r>
              <w:rPr>
                <w:rFonts w:eastAsiaTheme="minorEastAsia"/>
                <w:szCs w:val="21"/>
              </w:rPr>
              <w:t>934,573.00</w:t>
            </w:r>
          </w:p>
        </w:tc>
        <w:tc>
          <w:tcPr>
            <w:tcW w:w="1932" w:type="dxa"/>
            <w:vAlign w:val="center"/>
          </w:tcPr>
          <w:p w:rsidR="009972FE" w:rsidRDefault="00E44F38">
            <w:pPr>
              <w:jc w:val="right"/>
            </w:pPr>
            <w:r>
              <w:rPr>
                <w:rFonts w:eastAsiaTheme="minorEastAsia"/>
                <w:szCs w:val="21"/>
              </w:rPr>
              <w:t>8,280,316.78</w:t>
            </w:r>
          </w:p>
        </w:tc>
        <w:tc>
          <w:tcPr>
            <w:tcW w:w="1612" w:type="dxa"/>
            <w:vAlign w:val="center"/>
          </w:tcPr>
          <w:p w:rsidR="009972FE" w:rsidRDefault="00E44F38">
            <w:pPr>
              <w:jc w:val="right"/>
            </w:pPr>
            <w:r>
              <w:rPr>
                <w:rFonts w:eastAsiaTheme="minorEastAsia"/>
                <w:szCs w:val="21"/>
              </w:rPr>
              <w:t>3.86</w:t>
            </w:r>
          </w:p>
        </w:tc>
      </w:tr>
      <w:tr w:rsidR="009972FE">
        <w:tc>
          <w:tcPr>
            <w:tcW w:w="817" w:type="dxa"/>
            <w:vAlign w:val="center"/>
          </w:tcPr>
          <w:p w:rsidR="009972FE" w:rsidRDefault="00E44F38">
            <w:pPr>
              <w:jc w:val="center"/>
            </w:pPr>
            <w:r>
              <w:rPr>
                <w:rFonts w:eastAsiaTheme="minorEastAsia"/>
                <w:szCs w:val="21"/>
              </w:rPr>
              <w:t>9</w:t>
            </w:r>
          </w:p>
        </w:tc>
        <w:tc>
          <w:tcPr>
            <w:tcW w:w="1276" w:type="dxa"/>
            <w:vAlign w:val="center"/>
          </w:tcPr>
          <w:p w:rsidR="009972FE" w:rsidRDefault="00E44F38">
            <w:pPr>
              <w:jc w:val="center"/>
            </w:pPr>
            <w:r>
              <w:rPr>
                <w:rFonts w:eastAsiaTheme="minorEastAsia"/>
                <w:szCs w:val="21"/>
              </w:rPr>
              <w:t>688676</w:t>
            </w:r>
          </w:p>
        </w:tc>
        <w:tc>
          <w:tcPr>
            <w:tcW w:w="1701" w:type="dxa"/>
            <w:vAlign w:val="center"/>
          </w:tcPr>
          <w:p w:rsidR="009972FE" w:rsidRDefault="00E44F38">
            <w:pPr>
              <w:jc w:val="center"/>
            </w:pPr>
            <w:r>
              <w:rPr>
                <w:rFonts w:eastAsiaTheme="minorEastAsia"/>
                <w:szCs w:val="21"/>
              </w:rPr>
              <w:t>金盘科技</w:t>
            </w:r>
          </w:p>
        </w:tc>
        <w:tc>
          <w:tcPr>
            <w:tcW w:w="1559" w:type="dxa"/>
            <w:vAlign w:val="center"/>
          </w:tcPr>
          <w:p w:rsidR="009972FE" w:rsidRDefault="00E44F38">
            <w:pPr>
              <w:jc w:val="right"/>
            </w:pPr>
            <w:r>
              <w:rPr>
                <w:rFonts w:eastAsiaTheme="minorEastAsia"/>
                <w:szCs w:val="21"/>
              </w:rPr>
              <w:t>191,960.00</w:t>
            </w:r>
          </w:p>
        </w:tc>
        <w:tc>
          <w:tcPr>
            <w:tcW w:w="1932" w:type="dxa"/>
            <w:vAlign w:val="center"/>
          </w:tcPr>
          <w:p w:rsidR="009972FE" w:rsidRDefault="00E44F38">
            <w:pPr>
              <w:jc w:val="right"/>
            </w:pPr>
            <w:r>
              <w:rPr>
                <w:rFonts w:eastAsiaTheme="minorEastAsia"/>
                <w:szCs w:val="21"/>
              </w:rPr>
              <w:t>6,877,926.80</w:t>
            </w:r>
          </w:p>
        </w:tc>
        <w:tc>
          <w:tcPr>
            <w:tcW w:w="1612" w:type="dxa"/>
            <w:vAlign w:val="center"/>
          </w:tcPr>
          <w:p w:rsidR="009972FE" w:rsidRDefault="00E44F38">
            <w:pPr>
              <w:jc w:val="right"/>
            </w:pPr>
            <w:r>
              <w:rPr>
                <w:rFonts w:eastAsiaTheme="minorEastAsia"/>
                <w:szCs w:val="21"/>
              </w:rPr>
              <w:t>3.21</w:t>
            </w:r>
          </w:p>
        </w:tc>
      </w:tr>
      <w:tr w:rsidR="009972FE">
        <w:tc>
          <w:tcPr>
            <w:tcW w:w="817" w:type="dxa"/>
            <w:vAlign w:val="center"/>
          </w:tcPr>
          <w:p w:rsidR="009972FE" w:rsidRDefault="00E44F38">
            <w:pPr>
              <w:jc w:val="center"/>
            </w:pPr>
            <w:r>
              <w:rPr>
                <w:rFonts w:eastAsiaTheme="minorEastAsia"/>
                <w:szCs w:val="21"/>
              </w:rPr>
              <w:t>10</w:t>
            </w:r>
          </w:p>
        </w:tc>
        <w:tc>
          <w:tcPr>
            <w:tcW w:w="1276" w:type="dxa"/>
            <w:vAlign w:val="center"/>
          </w:tcPr>
          <w:p w:rsidR="009972FE" w:rsidRDefault="00E44F38">
            <w:pPr>
              <w:jc w:val="center"/>
            </w:pPr>
            <w:r>
              <w:rPr>
                <w:rFonts w:eastAsiaTheme="minorEastAsia"/>
                <w:szCs w:val="21"/>
              </w:rPr>
              <w:t>300693</w:t>
            </w:r>
          </w:p>
        </w:tc>
        <w:tc>
          <w:tcPr>
            <w:tcW w:w="1701" w:type="dxa"/>
            <w:vAlign w:val="center"/>
          </w:tcPr>
          <w:p w:rsidR="009972FE" w:rsidRDefault="00E44F38">
            <w:pPr>
              <w:jc w:val="center"/>
            </w:pPr>
            <w:r>
              <w:rPr>
                <w:rFonts w:eastAsiaTheme="minorEastAsia"/>
                <w:szCs w:val="21"/>
              </w:rPr>
              <w:t>盛弘股份</w:t>
            </w:r>
          </w:p>
        </w:tc>
        <w:tc>
          <w:tcPr>
            <w:tcW w:w="1559" w:type="dxa"/>
            <w:vAlign w:val="center"/>
          </w:tcPr>
          <w:p w:rsidR="009972FE" w:rsidRDefault="00E44F38">
            <w:pPr>
              <w:jc w:val="right"/>
            </w:pPr>
            <w:r>
              <w:rPr>
                <w:rFonts w:eastAsiaTheme="minorEastAsia"/>
                <w:szCs w:val="21"/>
              </w:rPr>
              <w:t>213,234.00</w:t>
            </w:r>
          </w:p>
        </w:tc>
        <w:tc>
          <w:tcPr>
            <w:tcW w:w="1932" w:type="dxa"/>
            <w:vAlign w:val="center"/>
          </w:tcPr>
          <w:p w:rsidR="009972FE" w:rsidRDefault="00E44F38">
            <w:pPr>
              <w:jc w:val="right"/>
            </w:pPr>
            <w:r>
              <w:rPr>
                <w:rFonts w:eastAsiaTheme="minorEastAsia"/>
                <w:szCs w:val="21"/>
              </w:rPr>
              <w:t>6,377,828.94</w:t>
            </w:r>
          </w:p>
        </w:tc>
        <w:tc>
          <w:tcPr>
            <w:tcW w:w="1612" w:type="dxa"/>
            <w:vAlign w:val="center"/>
          </w:tcPr>
          <w:p w:rsidR="009972FE" w:rsidRDefault="00E44F38">
            <w:pPr>
              <w:jc w:val="right"/>
            </w:pPr>
            <w:r>
              <w:rPr>
                <w:rFonts w:eastAsiaTheme="minorEastAsia"/>
                <w:szCs w:val="21"/>
              </w:rPr>
              <w:t>2.97</w:t>
            </w:r>
          </w:p>
        </w:tc>
      </w:tr>
      <w:tr w:rsidR="009972FE">
        <w:tc>
          <w:tcPr>
            <w:tcW w:w="817" w:type="dxa"/>
            <w:vAlign w:val="center"/>
          </w:tcPr>
          <w:p w:rsidR="009972FE" w:rsidRDefault="00E44F38">
            <w:pPr>
              <w:jc w:val="center"/>
            </w:pPr>
            <w:r>
              <w:rPr>
                <w:rFonts w:eastAsiaTheme="minorEastAsia"/>
                <w:szCs w:val="21"/>
              </w:rPr>
              <w:t>11</w:t>
            </w:r>
          </w:p>
        </w:tc>
        <w:tc>
          <w:tcPr>
            <w:tcW w:w="1276" w:type="dxa"/>
            <w:vAlign w:val="center"/>
          </w:tcPr>
          <w:p w:rsidR="009972FE" w:rsidRDefault="00E44F38">
            <w:pPr>
              <w:jc w:val="center"/>
            </w:pPr>
            <w:r>
              <w:rPr>
                <w:rFonts w:eastAsiaTheme="minorEastAsia"/>
                <w:szCs w:val="21"/>
              </w:rPr>
              <w:t>300842</w:t>
            </w:r>
          </w:p>
        </w:tc>
        <w:tc>
          <w:tcPr>
            <w:tcW w:w="1701" w:type="dxa"/>
            <w:vAlign w:val="center"/>
          </w:tcPr>
          <w:p w:rsidR="009972FE" w:rsidRDefault="00E44F38">
            <w:pPr>
              <w:jc w:val="center"/>
            </w:pPr>
            <w:r>
              <w:rPr>
                <w:rFonts w:eastAsiaTheme="minorEastAsia"/>
                <w:szCs w:val="21"/>
              </w:rPr>
              <w:t>帝科股份</w:t>
            </w:r>
          </w:p>
        </w:tc>
        <w:tc>
          <w:tcPr>
            <w:tcW w:w="1559" w:type="dxa"/>
            <w:vAlign w:val="center"/>
          </w:tcPr>
          <w:p w:rsidR="009972FE" w:rsidRDefault="00E44F38">
            <w:pPr>
              <w:jc w:val="right"/>
            </w:pPr>
            <w:r>
              <w:rPr>
                <w:rFonts w:eastAsiaTheme="minorEastAsia"/>
                <w:szCs w:val="21"/>
              </w:rPr>
              <w:t>85,346.00</w:t>
            </w:r>
          </w:p>
        </w:tc>
        <w:tc>
          <w:tcPr>
            <w:tcW w:w="1932" w:type="dxa"/>
            <w:vAlign w:val="center"/>
          </w:tcPr>
          <w:p w:rsidR="009972FE" w:rsidRDefault="00E44F38">
            <w:pPr>
              <w:jc w:val="right"/>
            </w:pPr>
            <w:r>
              <w:rPr>
                <w:rFonts w:eastAsiaTheme="minorEastAsia"/>
                <w:szCs w:val="21"/>
              </w:rPr>
              <w:t>6,021,160.30</w:t>
            </w:r>
          </w:p>
        </w:tc>
        <w:tc>
          <w:tcPr>
            <w:tcW w:w="1612" w:type="dxa"/>
            <w:vAlign w:val="center"/>
          </w:tcPr>
          <w:p w:rsidR="009972FE" w:rsidRDefault="00E44F38">
            <w:pPr>
              <w:jc w:val="right"/>
            </w:pPr>
            <w:r>
              <w:rPr>
                <w:rFonts w:eastAsiaTheme="minorEastAsia"/>
                <w:szCs w:val="21"/>
              </w:rPr>
              <w:t>2.81</w:t>
            </w:r>
          </w:p>
        </w:tc>
      </w:tr>
      <w:tr w:rsidR="009972FE">
        <w:tc>
          <w:tcPr>
            <w:tcW w:w="817" w:type="dxa"/>
            <w:vAlign w:val="center"/>
          </w:tcPr>
          <w:p w:rsidR="009972FE" w:rsidRDefault="00E44F38">
            <w:pPr>
              <w:jc w:val="center"/>
            </w:pPr>
            <w:r>
              <w:rPr>
                <w:rFonts w:eastAsiaTheme="minorEastAsia"/>
                <w:szCs w:val="21"/>
              </w:rPr>
              <w:t>12</w:t>
            </w:r>
          </w:p>
        </w:tc>
        <w:tc>
          <w:tcPr>
            <w:tcW w:w="1276" w:type="dxa"/>
            <w:vAlign w:val="center"/>
          </w:tcPr>
          <w:p w:rsidR="009972FE" w:rsidRDefault="00E44F38">
            <w:pPr>
              <w:jc w:val="center"/>
            </w:pPr>
            <w:r>
              <w:rPr>
                <w:rFonts w:eastAsiaTheme="minorEastAsia"/>
                <w:szCs w:val="21"/>
              </w:rPr>
              <w:t>300580</w:t>
            </w:r>
          </w:p>
        </w:tc>
        <w:tc>
          <w:tcPr>
            <w:tcW w:w="1701" w:type="dxa"/>
            <w:vAlign w:val="center"/>
          </w:tcPr>
          <w:p w:rsidR="009972FE" w:rsidRDefault="00E44F38">
            <w:pPr>
              <w:jc w:val="center"/>
            </w:pPr>
            <w:r>
              <w:rPr>
                <w:rFonts w:eastAsiaTheme="minorEastAsia"/>
                <w:szCs w:val="21"/>
              </w:rPr>
              <w:t>贝斯特</w:t>
            </w:r>
          </w:p>
        </w:tc>
        <w:tc>
          <w:tcPr>
            <w:tcW w:w="1559" w:type="dxa"/>
            <w:vAlign w:val="center"/>
          </w:tcPr>
          <w:p w:rsidR="009972FE" w:rsidRDefault="00E44F38">
            <w:pPr>
              <w:jc w:val="right"/>
            </w:pPr>
            <w:r>
              <w:rPr>
                <w:rFonts w:eastAsiaTheme="minorEastAsia"/>
                <w:szCs w:val="21"/>
              </w:rPr>
              <w:t>195,405.00</w:t>
            </w:r>
          </w:p>
        </w:tc>
        <w:tc>
          <w:tcPr>
            <w:tcW w:w="1932" w:type="dxa"/>
            <w:vAlign w:val="center"/>
          </w:tcPr>
          <w:p w:rsidR="009972FE" w:rsidRDefault="00E44F38">
            <w:pPr>
              <w:jc w:val="right"/>
            </w:pPr>
            <w:r>
              <w:rPr>
                <w:rFonts w:eastAsiaTheme="minorEastAsia"/>
                <w:szCs w:val="21"/>
              </w:rPr>
              <w:t>5,916,863.40</w:t>
            </w:r>
          </w:p>
        </w:tc>
        <w:tc>
          <w:tcPr>
            <w:tcW w:w="1612" w:type="dxa"/>
            <w:vAlign w:val="center"/>
          </w:tcPr>
          <w:p w:rsidR="009972FE" w:rsidRDefault="00E44F38">
            <w:pPr>
              <w:jc w:val="right"/>
            </w:pPr>
            <w:r>
              <w:rPr>
                <w:rFonts w:eastAsiaTheme="minorEastAsia"/>
                <w:szCs w:val="21"/>
              </w:rPr>
              <w:t>2.76</w:t>
            </w:r>
          </w:p>
        </w:tc>
      </w:tr>
      <w:tr w:rsidR="009972FE">
        <w:tc>
          <w:tcPr>
            <w:tcW w:w="817" w:type="dxa"/>
            <w:vAlign w:val="center"/>
          </w:tcPr>
          <w:p w:rsidR="009972FE" w:rsidRDefault="00E44F38">
            <w:pPr>
              <w:jc w:val="center"/>
            </w:pPr>
            <w:r>
              <w:rPr>
                <w:rFonts w:eastAsiaTheme="minorEastAsia"/>
                <w:szCs w:val="21"/>
              </w:rPr>
              <w:t>13</w:t>
            </w:r>
          </w:p>
        </w:tc>
        <w:tc>
          <w:tcPr>
            <w:tcW w:w="1276" w:type="dxa"/>
            <w:vAlign w:val="center"/>
          </w:tcPr>
          <w:p w:rsidR="009972FE" w:rsidRDefault="00E44F38">
            <w:pPr>
              <w:jc w:val="center"/>
            </w:pPr>
            <w:r>
              <w:rPr>
                <w:rFonts w:eastAsiaTheme="minorEastAsia"/>
                <w:szCs w:val="21"/>
              </w:rPr>
              <w:t>000625</w:t>
            </w:r>
          </w:p>
        </w:tc>
        <w:tc>
          <w:tcPr>
            <w:tcW w:w="1701" w:type="dxa"/>
            <w:vAlign w:val="center"/>
          </w:tcPr>
          <w:p w:rsidR="009972FE" w:rsidRDefault="00E44F38">
            <w:pPr>
              <w:jc w:val="center"/>
            </w:pPr>
            <w:r>
              <w:rPr>
                <w:rFonts w:eastAsiaTheme="minorEastAsia"/>
                <w:szCs w:val="21"/>
              </w:rPr>
              <w:t>长安汽车</w:t>
            </w:r>
          </w:p>
        </w:tc>
        <w:tc>
          <w:tcPr>
            <w:tcW w:w="1559" w:type="dxa"/>
            <w:vAlign w:val="center"/>
          </w:tcPr>
          <w:p w:rsidR="009972FE" w:rsidRDefault="00E44F38">
            <w:pPr>
              <w:jc w:val="right"/>
            </w:pPr>
            <w:r>
              <w:rPr>
                <w:rFonts w:eastAsiaTheme="minorEastAsia"/>
                <w:szCs w:val="21"/>
              </w:rPr>
              <w:t>318,500.00</w:t>
            </w:r>
          </w:p>
        </w:tc>
        <w:tc>
          <w:tcPr>
            <w:tcW w:w="1932" w:type="dxa"/>
            <w:vAlign w:val="center"/>
          </w:tcPr>
          <w:p w:rsidR="009972FE" w:rsidRDefault="00E44F38">
            <w:pPr>
              <w:jc w:val="right"/>
            </w:pPr>
            <w:r>
              <w:rPr>
                <w:rFonts w:eastAsiaTheme="minorEastAsia"/>
                <w:szCs w:val="21"/>
              </w:rPr>
              <w:t>5,360,355.00</w:t>
            </w:r>
          </w:p>
        </w:tc>
        <w:tc>
          <w:tcPr>
            <w:tcW w:w="1612" w:type="dxa"/>
            <w:vAlign w:val="center"/>
          </w:tcPr>
          <w:p w:rsidR="009972FE" w:rsidRDefault="00E44F38">
            <w:pPr>
              <w:jc w:val="right"/>
            </w:pPr>
            <w:r>
              <w:rPr>
                <w:rFonts w:eastAsiaTheme="minorEastAsia"/>
                <w:szCs w:val="21"/>
              </w:rPr>
              <w:t>2.50</w:t>
            </w:r>
          </w:p>
        </w:tc>
      </w:tr>
      <w:tr w:rsidR="009972FE">
        <w:tc>
          <w:tcPr>
            <w:tcW w:w="817" w:type="dxa"/>
            <w:vAlign w:val="center"/>
          </w:tcPr>
          <w:p w:rsidR="009972FE" w:rsidRDefault="00E44F38">
            <w:pPr>
              <w:jc w:val="center"/>
            </w:pPr>
            <w:r>
              <w:rPr>
                <w:rFonts w:eastAsiaTheme="minorEastAsia"/>
                <w:szCs w:val="21"/>
              </w:rPr>
              <w:t>14</w:t>
            </w:r>
          </w:p>
        </w:tc>
        <w:tc>
          <w:tcPr>
            <w:tcW w:w="1276" w:type="dxa"/>
            <w:vAlign w:val="center"/>
          </w:tcPr>
          <w:p w:rsidR="009972FE" w:rsidRDefault="00E44F38">
            <w:pPr>
              <w:jc w:val="center"/>
            </w:pPr>
            <w:r>
              <w:rPr>
                <w:rFonts w:eastAsiaTheme="minorEastAsia"/>
                <w:szCs w:val="21"/>
              </w:rPr>
              <w:t>002028</w:t>
            </w:r>
          </w:p>
        </w:tc>
        <w:tc>
          <w:tcPr>
            <w:tcW w:w="1701" w:type="dxa"/>
            <w:vAlign w:val="center"/>
          </w:tcPr>
          <w:p w:rsidR="009972FE" w:rsidRDefault="00E44F38">
            <w:pPr>
              <w:jc w:val="center"/>
            </w:pPr>
            <w:r>
              <w:rPr>
                <w:rFonts w:eastAsiaTheme="minorEastAsia"/>
                <w:szCs w:val="21"/>
              </w:rPr>
              <w:t>思源电气</w:t>
            </w:r>
          </w:p>
        </w:tc>
        <w:tc>
          <w:tcPr>
            <w:tcW w:w="1559" w:type="dxa"/>
            <w:vAlign w:val="center"/>
          </w:tcPr>
          <w:p w:rsidR="009972FE" w:rsidRDefault="00E44F38">
            <w:pPr>
              <w:jc w:val="right"/>
            </w:pPr>
            <w:r>
              <w:rPr>
                <w:rFonts w:eastAsiaTheme="minorEastAsia"/>
                <w:szCs w:val="21"/>
              </w:rPr>
              <w:t>99,500.00</w:t>
            </w:r>
          </w:p>
        </w:tc>
        <w:tc>
          <w:tcPr>
            <w:tcW w:w="1932" w:type="dxa"/>
            <w:vAlign w:val="center"/>
          </w:tcPr>
          <w:p w:rsidR="009972FE" w:rsidRDefault="00E44F38">
            <w:pPr>
              <w:jc w:val="right"/>
            </w:pPr>
            <w:r>
              <w:rPr>
                <w:rFonts w:eastAsiaTheme="minorEastAsia"/>
                <w:szCs w:val="21"/>
              </w:rPr>
              <w:t>5,177,980.00</w:t>
            </w:r>
          </w:p>
        </w:tc>
        <w:tc>
          <w:tcPr>
            <w:tcW w:w="1612" w:type="dxa"/>
            <w:vAlign w:val="center"/>
          </w:tcPr>
          <w:p w:rsidR="009972FE" w:rsidRDefault="00E44F38">
            <w:pPr>
              <w:jc w:val="right"/>
            </w:pPr>
            <w:r>
              <w:rPr>
                <w:rFonts w:eastAsiaTheme="minorEastAsia"/>
                <w:szCs w:val="21"/>
              </w:rPr>
              <w:t>2.42</w:t>
            </w:r>
          </w:p>
        </w:tc>
      </w:tr>
      <w:tr w:rsidR="009972FE">
        <w:tc>
          <w:tcPr>
            <w:tcW w:w="817" w:type="dxa"/>
            <w:vAlign w:val="center"/>
          </w:tcPr>
          <w:p w:rsidR="009972FE" w:rsidRDefault="00E44F38">
            <w:pPr>
              <w:jc w:val="center"/>
            </w:pPr>
            <w:r>
              <w:rPr>
                <w:rFonts w:eastAsiaTheme="minorEastAsia"/>
                <w:szCs w:val="21"/>
              </w:rPr>
              <w:t>15</w:t>
            </w:r>
          </w:p>
        </w:tc>
        <w:tc>
          <w:tcPr>
            <w:tcW w:w="1276" w:type="dxa"/>
            <w:vAlign w:val="center"/>
          </w:tcPr>
          <w:p w:rsidR="009972FE" w:rsidRDefault="00E44F38">
            <w:pPr>
              <w:jc w:val="center"/>
            </w:pPr>
            <w:r>
              <w:rPr>
                <w:rFonts w:eastAsiaTheme="minorEastAsia"/>
                <w:szCs w:val="21"/>
              </w:rPr>
              <w:t>601899</w:t>
            </w:r>
          </w:p>
        </w:tc>
        <w:tc>
          <w:tcPr>
            <w:tcW w:w="1701" w:type="dxa"/>
            <w:vAlign w:val="center"/>
          </w:tcPr>
          <w:p w:rsidR="009972FE" w:rsidRDefault="00E44F38">
            <w:pPr>
              <w:jc w:val="center"/>
            </w:pPr>
            <w:r>
              <w:rPr>
                <w:rFonts w:eastAsiaTheme="minorEastAsia"/>
                <w:szCs w:val="21"/>
              </w:rPr>
              <w:t>紫金矿业</w:t>
            </w:r>
          </w:p>
        </w:tc>
        <w:tc>
          <w:tcPr>
            <w:tcW w:w="1559" w:type="dxa"/>
            <w:vAlign w:val="center"/>
          </w:tcPr>
          <w:p w:rsidR="009972FE" w:rsidRDefault="00E44F38">
            <w:pPr>
              <w:jc w:val="right"/>
            </w:pPr>
            <w:r>
              <w:rPr>
                <w:rFonts w:eastAsiaTheme="minorEastAsia"/>
                <w:szCs w:val="21"/>
              </w:rPr>
              <w:t>380,300.00</w:t>
            </w:r>
          </w:p>
        </w:tc>
        <w:tc>
          <w:tcPr>
            <w:tcW w:w="1932" w:type="dxa"/>
            <w:vAlign w:val="center"/>
          </w:tcPr>
          <w:p w:rsidR="009972FE" w:rsidRDefault="00E44F38">
            <w:pPr>
              <w:jc w:val="right"/>
            </w:pPr>
            <w:r>
              <w:rPr>
                <w:rFonts w:eastAsiaTheme="minorEastAsia"/>
                <w:szCs w:val="21"/>
              </w:rPr>
              <w:t>4,738,538.00</w:t>
            </w:r>
          </w:p>
        </w:tc>
        <w:tc>
          <w:tcPr>
            <w:tcW w:w="1612" w:type="dxa"/>
            <w:vAlign w:val="center"/>
          </w:tcPr>
          <w:p w:rsidR="009972FE" w:rsidRDefault="00E44F38">
            <w:pPr>
              <w:jc w:val="right"/>
            </w:pPr>
            <w:r>
              <w:rPr>
                <w:rFonts w:eastAsiaTheme="minorEastAsia"/>
                <w:szCs w:val="21"/>
              </w:rPr>
              <w:t>2.21</w:t>
            </w:r>
          </w:p>
        </w:tc>
      </w:tr>
      <w:tr w:rsidR="009972FE">
        <w:tc>
          <w:tcPr>
            <w:tcW w:w="817" w:type="dxa"/>
            <w:vAlign w:val="center"/>
          </w:tcPr>
          <w:p w:rsidR="009972FE" w:rsidRDefault="00E44F38">
            <w:pPr>
              <w:jc w:val="center"/>
            </w:pPr>
            <w:r>
              <w:rPr>
                <w:rFonts w:eastAsiaTheme="minorEastAsia"/>
                <w:szCs w:val="21"/>
              </w:rPr>
              <w:t>16</w:t>
            </w:r>
          </w:p>
        </w:tc>
        <w:tc>
          <w:tcPr>
            <w:tcW w:w="1276" w:type="dxa"/>
            <w:vAlign w:val="center"/>
          </w:tcPr>
          <w:p w:rsidR="009972FE" w:rsidRDefault="00E44F38">
            <w:pPr>
              <w:jc w:val="center"/>
            </w:pPr>
            <w:r>
              <w:rPr>
                <w:rFonts w:eastAsiaTheme="minorEastAsia"/>
                <w:szCs w:val="21"/>
              </w:rPr>
              <w:t>002050</w:t>
            </w:r>
          </w:p>
        </w:tc>
        <w:tc>
          <w:tcPr>
            <w:tcW w:w="1701" w:type="dxa"/>
            <w:vAlign w:val="center"/>
          </w:tcPr>
          <w:p w:rsidR="009972FE" w:rsidRDefault="00E44F38">
            <w:pPr>
              <w:jc w:val="center"/>
            </w:pPr>
            <w:r>
              <w:rPr>
                <w:rFonts w:eastAsiaTheme="minorEastAsia"/>
                <w:szCs w:val="21"/>
              </w:rPr>
              <w:t>三花智控</w:t>
            </w:r>
          </w:p>
        </w:tc>
        <w:tc>
          <w:tcPr>
            <w:tcW w:w="1559" w:type="dxa"/>
            <w:vAlign w:val="center"/>
          </w:tcPr>
          <w:p w:rsidR="009972FE" w:rsidRDefault="00E44F38">
            <w:pPr>
              <w:jc w:val="right"/>
            </w:pPr>
            <w:r>
              <w:rPr>
                <w:rFonts w:eastAsiaTheme="minorEastAsia"/>
                <w:szCs w:val="21"/>
              </w:rPr>
              <w:t>156,700.00</w:t>
            </w:r>
          </w:p>
        </w:tc>
        <w:tc>
          <w:tcPr>
            <w:tcW w:w="1932" w:type="dxa"/>
            <w:vAlign w:val="center"/>
          </w:tcPr>
          <w:p w:rsidR="009972FE" w:rsidRDefault="00E44F38">
            <w:pPr>
              <w:jc w:val="right"/>
            </w:pPr>
            <w:r>
              <w:rPr>
                <w:rFonts w:eastAsiaTheme="minorEastAsia"/>
                <w:szCs w:val="21"/>
              </w:rPr>
              <w:t>4,606,980.00</w:t>
            </w:r>
          </w:p>
        </w:tc>
        <w:tc>
          <w:tcPr>
            <w:tcW w:w="1612" w:type="dxa"/>
            <w:vAlign w:val="center"/>
          </w:tcPr>
          <w:p w:rsidR="009972FE" w:rsidRDefault="00E44F38">
            <w:pPr>
              <w:jc w:val="right"/>
            </w:pPr>
            <w:r>
              <w:rPr>
                <w:rFonts w:eastAsiaTheme="minorEastAsia"/>
                <w:szCs w:val="21"/>
              </w:rPr>
              <w:t>2.15</w:t>
            </w:r>
          </w:p>
        </w:tc>
      </w:tr>
      <w:tr w:rsidR="009972FE">
        <w:tc>
          <w:tcPr>
            <w:tcW w:w="817" w:type="dxa"/>
            <w:vAlign w:val="center"/>
          </w:tcPr>
          <w:p w:rsidR="009972FE" w:rsidRDefault="00E44F38">
            <w:pPr>
              <w:jc w:val="center"/>
            </w:pPr>
            <w:r>
              <w:rPr>
                <w:rFonts w:eastAsiaTheme="minorEastAsia"/>
                <w:szCs w:val="21"/>
              </w:rPr>
              <w:t>17</w:t>
            </w:r>
          </w:p>
        </w:tc>
        <w:tc>
          <w:tcPr>
            <w:tcW w:w="1276" w:type="dxa"/>
            <w:vAlign w:val="center"/>
          </w:tcPr>
          <w:p w:rsidR="009972FE" w:rsidRDefault="00E44F38">
            <w:pPr>
              <w:jc w:val="center"/>
            </w:pPr>
            <w:r>
              <w:rPr>
                <w:rFonts w:eastAsiaTheme="minorEastAsia"/>
                <w:szCs w:val="21"/>
              </w:rPr>
              <w:t>601865</w:t>
            </w:r>
          </w:p>
        </w:tc>
        <w:tc>
          <w:tcPr>
            <w:tcW w:w="1701" w:type="dxa"/>
            <w:vAlign w:val="center"/>
          </w:tcPr>
          <w:p w:rsidR="009972FE" w:rsidRDefault="00E44F38">
            <w:pPr>
              <w:jc w:val="center"/>
            </w:pPr>
            <w:r>
              <w:rPr>
                <w:rFonts w:eastAsiaTheme="minorEastAsia"/>
                <w:szCs w:val="21"/>
              </w:rPr>
              <w:t>福莱特</w:t>
            </w:r>
          </w:p>
        </w:tc>
        <w:tc>
          <w:tcPr>
            <w:tcW w:w="1559" w:type="dxa"/>
            <w:vAlign w:val="center"/>
          </w:tcPr>
          <w:p w:rsidR="009972FE" w:rsidRDefault="00E44F38">
            <w:pPr>
              <w:jc w:val="right"/>
            </w:pPr>
            <w:r>
              <w:rPr>
                <w:rFonts w:eastAsiaTheme="minorEastAsia"/>
                <w:szCs w:val="21"/>
              </w:rPr>
              <w:t>171,481.00</w:t>
            </w:r>
          </w:p>
        </w:tc>
        <w:tc>
          <w:tcPr>
            <w:tcW w:w="1932" w:type="dxa"/>
            <w:vAlign w:val="center"/>
          </w:tcPr>
          <w:p w:rsidR="009972FE" w:rsidRDefault="00E44F38">
            <w:pPr>
              <w:jc w:val="right"/>
            </w:pPr>
            <w:r>
              <w:rPr>
                <w:rFonts w:eastAsiaTheme="minorEastAsia"/>
                <w:szCs w:val="21"/>
              </w:rPr>
              <w:t>4,578,542.70</w:t>
            </w:r>
          </w:p>
        </w:tc>
        <w:tc>
          <w:tcPr>
            <w:tcW w:w="1612" w:type="dxa"/>
            <w:vAlign w:val="center"/>
          </w:tcPr>
          <w:p w:rsidR="009972FE" w:rsidRDefault="00E44F38">
            <w:pPr>
              <w:jc w:val="right"/>
            </w:pPr>
            <w:r>
              <w:rPr>
                <w:rFonts w:eastAsiaTheme="minorEastAsia"/>
                <w:szCs w:val="21"/>
              </w:rPr>
              <w:t>2.14</w:t>
            </w:r>
          </w:p>
        </w:tc>
      </w:tr>
      <w:tr w:rsidR="009972FE">
        <w:tc>
          <w:tcPr>
            <w:tcW w:w="817" w:type="dxa"/>
            <w:vAlign w:val="center"/>
          </w:tcPr>
          <w:p w:rsidR="009972FE" w:rsidRDefault="00E44F38">
            <w:pPr>
              <w:jc w:val="center"/>
            </w:pPr>
            <w:r>
              <w:rPr>
                <w:rFonts w:eastAsiaTheme="minorEastAsia"/>
                <w:szCs w:val="21"/>
              </w:rPr>
              <w:t>18</w:t>
            </w:r>
          </w:p>
        </w:tc>
        <w:tc>
          <w:tcPr>
            <w:tcW w:w="1276" w:type="dxa"/>
            <w:vAlign w:val="center"/>
          </w:tcPr>
          <w:p w:rsidR="009972FE" w:rsidRDefault="00E44F38">
            <w:pPr>
              <w:jc w:val="center"/>
            </w:pPr>
            <w:r>
              <w:rPr>
                <w:rFonts w:eastAsiaTheme="minorEastAsia"/>
                <w:szCs w:val="21"/>
              </w:rPr>
              <w:t>688320</w:t>
            </w:r>
          </w:p>
        </w:tc>
        <w:tc>
          <w:tcPr>
            <w:tcW w:w="1701" w:type="dxa"/>
            <w:vAlign w:val="center"/>
          </w:tcPr>
          <w:p w:rsidR="009972FE" w:rsidRDefault="00E44F38">
            <w:pPr>
              <w:jc w:val="center"/>
            </w:pPr>
            <w:r>
              <w:rPr>
                <w:rFonts w:eastAsiaTheme="minorEastAsia"/>
                <w:szCs w:val="21"/>
              </w:rPr>
              <w:t>禾川科技</w:t>
            </w:r>
          </w:p>
        </w:tc>
        <w:tc>
          <w:tcPr>
            <w:tcW w:w="1559" w:type="dxa"/>
            <w:vAlign w:val="center"/>
          </w:tcPr>
          <w:p w:rsidR="009972FE" w:rsidRDefault="00E44F38">
            <w:pPr>
              <w:jc w:val="right"/>
            </w:pPr>
            <w:r>
              <w:rPr>
                <w:rFonts w:eastAsiaTheme="minorEastAsia"/>
                <w:szCs w:val="21"/>
              </w:rPr>
              <w:t>96,260.00</w:t>
            </w:r>
          </w:p>
        </w:tc>
        <w:tc>
          <w:tcPr>
            <w:tcW w:w="1932" w:type="dxa"/>
            <w:vAlign w:val="center"/>
          </w:tcPr>
          <w:p w:rsidR="009972FE" w:rsidRDefault="00E44F38">
            <w:pPr>
              <w:jc w:val="right"/>
            </w:pPr>
            <w:r>
              <w:rPr>
                <w:rFonts w:eastAsiaTheme="minorEastAsia"/>
                <w:szCs w:val="21"/>
              </w:rPr>
              <w:t>3,946,660.00</w:t>
            </w:r>
          </w:p>
        </w:tc>
        <w:tc>
          <w:tcPr>
            <w:tcW w:w="1612" w:type="dxa"/>
            <w:vAlign w:val="center"/>
          </w:tcPr>
          <w:p w:rsidR="009972FE" w:rsidRDefault="00E44F38">
            <w:pPr>
              <w:jc w:val="right"/>
            </w:pPr>
            <w:r>
              <w:rPr>
                <w:rFonts w:eastAsiaTheme="minorEastAsia"/>
                <w:szCs w:val="21"/>
              </w:rPr>
              <w:t>1.84</w:t>
            </w:r>
          </w:p>
        </w:tc>
      </w:tr>
      <w:tr w:rsidR="009972FE">
        <w:tc>
          <w:tcPr>
            <w:tcW w:w="817" w:type="dxa"/>
            <w:vAlign w:val="center"/>
          </w:tcPr>
          <w:p w:rsidR="009972FE" w:rsidRDefault="00E44F38">
            <w:pPr>
              <w:jc w:val="center"/>
            </w:pPr>
            <w:r>
              <w:rPr>
                <w:rFonts w:eastAsiaTheme="minorEastAsia"/>
                <w:szCs w:val="21"/>
              </w:rPr>
              <w:t>19</w:t>
            </w:r>
          </w:p>
        </w:tc>
        <w:tc>
          <w:tcPr>
            <w:tcW w:w="1276" w:type="dxa"/>
            <w:vAlign w:val="center"/>
          </w:tcPr>
          <w:p w:rsidR="009972FE" w:rsidRDefault="00E44F38">
            <w:pPr>
              <w:jc w:val="center"/>
            </w:pPr>
            <w:r>
              <w:rPr>
                <w:rFonts w:eastAsiaTheme="minorEastAsia"/>
                <w:szCs w:val="21"/>
              </w:rPr>
              <w:t>603979</w:t>
            </w:r>
          </w:p>
        </w:tc>
        <w:tc>
          <w:tcPr>
            <w:tcW w:w="1701" w:type="dxa"/>
            <w:vAlign w:val="center"/>
          </w:tcPr>
          <w:p w:rsidR="009972FE" w:rsidRDefault="00E44F38">
            <w:pPr>
              <w:jc w:val="center"/>
            </w:pPr>
            <w:r>
              <w:rPr>
                <w:rFonts w:eastAsiaTheme="minorEastAsia"/>
                <w:szCs w:val="21"/>
              </w:rPr>
              <w:t>金诚信</w:t>
            </w:r>
          </w:p>
        </w:tc>
        <w:tc>
          <w:tcPr>
            <w:tcW w:w="1559" w:type="dxa"/>
            <w:vAlign w:val="center"/>
          </w:tcPr>
          <w:p w:rsidR="009972FE" w:rsidRDefault="00E44F38">
            <w:pPr>
              <w:jc w:val="right"/>
            </w:pPr>
            <w:r>
              <w:rPr>
                <w:rFonts w:eastAsiaTheme="minorEastAsia"/>
                <w:szCs w:val="21"/>
              </w:rPr>
              <w:t>90,900.00</w:t>
            </w:r>
          </w:p>
        </w:tc>
        <w:tc>
          <w:tcPr>
            <w:tcW w:w="1932" w:type="dxa"/>
            <w:vAlign w:val="center"/>
          </w:tcPr>
          <w:p w:rsidR="009972FE" w:rsidRDefault="00E44F38">
            <w:pPr>
              <w:jc w:val="right"/>
            </w:pPr>
            <w:r>
              <w:rPr>
                <w:rFonts w:eastAsiaTheme="minorEastAsia"/>
                <w:szCs w:val="21"/>
              </w:rPr>
              <w:t>3,432,384.00</w:t>
            </w:r>
          </w:p>
        </w:tc>
        <w:tc>
          <w:tcPr>
            <w:tcW w:w="1612" w:type="dxa"/>
            <w:vAlign w:val="center"/>
          </w:tcPr>
          <w:p w:rsidR="009972FE" w:rsidRDefault="00E44F38">
            <w:pPr>
              <w:jc w:val="right"/>
            </w:pPr>
            <w:r>
              <w:rPr>
                <w:rFonts w:eastAsiaTheme="minorEastAsia"/>
                <w:szCs w:val="21"/>
              </w:rPr>
              <w:t>1.60</w:t>
            </w:r>
          </w:p>
        </w:tc>
      </w:tr>
      <w:tr w:rsidR="009972FE">
        <w:tc>
          <w:tcPr>
            <w:tcW w:w="817" w:type="dxa"/>
            <w:vAlign w:val="center"/>
          </w:tcPr>
          <w:p w:rsidR="009972FE" w:rsidRDefault="00E44F38">
            <w:pPr>
              <w:jc w:val="center"/>
            </w:pPr>
            <w:r>
              <w:rPr>
                <w:rFonts w:eastAsiaTheme="minorEastAsia"/>
                <w:szCs w:val="21"/>
              </w:rPr>
              <w:t>20</w:t>
            </w:r>
          </w:p>
        </w:tc>
        <w:tc>
          <w:tcPr>
            <w:tcW w:w="1276" w:type="dxa"/>
            <w:vAlign w:val="center"/>
          </w:tcPr>
          <w:p w:rsidR="009972FE" w:rsidRDefault="00E44F38">
            <w:pPr>
              <w:jc w:val="center"/>
            </w:pPr>
            <w:r>
              <w:rPr>
                <w:rFonts w:eastAsiaTheme="minorEastAsia"/>
                <w:szCs w:val="21"/>
              </w:rPr>
              <w:t>605117</w:t>
            </w:r>
          </w:p>
        </w:tc>
        <w:tc>
          <w:tcPr>
            <w:tcW w:w="1701" w:type="dxa"/>
            <w:vAlign w:val="center"/>
          </w:tcPr>
          <w:p w:rsidR="009972FE" w:rsidRDefault="00E44F38">
            <w:pPr>
              <w:jc w:val="center"/>
            </w:pPr>
            <w:r>
              <w:rPr>
                <w:rFonts w:eastAsiaTheme="minorEastAsia"/>
                <w:szCs w:val="21"/>
              </w:rPr>
              <w:t>德业股份</w:t>
            </w:r>
          </w:p>
        </w:tc>
        <w:tc>
          <w:tcPr>
            <w:tcW w:w="1559" w:type="dxa"/>
            <w:vAlign w:val="center"/>
          </w:tcPr>
          <w:p w:rsidR="009972FE" w:rsidRDefault="00E44F38">
            <w:pPr>
              <w:jc w:val="right"/>
            </w:pPr>
            <w:r>
              <w:rPr>
                <w:rFonts w:eastAsiaTheme="minorEastAsia"/>
                <w:szCs w:val="21"/>
              </w:rPr>
              <w:t>39,700.00</w:t>
            </w:r>
          </w:p>
        </w:tc>
        <w:tc>
          <w:tcPr>
            <w:tcW w:w="1932" w:type="dxa"/>
            <w:vAlign w:val="center"/>
          </w:tcPr>
          <w:p w:rsidR="009972FE" w:rsidRDefault="00E44F38">
            <w:pPr>
              <w:jc w:val="right"/>
            </w:pPr>
            <w:r>
              <w:rPr>
                <w:rFonts w:eastAsiaTheme="minorEastAsia"/>
                <w:szCs w:val="21"/>
              </w:rPr>
              <w:t>3,330,830.00</w:t>
            </w:r>
          </w:p>
        </w:tc>
        <w:tc>
          <w:tcPr>
            <w:tcW w:w="1612" w:type="dxa"/>
            <w:vAlign w:val="center"/>
          </w:tcPr>
          <w:p w:rsidR="009972FE" w:rsidRDefault="00E44F38">
            <w:pPr>
              <w:jc w:val="right"/>
            </w:pPr>
            <w:r>
              <w:rPr>
                <w:rFonts w:eastAsiaTheme="minorEastAsia"/>
                <w:szCs w:val="21"/>
              </w:rPr>
              <w:t>1.55</w:t>
            </w:r>
          </w:p>
        </w:tc>
      </w:tr>
      <w:tr w:rsidR="009972FE">
        <w:tc>
          <w:tcPr>
            <w:tcW w:w="817" w:type="dxa"/>
            <w:vAlign w:val="center"/>
          </w:tcPr>
          <w:p w:rsidR="009972FE" w:rsidRDefault="00E44F38">
            <w:pPr>
              <w:jc w:val="center"/>
            </w:pPr>
            <w:r>
              <w:rPr>
                <w:rFonts w:eastAsiaTheme="minorEastAsia"/>
                <w:szCs w:val="21"/>
              </w:rPr>
              <w:t>21</w:t>
            </w:r>
          </w:p>
        </w:tc>
        <w:tc>
          <w:tcPr>
            <w:tcW w:w="1276" w:type="dxa"/>
            <w:vAlign w:val="center"/>
          </w:tcPr>
          <w:p w:rsidR="009972FE" w:rsidRDefault="00E44F38">
            <w:pPr>
              <w:jc w:val="center"/>
            </w:pPr>
            <w:r>
              <w:rPr>
                <w:rFonts w:eastAsiaTheme="minorEastAsia"/>
                <w:szCs w:val="21"/>
              </w:rPr>
              <w:t>300776</w:t>
            </w:r>
          </w:p>
        </w:tc>
        <w:tc>
          <w:tcPr>
            <w:tcW w:w="1701" w:type="dxa"/>
            <w:vAlign w:val="center"/>
          </w:tcPr>
          <w:p w:rsidR="009972FE" w:rsidRDefault="00E44F38">
            <w:pPr>
              <w:jc w:val="center"/>
            </w:pPr>
            <w:r>
              <w:rPr>
                <w:rFonts w:eastAsiaTheme="minorEastAsia"/>
                <w:szCs w:val="21"/>
              </w:rPr>
              <w:t>帝尔激光</w:t>
            </w:r>
          </w:p>
        </w:tc>
        <w:tc>
          <w:tcPr>
            <w:tcW w:w="1559" w:type="dxa"/>
            <w:vAlign w:val="center"/>
          </w:tcPr>
          <w:p w:rsidR="009972FE" w:rsidRDefault="00E44F38">
            <w:pPr>
              <w:jc w:val="right"/>
            </w:pPr>
            <w:r>
              <w:rPr>
                <w:rFonts w:eastAsiaTheme="minorEastAsia"/>
                <w:szCs w:val="21"/>
              </w:rPr>
              <w:t>54,000.00</w:t>
            </w:r>
          </w:p>
        </w:tc>
        <w:tc>
          <w:tcPr>
            <w:tcW w:w="1932" w:type="dxa"/>
            <w:vAlign w:val="center"/>
          </w:tcPr>
          <w:p w:rsidR="009972FE" w:rsidRDefault="00E44F38">
            <w:pPr>
              <w:jc w:val="right"/>
            </w:pPr>
            <w:r>
              <w:rPr>
                <w:rFonts w:eastAsiaTheme="minorEastAsia"/>
                <w:szCs w:val="21"/>
              </w:rPr>
              <w:t>3,254,040.00</w:t>
            </w:r>
          </w:p>
        </w:tc>
        <w:tc>
          <w:tcPr>
            <w:tcW w:w="1612" w:type="dxa"/>
            <w:vAlign w:val="center"/>
          </w:tcPr>
          <w:p w:rsidR="009972FE" w:rsidRDefault="00E44F38">
            <w:pPr>
              <w:jc w:val="right"/>
            </w:pPr>
            <w:r>
              <w:rPr>
                <w:rFonts w:eastAsiaTheme="minorEastAsia"/>
                <w:szCs w:val="21"/>
              </w:rPr>
              <w:t>1.52</w:t>
            </w:r>
          </w:p>
        </w:tc>
      </w:tr>
      <w:tr w:rsidR="009972FE">
        <w:tc>
          <w:tcPr>
            <w:tcW w:w="817" w:type="dxa"/>
            <w:vAlign w:val="center"/>
          </w:tcPr>
          <w:p w:rsidR="009972FE" w:rsidRDefault="00E44F38">
            <w:pPr>
              <w:jc w:val="center"/>
            </w:pPr>
            <w:r>
              <w:rPr>
                <w:rFonts w:eastAsiaTheme="minorEastAsia"/>
                <w:szCs w:val="21"/>
              </w:rPr>
              <w:t>22</w:t>
            </w:r>
          </w:p>
        </w:tc>
        <w:tc>
          <w:tcPr>
            <w:tcW w:w="1276" w:type="dxa"/>
            <w:vAlign w:val="center"/>
          </w:tcPr>
          <w:p w:rsidR="009972FE" w:rsidRDefault="00E44F38">
            <w:pPr>
              <w:jc w:val="center"/>
            </w:pPr>
            <w:r>
              <w:rPr>
                <w:rFonts w:eastAsiaTheme="minorEastAsia"/>
                <w:szCs w:val="21"/>
              </w:rPr>
              <w:t>688032</w:t>
            </w:r>
          </w:p>
        </w:tc>
        <w:tc>
          <w:tcPr>
            <w:tcW w:w="1701" w:type="dxa"/>
            <w:vAlign w:val="center"/>
          </w:tcPr>
          <w:p w:rsidR="009972FE" w:rsidRDefault="00E44F38">
            <w:pPr>
              <w:jc w:val="center"/>
            </w:pPr>
            <w:r>
              <w:rPr>
                <w:rFonts w:eastAsiaTheme="minorEastAsia"/>
                <w:szCs w:val="21"/>
              </w:rPr>
              <w:t>禾迈股份</w:t>
            </w:r>
          </w:p>
        </w:tc>
        <w:tc>
          <w:tcPr>
            <w:tcW w:w="1559" w:type="dxa"/>
            <w:vAlign w:val="center"/>
          </w:tcPr>
          <w:p w:rsidR="009972FE" w:rsidRDefault="00E44F38">
            <w:pPr>
              <w:jc w:val="right"/>
            </w:pPr>
            <w:r>
              <w:rPr>
                <w:rFonts w:eastAsiaTheme="minorEastAsia"/>
                <w:szCs w:val="21"/>
              </w:rPr>
              <w:t>12,001.00</w:t>
            </w:r>
          </w:p>
        </w:tc>
        <w:tc>
          <w:tcPr>
            <w:tcW w:w="1932" w:type="dxa"/>
            <w:vAlign w:val="center"/>
          </w:tcPr>
          <w:p w:rsidR="009972FE" w:rsidRDefault="00E44F38">
            <w:pPr>
              <w:jc w:val="right"/>
            </w:pPr>
            <w:r>
              <w:rPr>
                <w:rFonts w:eastAsiaTheme="minorEastAsia"/>
                <w:szCs w:val="21"/>
              </w:rPr>
              <w:t>3,240,270.00</w:t>
            </w:r>
          </w:p>
        </w:tc>
        <w:tc>
          <w:tcPr>
            <w:tcW w:w="1612" w:type="dxa"/>
            <w:vAlign w:val="center"/>
          </w:tcPr>
          <w:p w:rsidR="009972FE" w:rsidRDefault="00E44F38">
            <w:pPr>
              <w:jc w:val="right"/>
            </w:pPr>
            <w:r>
              <w:rPr>
                <w:rFonts w:eastAsiaTheme="minorEastAsia"/>
                <w:szCs w:val="21"/>
              </w:rPr>
              <w:t>1.51</w:t>
            </w:r>
          </w:p>
        </w:tc>
      </w:tr>
      <w:tr w:rsidR="009972FE">
        <w:tc>
          <w:tcPr>
            <w:tcW w:w="817" w:type="dxa"/>
            <w:vAlign w:val="center"/>
          </w:tcPr>
          <w:p w:rsidR="009972FE" w:rsidRDefault="00E44F38">
            <w:pPr>
              <w:jc w:val="center"/>
            </w:pPr>
            <w:r>
              <w:rPr>
                <w:rFonts w:eastAsiaTheme="minorEastAsia"/>
                <w:szCs w:val="21"/>
              </w:rPr>
              <w:t>23</w:t>
            </w:r>
          </w:p>
        </w:tc>
        <w:tc>
          <w:tcPr>
            <w:tcW w:w="1276" w:type="dxa"/>
            <w:vAlign w:val="center"/>
          </w:tcPr>
          <w:p w:rsidR="009972FE" w:rsidRDefault="00E44F38">
            <w:pPr>
              <w:jc w:val="center"/>
            </w:pPr>
            <w:r>
              <w:rPr>
                <w:rFonts w:eastAsiaTheme="minorEastAsia"/>
                <w:szCs w:val="21"/>
              </w:rPr>
              <w:t>600438</w:t>
            </w:r>
          </w:p>
        </w:tc>
        <w:tc>
          <w:tcPr>
            <w:tcW w:w="1701" w:type="dxa"/>
            <w:vAlign w:val="center"/>
          </w:tcPr>
          <w:p w:rsidR="009972FE" w:rsidRDefault="00E44F38">
            <w:pPr>
              <w:jc w:val="center"/>
            </w:pPr>
            <w:r>
              <w:rPr>
                <w:rFonts w:eastAsiaTheme="minorEastAsia"/>
                <w:szCs w:val="21"/>
              </w:rPr>
              <w:t>通威股份</w:t>
            </w:r>
          </w:p>
        </w:tc>
        <w:tc>
          <w:tcPr>
            <w:tcW w:w="1559" w:type="dxa"/>
            <w:vAlign w:val="center"/>
          </w:tcPr>
          <w:p w:rsidR="009972FE" w:rsidRDefault="00E44F38">
            <w:pPr>
              <w:jc w:val="right"/>
            </w:pPr>
            <w:r>
              <w:rPr>
                <w:rFonts w:eastAsiaTheme="minorEastAsia"/>
                <w:szCs w:val="21"/>
              </w:rPr>
              <w:t>128,900.00</w:t>
            </w:r>
          </w:p>
        </w:tc>
        <w:tc>
          <w:tcPr>
            <w:tcW w:w="1932" w:type="dxa"/>
            <w:vAlign w:val="center"/>
          </w:tcPr>
          <w:p w:rsidR="009972FE" w:rsidRDefault="00E44F38">
            <w:pPr>
              <w:jc w:val="right"/>
            </w:pPr>
            <w:r>
              <w:rPr>
                <w:rFonts w:eastAsiaTheme="minorEastAsia"/>
                <w:szCs w:val="21"/>
              </w:rPr>
              <w:t>3,226,367.00</w:t>
            </w:r>
          </w:p>
        </w:tc>
        <w:tc>
          <w:tcPr>
            <w:tcW w:w="1612" w:type="dxa"/>
            <w:vAlign w:val="center"/>
          </w:tcPr>
          <w:p w:rsidR="009972FE" w:rsidRDefault="00E44F38">
            <w:pPr>
              <w:jc w:val="right"/>
            </w:pPr>
            <w:r>
              <w:rPr>
                <w:rFonts w:eastAsiaTheme="minorEastAsia"/>
                <w:szCs w:val="21"/>
              </w:rPr>
              <w:t>1.50</w:t>
            </w:r>
          </w:p>
        </w:tc>
      </w:tr>
      <w:tr w:rsidR="009972FE">
        <w:tc>
          <w:tcPr>
            <w:tcW w:w="817" w:type="dxa"/>
            <w:vAlign w:val="center"/>
          </w:tcPr>
          <w:p w:rsidR="009972FE" w:rsidRDefault="00E44F38">
            <w:pPr>
              <w:jc w:val="center"/>
            </w:pPr>
            <w:r>
              <w:rPr>
                <w:rFonts w:eastAsiaTheme="minorEastAsia"/>
                <w:szCs w:val="21"/>
              </w:rPr>
              <w:t>24</w:t>
            </w:r>
          </w:p>
        </w:tc>
        <w:tc>
          <w:tcPr>
            <w:tcW w:w="1276" w:type="dxa"/>
            <w:vAlign w:val="center"/>
          </w:tcPr>
          <w:p w:rsidR="009972FE" w:rsidRDefault="00E44F38">
            <w:pPr>
              <w:jc w:val="center"/>
            </w:pPr>
            <w:r>
              <w:rPr>
                <w:rFonts w:eastAsiaTheme="minorEastAsia"/>
                <w:szCs w:val="21"/>
              </w:rPr>
              <w:t>300827</w:t>
            </w:r>
          </w:p>
        </w:tc>
        <w:tc>
          <w:tcPr>
            <w:tcW w:w="1701" w:type="dxa"/>
            <w:vAlign w:val="center"/>
          </w:tcPr>
          <w:p w:rsidR="009972FE" w:rsidRDefault="00E44F38">
            <w:pPr>
              <w:jc w:val="center"/>
            </w:pPr>
            <w:r>
              <w:rPr>
                <w:rFonts w:eastAsiaTheme="minorEastAsia"/>
                <w:szCs w:val="21"/>
              </w:rPr>
              <w:t>上能电气</w:t>
            </w:r>
          </w:p>
        </w:tc>
        <w:tc>
          <w:tcPr>
            <w:tcW w:w="1559" w:type="dxa"/>
            <w:vAlign w:val="center"/>
          </w:tcPr>
          <w:p w:rsidR="009972FE" w:rsidRDefault="00E44F38">
            <w:pPr>
              <w:jc w:val="right"/>
            </w:pPr>
            <w:r>
              <w:rPr>
                <w:rFonts w:eastAsiaTheme="minorEastAsia"/>
                <w:szCs w:val="21"/>
              </w:rPr>
              <w:t>103,200.00</w:t>
            </w:r>
          </w:p>
        </w:tc>
        <w:tc>
          <w:tcPr>
            <w:tcW w:w="1932" w:type="dxa"/>
            <w:vAlign w:val="center"/>
          </w:tcPr>
          <w:p w:rsidR="009972FE" w:rsidRDefault="00E44F38">
            <w:pPr>
              <w:jc w:val="right"/>
            </w:pPr>
            <w:r>
              <w:rPr>
                <w:rFonts w:eastAsiaTheme="minorEastAsia"/>
                <w:szCs w:val="21"/>
              </w:rPr>
              <w:t>3,122,832.00</w:t>
            </w:r>
          </w:p>
        </w:tc>
        <w:tc>
          <w:tcPr>
            <w:tcW w:w="1612" w:type="dxa"/>
            <w:vAlign w:val="center"/>
          </w:tcPr>
          <w:p w:rsidR="009972FE" w:rsidRDefault="00E44F38">
            <w:pPr>
              <w:jc w:val="right"/>
            </w:pPr>
            <w:r>
              <w:rPr>
                <w:rFonts w:eastAsiaTheme="minorEastAsia"/>
                <w:szCs w:val="21"/>
              </w:rPr>
              <w:t>1.46</w:t>
            </w:r>
          </w:p>
        </w:tc>
      </w:tr>
      <w:tr w:rsidR="009972FE">
        <w:tc>
          <w:tcPr>
            <w:tcW w:w="817" w:type="dxa"/>
            <w:vAlign w:val="center"/>
          </w:tcPr>
          <w:p w:rsidR="009972FE" w:rsidRDefault="00E44F38">
            <w:pPr>
              <w:jc w:val="center"/>
            </w:pPr>
            <w:r>
              <w:rPr>
                <w:rFonts w:eastAsiaTheme="minorEastAsia"/>
                <w:szCs w:val="21"/>
              </w:rPr>
              <w:t>25</w:t>
            </w:r>
          </w:p>
        </w:tc>
        <w:tc>
          <w:tcPr>
            <w:tcW w:w="1276" w:type="dxa"/>
            <w:vAlign w:val="center"/>
          </w:tcPr>
          <w:p w:rsidR="009972FE" w:rsidRDefault="00E44F38">
            <w:pPr>
              <w:jc w:val="center"/>
            </w:pPr>
            <w:r>
              <w:rPr>
                <w:rFonts w:eastAsiaTheme="minorEastAsia"/>
                <w:szCs w:val="21"/>
              </w:rPr>
              <w:t>603606</w:t>
            </w:r>
          </w:p>
        </w:tc>
        <w:tc>
          <w:tcPr>
            <w:tcW w:w="1701" w:type="dxa"/>
            <w:vAlign w:val="center"/>
          </w:tcPr>
          <w:p w:rsidR="009972FE" w:rsidRDefault="00E44F38">
            <w:pPr>
              <w:jc w:val="center"/>
            </w:pPr>
            <w:r>
              <w:rPr>
                <w:rFonts w:eastAsiaTheme="minorEastAsia"/>
                <w:szCs w:val="21"/>
              </w:rPr>
              <w:t>东方电缆</w:t>
            </w:r>
          </w:p>
        </w:tc>
        <w:tc>
          <w:tcPr>
            <w:tcW w:w="1559" w:type="dxa"/>
            <w:vAlign w:val="center"/>
          </w:tcPr>
          <w:p w:rsidR="009972FE" w:rsidRDefault="00E44F38">
            <w:pPr>
              <w:jc w:val="right"/>
            </w:pPr>
            <w:r>
              <w:rPr>
                <w:rFonts w:eastAsiaTheme="minorEastAsia"/>
                <w:szCs w:val="21"/>
              </w:rPr>
              <w:t>58,491.00</w:t>
            </w:r>
          </w:p>
        </w:tc>
        <w:tc>
          <w:tcPr>
            <w:tcW w:w="1932" w:type="dxa"/>
            <w:vAlign w:val="center"/>
          </w:tcPr>
          <w:p w:rsidR="009972FE" w:rsidRDefault="00E44F38">
            <w:pPr>
              <w:jc w:val="right"/>
            </w:pPr>
            <w:r>
              <w:rPr>
                <w:rFonts w:eastAsiaTheme="minorEastAsia"/>
                <w:szCs w:val="21"/>
              </w:rPr>
              <w:t>2,500,490.25</w:t>
            </w:r>
          </w:p>
        </w:tc>
        <w:tc>
          <w:tcPr>
            <w:tcW w:w="1612" w:type="dxa"/>
            <w:vAlign w:val="center"/>
          </w:tcPr>
          <w:p w:rsidR="009972FE" w:rsidRDefault="00E44F38">
            <w:pPr>
              <w:jc w:val="right"/>
            </w:pPr>
            <w:r>
              <w:rPr>
                <w:rFonts w:eastAsiaTheme="minorEastAsia"/>
                <w:szCs w:val="21"/>
              </w:rPr>
              <w:t>1.17</w:t>
            </w:r>
          </w:p>
        </w:tc>
      </w:tr>
      <w:tr w:rsidR="009972FE">
        <w:tc>
          <w:tcPr>
            <w:tcW w:w="817" w:type="dxa"/>
            <w:vAlign w:val="center"/>
          </w:tcPr>
          <w:p w:rsidR="009972FE" w:rsidRDefault="00E44F38">
            <w:pPr>
              <w:jc w:val="center"/>
            </w:pPr>
            <w:r>
              <w:rPr>
                <w:rFonts w:eastAsiaTheme="minorEastAsia"/>
                <w:szCs w:val="21"/>
              </w:rPr>
              <w:t>26</w:t>
            </w:r>
          </w:p>
        </w:tc>
        <w:tc>
          <w:tcPr>
            <w:tcW w:w="1276" w:type="dxa"/>
            <w:vAlign w:val="center"/>
          </w:tcPr>
          <w:p w:rsidR="009972FE" w:rsidRDefault="00E44F38">
            <w:pPr>
              <w:jc w:val="center"/>
            </w:pPr>
            <w:r>
              <w:rPr>
                <w:rFonts w:eastAsiaTheme="minorEastAsia"/>
                <w:szCs w:val="21"/>
              </w:rPr>
              <w:t>605319</w:t>
            </w:r>
          </w:p>
        </w:tc>
        <w:tc>
          <w:tcPr>
            <w:tcW w:w="1701" w:type="dxa"/>
            <w:vAlign w:val="center"/>
          </w:tcPr>
          <w:p w:rsidR="009972FE" w:rsidRDefault="00E44F38">
            <w:pPr>
              <w:jc w:val="center"/>
            </w:pPr>
            <w:r>
              <w:rPr>
                <w:rFonts w:eastAsiaTheme="minorEastAsia"/>
                <w:szCs w:val="21"/>
              </w:rPr>
              <w:t>无锡振华</w:t>
            </w:r>
          </w:p>
        </w:tc>
        <w:tc>
          <w:tcPr>
            <w:tcW w:w="1559" w:type="dxa"/>
            <w:vAlign w:val="center"/>
          </w:tcPr>
          <w:p w:rsidR="009972FE" w:rsidRDefault="00E44F38">
            <w:pPr>
              <w:jc w:val="right"/>
            </w:pPr>
            <w:r>
              <w:rPr>
                <w:rFonts w:eastAsiaTheme="minorEastAsia"/>
                <w:szCs w:val="21"/>
              </w:rPr>
              <w:t>91,200.00</w:t>
            </w:r>
          </w:p>
        </w:tc>
        <w:tc>
          <w:tcPr>
            <w:tcW w:w="1932" w:type="dxa"/>
            <w:vAlign w:val="center"/>
          </w:tcPr>
          <w:p w:rsidR="009972FE" w:rsidRDefault="00E44F38">
            <w:pPr>
              <w:jc w:val="right"/>
            </w:pPr>
            <w:r>
              <w:rPr>
                <w:rFonts w:eastAsiaTheme="minorEastAsia"/>
                <w:szCs w:val="21"/>
              </w:rPr>
              <w:t>2,099,424.00</w:t>
            </w:r>
          </w:p>
        </w:tc>
        <w:tc>
          <w:tcPr>
            <w:tcW w:w="1612" w:type="dxa"/>
            <w:vAlign w:val="center"/>
          </w:tcPr>
          <w:p w:rsidR="009972FE" w:rsidRDefault="00E44F38">
            <w:pPr>
              <w:jc w:val="right"/>
            </w:pPr>
            <w:r>
              <w:rPr>
                <w:rFonts w:eastAsiaTheme="minorEastAsia"/>
                <w:szCs w:val="21"/>
              </w:rPr>
              <w:t>0.98</w:t>
            </w:r>
          </w:p>
        </w:tc>
      </w:tr>
      <w:tr w:rsidR="009972FE">
        <w:tc>
          <w:tcPr>
            <w:tcW w:w="817" w:type="dxa"/>
            <w:vAlign w:val="center"/>
          </w:tcPr>
          <w:p w:rsidR="009972FE" w:rsidRDefault="00E44F38">
            <w:pPr>
              <w:jc w:val="center"/>
            </w:pPr>
            <w:r>
              <w:rPr>
                <w:rFonts w:eastAsiaTheme="minorEastAsia"/>
                <w:szCs w:val="21"/>
              </w:rPr>
              <w:t>27</w:t>
            </w:r>
          </w:p>
        </w:tc>
        <w:tc>
          <w:tcPr>
            <w:tcW w:w="1276" w:type="dxa"/>
            <w:vAlign w:val="center"/>
          </w:tcPr>
          <w:p w:rsidR="009972FE" w:rsidRDefault="00E44F38">
            <w:pPr>
              <w:jc w:val="center"/>
            </w:pPr>
            <w:r>
              <w:rPr>
                <w:rFonts w:eastAsiaTheme="minorEastAsia"/>
                <w:szCs w:val="21"/>
              </w:rPr>
              <w:t>002531</w:t>
            </w:r>
          </w:p>
        </w:tc>
        <w:tc>
          <w:tcPr>
            <w:tcW w:w="1701" w:type="dxa"/>
            <w:vAlign w:val="center"/>
          </w:tcPr>
          <w:p w:rsidR="009972FE" w:rsidRDefault="00E44F38">
            <w:pPr>
              <w:jc w:val="center"/>
            </w:pPr>
            <w:r>
              <w:rPr>
                <w:rFonts w:eastAsiaTheme="minorEastAsia"/>
                <w:szCs w:val="21"/>
              </w:rPr>
              <w:t>天顺风能</w:t>
            </w:r>
          </w:p>
        </w:tc>
        <w:tc>
          <w:tcPr>
            <w:tcW w:w="1559" w:type="dxa"/>
            <w:vAlign w:val="center"/>
          </w:tcPr>
          <w:p w:rsidR="009972FE" w:rsidRDefault="00E44F38">
            <w:pPr>
              <w:jc w:val="right"/>
            </w:pPr>
            <w:r>
              <w:rPr>
                <w:rFonts w:eastAsiaTheme="minorEastAsia"/>
                <w:szCs w:val="21"/>
              </w:rPr>
              <w:t>160,100.00</w:t>
            </w:r>
          </w:p>
        </w:tc>
        <w:tc>
          <w:tcPr>
            <w:tcW w:w="1932" w:type="dxa"/>
            <w:vAlign w:val="center"/>
          </w:tcPr>
          <w:p w:rsidR="009972FE" w:rsidRDefault="00E44F38">
            <w:pPr>
              <w:jc w:val="right"/>
            </w:pPr>
            <w:r>
              <w:rPr>
                <w:rFonts w:eastAsiaTheme="minorEastAsia"/>
                <w:szCs w:val="21"/>
              </w:rPr>
              <w:t>1,857,160.00</w:t>
            </w:r>
          </w:p>
        </w:tc>
        <w:tc>
          <w:tcPr>
            <w:tcW w:w="1612" w:type="dxa"/>
            <w:vAlign w:val="center"/>
          </w:tcPr>
          <w:p w:rsidR="009972FE" w:rsidRDefault="00E44F38">
            <w:pPr>
              <w:jc w:val="right"/>
            </w:pPr>
            <w:r>
              <w:rPr>
                <w:rFonts w:eastAsiaTheme="minorEastAsia"/>
                <w:szCs w:val="21"/>
              </w:rPr>
              <w:t>0.87</w:t>
            </w:r>
          </w:p>
        </w:tc>
      </w:tr>
      <w:tr w:rsidR="009972FE">
        <w:tc>
          <w:tcPr>
            <w:tcW w:w="817" w:type="dxa"/>
            <w:vAlign w:val="center"/>
          </w:tcPr>
          <w:p w:rsidR="009972FE" w:rsidRDefault="00E44F38">
            <w:pPr>
              <w:jc w:val="center"/>
            </w:pPr>
            <w:r>
              <w:rPr>
                <w:rFonts w:eastAsiaTheme="minorEastAsia"/>
                <w:szCs w:val="21"/>
              </w:rPr>
              <w:t>28</w:t>
            </w:r>
          </w:p>
        </w:tc>
        <w:tc>
          <w:tcPr>
            <w:tcW w:w="1276" w:type="dxa"/>
            <w:vAlign w:val="center"/>
          </w:tcPr>
          <w:p w:rsidR="009972FE" w:rsidRDefault="00E44F38">
            <w:pPr>
              <w:jc w:val="center"/>
            </w:pPr>
            <w:r>
              <w:rPr>
                <w:rFonts w:eastAsiaTheme="minorEastAsia"/>
                <w:szCs w:val="21"/>
              </w:rPr>
              <w:t>688518</w:t>
            </w:r>
          </w:p>
        </w:tc>
        <w:tc>
          <w:tcPr>
            <w:tcW w:w="1701" w:type="dxa"/>
            <w:vAlign w:val="center"/>
          </w:tcPr>
          <w:p w:rsidR="009972FE" w:rsidRDefault="00E44F38">
            <w:pPr>
              <w:jc w:val="center"/>
            </w:pPr>
            <w:r>
              <w:rPr>
                <w:rFonts w:eastAsiaTheme="minorEastAsia"/>
                <w:szCs w:val="21"/>
              </w:rPr>
              <w:t>联赢激光</w:t>
            </w:r>
          </w:p>
        </w:tc>
        <w:tc>
          <w:tcPr>
            <w:tcW w:w="1559" w:type="dxa"/>
            <w:vAlign w:val="center"/>
          </w:tcPr>
          <w:p w:rsidR="009972FE" w:rsidRDefault="00E44F38">
            <w:pPr>
              <w:jc w:val="right"/>
            </w:pPr>
            <w:r>
              <w:rPr>
                <w:rFonts w:eastAsiaTheme="minorEastAsia"/>
                <w:szCs w:val="21"/>
              </w:rPr>
              <w:t>64,700.00</w:t>
            </w:r>
          </w:p>
        </w:tc>
        <w:tc>
          <w:tcPr>
            <w:tcW w:w="1932" w:type="dxa"/>
            <w:vAlign w:val="center"/>
          </w:tcPr>
          <w:p w:rsidR="009972FE" w:rsidRDefault="00E44F38">
            <w:pPr>
              <w:jc w:val="right"/>
            </w:pPr>
            <w:r>
              <w:rPr>
                <w:rFonts w:eastAsiaTheme="minorEastAsia"/>
                <w:szCs w:val="21"/>
              </w:rPr>
              <w:t>1,325,056.00</w:t>
            </w:r>
          </w:p>
        </w:tc>
        <w:tc>
          <w:tcPr>
            <w:tcW w:w="1612" w:type="dxa"/>
            <w:vAlign w:val="center"/>
          </w:tcPr>
          <w:p w:rsidR="009972FE" w:rsidRDefault="00E44F38">
            <w:pPr>
              <w:jc w:val="right"/>
            </w:pPr>
            <w:r>
              <w:rPr>
                <w:rFonts w:eastAsiaTheme="minorEastAsia"/>
                <w:szCs w:val="21"/>
              </w:rPr>
              <w:t>0.62</w:t>
            </w:r>
          </w:p>
        </w:tc>
      </w:tr>
      <w:tr w:rsidR="009972FE">
        <w:tc>
          <w:tcPr>
            <w:tcW w:w="817" w:type="dxa"/>
            <w:vAlign w:val="center"/>
          </w:tcPr>
          <w:p w:rsidR="009972FE" w:rsidRDefault="00E44F38">
            <w:pPr>
              <w:jc w:val="center"/>
            </w:pPr>
            <w:r>
              <w:rPr>
                <w:rFonts w:eastAsiaTheme="minorEastAsia"/>
                <w:szCs w:val="21"/>
              </w:rPr>
              <w:lastRenderedPageBreak/>
              <w:t>29</w:t>
            </w:r>
          </w:p>
        </w:tc>
        <w:tc>
          <w:tcPr>
            <w:tcW w:w="1276" w:type="dxa"/>
            <w:vAlign w:val="center"/>
          </w:tcPr>
          <w:p w:rsidR="009972FE" w:rsidRDefault="00E44F38">
            <w:pPr>
              <w:jc w:val="center"/>
            </w:pPr>
            <w:r>
              <w:rPr>
                <w:rFonts w:eastAsiaTheme="minorEastAsia"/>
                <w:szCs w:val="21"/>
              </w:rPr>
              <w:t>603063</w:t>
            </w:r>
          </w:p>
        </w:tc>
        <w:tc>
          <w:tcPr>
            <w:tcW w:w="1701" w:type="dxa"/>
            <w:vAlign w:val="center"/>
          </w:tcPr>
          <w:p w:rsidR="009972FE" w:rsidRDefault="00E44F38">
            <w:pPr>
              <w:jc w:val="center"/>
            </w:pPr>
            <w:r>
              <w:rPr>
                <w:rFonts w:eastAsiaTheme="minorEastAsia"/>
                <w:szCs w:val="21"/>
              </w:rPr>
              <w:t>禾望电气</w:t>
            </w:r>
          </w:p>
        </w:tc>
        <w:tc>
          <w:tcPr>
            <w:tcW w:w="1559" w:type="dxa"/>
            <w:vAlign w:val="center"/>
          </w:tcPr>
          <w:p w:rsidR="009972FE" w:rsidRDefault="00E44F38">
            <w:pPr>
              <w:jc w:val="right"/>
            </w:pPr>
            <w:r>
              <w:rPr>
                <w:rFonts w:eastAsiaTheme="minorEastAsia"/>
                <w:szCs w:val="21"/>
              </w:rPr>
              <w:t>52,945.00</w:t>
            </w:r>
          </w:p>
        </w:tc>
        <w:tc>
          <w:tcPr>
            <w:tcW w:w="1932" w:type="dxa"/>
            <w:vAlign w:val="center"/>
          </w:tcPr>
          <w:p w:rsidR="009972FE" w:rsidRDefault="00E44F38">
            <w:pPr>
              <w:jc w:val="right"/>
            </w:pPr>
            <w:r>
              <w:rPr>
                <w:rFonts w:eastAsiaTheme="minorEastAsia"/>
                <w:szCs w:val="21"/>
              </w:rPr>
              <w:t>1,323,625.00</w:t>
            </w:r>
          </w:p>
        </w:tc>
        <w:tc>
          <w:tcPr>
            <w:tcW w:w="1612" w:type="dxa"/>
            <w:vAlign w:val="center"/>
          </w:tcPr>
          <w:p w:rsidR="009972FE" w:rsidRDefault="00E44F38">
            <w:pPr>
              <w:jc w:val="right"/>
            </w:pPr>
            <w:r>
              <w:rPr>
                <w:rFonts w:eastAsiaTheme="minorEastAsia"/>
                <w:szCs w:val="21"/>
              </w:rPr>
              <w:t>0.62</w:t>
            </w:r>
          </w:p>
        </w:tc>
      </w:tr>
      <w:tr w:rsidR="009972FE">
        <w:tc>
          <w:tcPr>
            <w:tcW w:w="817" w:type="dxa"/>
            <w:vAlign w:val="center"/>
          </w:tcPr>
          <w:p w:rsidR="009972FE" w:rsidRDefault="00E44F38">
            <w:pPr>
              <w:jc w:val="center"/>
            </w:pPr>
            <w:r>
              <w:rPr>
                <w:rFonts w:eastAsiaTheme="minorEastAsia"/>
                <w:szCs w:val="21"/>
              </w:rPr>
              <w:t>30</w:t>
            </w:r>
          </w:p>
        </w:tc>
        <w:tc>
          <w:tcPr>
            <w:tcW w:w="1276" w:type="dxa"/>
            <w:vAlign w:val="center"/>
          </w:tcPr>
          <w:p w:rsidR="009972FE" w:rsidRDefault="00E44F38">
            <w:pPr>
              <w:jc w:val="center"/>
            </w:pPr>
            <w:r>
              <w:rPr>
                <w:rFonts w:eastAsiaTheme="minorEastAsia"/>
                <w:szCs w:val="21"/>
              </w:rPr>
              <w:t>002520</w:t>
            </w:r>
          </w:p>
        </w:tc>
        <w:tc>
          <w:tcPr>
            <w:tcW w:w="1701" w:type="dxa"/>
            <w:vAlign w:val="center"/>
          </w:tcPr>
          <w:p w:rsidR="009972FE" w:rsidRDefault="00E44F38">
            <w:pPr>
              <w:jc w:val="center"/>
            </w:pPr>
            <w:r>
              <w:rPr>
                <w:rFonts w:eastAsiaTheme="minorEastAsia"/>
                <w:szCs w:val="21"/>
              </w:rPr>
              <w:t>日发精机</w:t>
            </w:r>
          </w:p>
        </w:tc>
        <w:tc>
          <w:tcPr>
            <w:tcW w:w="1559" w:type="dxa"/>
            <w:vAlign w:val="center"/>
          </w:tcPr>
          <w:p w:rsidR="009972FE" w:rsidRDefault="00E44F38">
            <w:pPr>
              <w:jc w:val="right"/>
            </w:pPr>
            <w:r>
              <w:rPr>
                <w:rFonts w:eastAsiaTheme="minorEastAsia"/>
                <w:szCs w:val="21"/>
              </w:rPr>
              <w:t>191,200.00</w:t>
            </w:r>
          </w:p>
        </w:tc>
        <w:tc>
          <w:tcPr>
            <w:tcW w:w="1932" w:type="dxa"/>
            <w:vAlign w:val="center"/>
          </w:tcPr>
          <w:p w:rsidR="009972FE" w:rsidRDefault="00E44F38">
            <w:pPr>
              <w:jc w:val="right"/>
            </w:pPr>
            <w:r>
              <w:rPr>
                <w:rFonts w:eastAsiaTheme="minorEastAsia"/>
                <w:szCs w:val="21"/>
              </w:rPr>
              <w:t>1,258,096.00</w:t>
            </w:r>
          </w:p>
        </w:tc>
        <w:tc>
          <w:tcPr>
            <w:tcW w:w="1612" w:type="dxa"/>
            <w:vAlign w:val="center"/>
          </w:tcPr>
          <w:p w:rsidR="009972FE" w:rsidRDefault="00E44F38">
            <w:pPr>
              <w:jc w:val="right"/>
            </w:pPr>
            <w:r>
              <w:rPr>
                <w:rFonts w:eastAsiaTheme="minorEastAsia"/>
                <w:szCs w:val="21"/>
              </w:rPr>
              <w:t>0.59</w:t>
            </w:r>
          </w:p>
        </w:tc>
      </w:tr>
      <w:tr w:rsidR="009972FE">
        <w:tc>
          <w:tcPr>
            <w:tcW w:w="817" w:type="dxa"/>
            <w:vAlign w:val="center"/>
          </w:tcPr>
          <w:p w:rsidR="009972FE" w:rsidRDefault="00E44F38">
            <w:pPr>
              <w:jc w:val="center"/>
            </w:pPr>
            <w:r>
              <w:rPr>
                <w:rFonts w:eastAsiaTheme="minorEastAsia"/>
                <w:szCs w:val="21"/>
              </w:rPr>
              <w:t>31</w:t>
            </w:r>
          </w:p>
        </w:tc>
        <w:tc>
          <w:tcPr>
            <w:tcW w:w="1276" w:type="dxa"/>
            <w:vAlign w:val="center"/>
          </w:tcPr>
          <w:p w:rsidR="009972FE" w:rsidRDefault="00E44F38">
            <w:pPr>
              <w:jc w:val="center"/>
            </w:pPr>
            <w:r>
              <w:rPr>
                <w:rFonts w:eastAsiaTheme="minorEastAsia"/>
                <w:szCs w:val="21"/>
              </w:rPr>
              <w:t>300567</w:t>
            </w:r>
          </w:p>
        </w:tc>
        <w:tc>
          <w:tcPr>
            <w:tcW w:w="1701" w:type="dxa"/>
            <w:vAlign w:val="center"/>
          </w:tcPr>
          <w:p w:rsidR="009972FE" w:rsidRDefault="00E44F38">
            <w:pPr>
              <w:jc w:val="center"/>
            </w:pPr>
            <w:r>
              <w:rPr>
                <w:rFonts w:eastAsiaTheme="minorEastAsia"/>
                <w:szCs w:val="21"/>
              </w:rPr>
              <w:t>精测电子</w:t>
            </w:r>
          </w:p>
        </w:tc>
        <w:tc>
          <w:tcPr>
            <w:tcW w:w="1559" w:type="dxa"/>
            <w:vAlign w:val="center"/>
          </w:tcPr>
          <w:p w:rsidR="009972FE" w:rsidRDefault="00E44F38">
            <w:pPr>
              <w:jc w:val="right"/>
            </w:pPr>
            <w:r>
              <w:rPr>
                <w:rFonts w:eastAsiaTheme="minorEastAsia"/>
                <w:szCs w:val="21"/>
              </w:rPr>
              <w:t>14,200.00</w:t>
            </w:r>
          </w:p>
        </w:tc>
        <w:tc>
          <w:tcPr>
            <w:tcW w:w="1932" w:type="dxa"/>
            <w:vAlign w:val="center"/>
          </w:tcPr>
          <w:p w:rsidR="009972FE" w:rsidRDefault="00E44F38">
            <w:pPr>
              <w:jc w:val="right"/>
            </w:pPr>
            <w:r>
              <w:rPr>
                <w:rFonts w:eastAsiaTheme="minorEastAsia"/>
                <w:szCs w:val="21"/>
              </w:rPr>
              <w:t>1,244,204.00</w:t>
            </w:r>
          </w:p>
        </w:tc>
        <w:tc>
          <w:tcPr>
            <w:tcW w:w="1612" w:type="dxa"/>
            <w:vAlign w:val="center"/>
          </w:tcPr>
          <w:p w:rsidR="009972FE" w:rsidRDefault="00E44F38">
            <w:pPr>
              <w:jc w:val="right"/>
            </w:pPr>
            <w:r>
              <w:rPr>
                <w:rFonts w:eastAsiaTheme="minorEastAsia"/>
                <w:szCs w:val="21"/>
              </w:rPr>
              <w:t>0.58</w:t>
            </w:r>
          </w:p>
        </w:tc>
      </w:tr>
      <w:tr w:rsidR="009972FE">
        <w:tc>
          <w:tcPr>
            <w:tcW w:w="817" w:type="dxa"/>
            <w:vAlign w:val="center"/>
          </w:tcPr>
          <w:p w:rsidR="009972FE" w:rsidRDefault="00E44F38">
            <w:pPr>
              <w:jc w:val="center"/>
            </w:pPr>
            <w:r>
              <w:rPr>
                <w:rFonts w:eastAsiaTheme="minorEastAsia"/>
                <w:szCs w:val="21"/>
              </w:rPr>
              <w:t>32</w:t>
            </w:r>
          </w:p>
        </w:tc>
        <w:tc>
          <w:tcPr>
            <w:tcW w:w="1276" w:type="dxa"/>
            <w:vAlign w:val="center"/>
          </w:tcPr>
          <w:p w:rsidR="009972FE" w:rsidRDefault="00E44F38">
            <w:pPr>
              <w:jc w:val="center"/>
            </w:pPr>
            <w:r>
              <w:rPr>
                <w:rFonts w:eastAsiaTheme="minorEastAsia"/>
                <w:szCs w:val="21"/>
              </w:rPr>
              <w:t>002903</w:t>
            </w:r>
          </w:p>
        </w:tc>
        <w:tc>
          <w:tcPr>
            <w:tcW w:w="1701" w:type="dxa"/>
            <w:vAlign w:val="center"/>
          </w:tcPr>
          <w:p w:rsidR="009972FE" w:rsidRDefault="00E44F38">
            <w:pPr>
              <w:jc w:val="center"/>
            </w:pPr>
            <w:r>
              <w:rPr>
                <w:rFonts w:eastAsiaTheme="minorEastAsia"/>
                <w:szCs w:val="21"/>
              </w:rPr>
              <w:t>宇环数控</w:t>
            </w:r>
          </w:p>
        </w:tc>
        <w:tc>
          <w:tcPr>
            <w:tcW w:w="1559" w:type="dxa"/>
            <w:vAlign w:val="center"/>
          </w:tcPr>
          <w:p w:rsidR="009972FE" w:rsidRDefault="00E44F38">
            <w:pPr>
              <w:jc w:val="right"/>
            </w:pPr>
            <w:r>
              <w:rPr>
                <w:rFonts w:eastAsiaTheme="minorEastAsia"/>
                <w:szCs w:val="21"/>
              </w:rPr>
              <w:t>47,000.00</w:t>
            </w:r>
          </w:p>
        </w:tc>
        <w:tc>
          <w:tcPr>
            <w:tcW w:w="1932" w:type="dxa"/>
            <w:vAlign w:val="center"/>
          </w:tcPr>
          <w:p w:rsidR="009972FE" w:rsidRDefault="00E44F38">
            <w:pPr>
              <w:jc w:val="right"/>
            </w:pPr>
            <w:r>
              <w:rPr>
                <w:rFonts w:eastAsiaTheme="minorEastAsia"/>
                <w:szCs w:val="21"/>
              </w:rPr>
              <w:t>1,200,850.00</w:t>
            </w:r>
          </w:p>
        </w:tc>
        <w:tc>
          <w:tcPr>
            <w:tcW w:w="1612" w:type="dxa"/>
            <w:vAlign w:val="center"/>
          </w:tcPr>
          <w:p w:rsidR="009972FE" w:rsidRDefault="00E44F38">
            <w:pPr>
              <w:jc w:val="right"/>
            </w:pPr>
            <w:r>
              <w:rPr>
                <w:rFonts w:eastAsiaTheme="minorEastAsia"/>
                <w:szCs w:val="21"/>
              </w:rPr>
              <w:t>0.56</w:t>
            </w:r>
          </w:p>
        </w:tc>
      </w:tr>
      <w:tr w:rsidR="009972FE">
        <w:tc>
          <w:tcPr>
            <w:tcW w:w="817" w:type="dxa"/>
            <w:vAlign w:val="center"/>
          </w:tcPr>
          <w:p w:rsidR="009972FE" w:rsidRDefault="00E44F38">
            <w:pPr>
              <w:jc w:val="center"/>
            </w:pPr>
            <w:r>
              <w:rPr>
                <w:rFonts w:eastAsiaTheme="minorEastAsia"/>
                <w:szCs w:val="21"/>
              </w:rPr>
              <w:t>33</w:t>
            </w:r>
          </w:p>
        </w:tc>
        <w:tc>
          <w:tcPr>
            <w:tcW w:w="1276" w:type="dxa"/>
            <w:vAlign w:val="center"/>
          </w:tcPr>
          <w:p w:rsidR="009972FE" w:rsidRDefault="00E44F38">
            <w:pPr>
              <w:jc w:val="center"/>
            </w:pPr>
            <w:r>
              <w:rPr>
                <w:rFonts w:eastAsiaTheme="minorEastAsia"/>
                <w:szCs w:val="21"/>
              </w:rPr>
              <w:t>301168</w:t>
            </w:r>
          </w:p>
        </w:tc>
        <w:tc>
          <w:tcPr>
            <w:tcW w:w="1701" w:type="dxa"/>
            <w:vAlign w:val="center"/>
          </w:tcPr>
          <w:p w:rsidR="009972FE" w:rsidRDefault="00E44F38">
            <w:pPr>
              <w:jc w:val="center"/>
            </w:pPr>
            <w:r>
              <w:rPr>
                <w:rFonts w:eastAsiaTheme="minorEastAsia"/>
                <w:szCs w:val="21"/>
              </w:rPr>
              <w:t>通灵股份</w:t>
            </w:r>
          </w:p>
        </w:tc>
        <w:tc>
          <w:tcPr>
            <w:tcW w:w="1559" w:type="dxa"/>
            <w:vAlign w:val="center"/>
          </w:tcPr>
          <w:p w:rsidR="009972FE" w:rsidRDefault="00E44F38">
            <w:pPr>
              <w:jc w:val="right"/>
            </w:pPr>
            <w:r>
              <w:rPr>
                <w:rFonts w:eastAsiaTheme="minorEastAsia"/>
                <w:szCs w:val="21"/>
              </w:rPr>
              <w:t>24,200.00</w:t>
            </w:r>
          </w:p>
        </w:tc>
        <w:tc>
          <w:tcPr>
            <w:tcW w:w="1932" w:type="dxa"/>
            <w:vAlign w:val="center"/>
          </w:tcPr>
          <w:p w:rsidR="009972FE" w:rsidRDefault="00E44F38">
            <w:pPr>
              <w:jc w:val="right"/>
            </w:pPr>
            <w:r>
              <w:rPr>
                <w:rFonts w:eastAsiaTheme="minorEastAsia"/>
                <w:szCs w:val="21"/>
              </w:rPr>
              <w:t>1,117,072.00</w:t>
            </w:r>
          </w:p>
        </w:tc>
        <w:tc>
          <w:tcPr>
            <w:tcW w:w="1612" w:type="dxa"/>
            <w:vAlign w:val="center"/>
          </w:tcPr>
          <w:p w:rsidR="009972FE" w:rsidRDefault="00E44F38">
            <w:pPr>
              <w:jc w:val="right"/>
            </w:pPr>
            <w:r>
              <w:rPr>
                <w:rFonts w:eastAsiaTheme="minorEastAsia"/>
                <w:szCs w:val="21"/>
              </w:rPr>
              <w:t>0.52</w:t>
            </w:r>
          </w:p>
        </w:tc>
      </w:tr>
      <w:tr w:rsidR="009972FE">
        <w:tc>
          <w:tcPr>
            <w:tcW w:w="817" w:type="dxa"/>
            <w:vAlign w:val="center"/>
          </w:tcPr>
          <w:p w:rsidR="009972FE" w:rsidRDefault="00E44F38">
            <w:pPr>
              <w:jc w:val="center"/>
            </w:pPr>
            <w:r>
              <w:rPr>
                <w:rFonts w:eastAsiaTheme="minorEastAsia"/>
                <w:szCs w:val="21"/>
              </w:rPr>
              <w:t>34</w:t>
            </w:r>
          </w:p>
        </w:tc>
        <w:tc>
          <w:tcPr>
            <w:tcW w:w="1276" w:type="dxa"/>
            <w:vAlign w:val="center"/>
          </w:tcPr>
          <w:p w:rsidR="009972FE" w:rsidRDefault="00E44F38">
            <w:pPr>
              <w:jc w:val="center"/>
            </w:pPr>
            <w:r>
              <w:rPr>
                <w:rFonts w:eastAsiaTheme="minorEastAsia"/>
                <w:szCs w:val="21"/>
              </w:rPr>
              <w:t>603688</w:t>
            </w:r>
          </w:p>
        </w:tc>
        <w:tc>
          <w:tcPr>
            <w:tcW w:w="1701" w:type="dxa"/>
            <w:vAlign w:val="center"/>
          </w:tcPr>
          <w:p w:rsidR="009972FE" w:rsidRDefault="00E44F38">
            <w:pPr>
              <w:jc w:val="center"/>
            </w:pPr>
            <w:r>
              <w:rPr>
                <w:rFonts w:eastAsiaTheme="minorEastAsia"/>
                <w:szCs w:val="21"/>
              </w:rPr>
              <w:t>石英股份</w:t>
            </w:r>
          </w:p>
        </w:tc>
        <w:tc>
          <w:tcPr>
            <w:tcW w:w="1559" w:type="dxa"/>
            <w:vAlign w:val="center"/>
          </w:tcPr>
          <w:p w:rsidR="009972FE" w:rsidRDefault="00E44F38">
            <w:pPr>
              <w:jc w:val="right"/>
            </w:pPr>
            <w:r>
              <w:rPr>
                <w:rFonts w:eastAsiaTheme="minorEastAsia"/>
                <w:szCs w:val="21"/>
              </w:rPr>
              <w:t>12,500.00</w:t>
            </w:r>
          </w:p>
        </w:tc>
        <w:tc>
          <w:tcPr>
            <w:tcW w:w="1932" w:type="dxa"/>
            <w:vAlign w:val="center"/>
          </w:tcPr>
          <w:p w:rsidR="009972FE" w:rsidRDefault="00E44F38">
            <w:pPr>
              <w:jc w:val="right"/>
            </w:pPr>
            <w:r>
              <w:rPr>
                <w:rFonts w:eastAsiaTheme="minorEastAsia"/>
                <w:szCs w:val="21"/>
              </w:rPr>
              <w:t>1,086,000.00</w:t>
            </w:r>
          </w:p>
        </w:tc>
        <w:tc>
          <w:tcPr>
            <w:tcW w:w="1612" w:type="dxa"/>
            <w:vAlign w:val="center"/>
          </w:tcPr>
          <w:p w:rsidR="009972FE" w:rsidRDefault="00E44F38">
            <w:pPr>
              <w:jc w:val="right"/>
            </w:pPr>
            <w:r>
              <w:rPr>
                <w:rFonts w:eastAsiaTheme="minorEastAsia"/>
                <w:szCs w:val="21"/>
              </w:rPr>
              <w:t>0.51</w:t>
            </w:r>
          </w:p>
        </w:tc>
      </w:tr>
      <w:tr w:rsidR="009972FE">
        <w:tc>
          <w:tcPr>
            <w:tcW w:w="817" w:type="dxa"/>
            <w:vAlign w:val="center"/>
          </w:tcPr>
          <w:p w:rsidR="009972FE" w:rsidRDefault="00E44F38">
            <w:pPr>
              <w:jc w:val="center"/>
            </w:pPr>
            <w:r>
              <w:rPr>
                <w:rFonts w:eastAsiaTheme="minorEastAsia"/>
                <w:szCs w:val="21"/>
              </w:rPr>
              <w:t>35</w:t>
            </w:r>
          </w:p>
        </w:tc>
        <w:tc>
          <w:tcPr>
            <w:tcW w:w="1276" w:type="dxa"/>
            <w:vAlign w:val="center"/>
          </w:tcPr>
          <w:p w:rsidR="009972FE" w:rsidRDefault="00E44F38">
            <w:pPr>
              <w:jc w:val="center"/>
            </w:pPr>
            <w:r>
              <w:rPr>
                <w:rFonts w:eastAsiaTheme="minorEastAsia"/>
                <w:szCs w:val="21"/>
              </w:rPr>
              <w:t>688097</w:t>
            </w:r>
          </w:p>
        </w:tc>
        <w:tc>
          <w:tcPr>
            <w:tcW w:w="1701" w:type="dxa"/>
            <w:vAlign w:val="center"/>
          </w:tcPr>
          <w:p w:rsidR="009972FE" w:rsidRDefault="00E44F38">
            <w:pPr>
              <w:jc w:val="center"/>
            </w:pPr>
            <w:r>
              <w:rPr>
                <w:rFonts w:eastAsiaTheme="minorEastAsia"/>
                <w:szCs w:val="21"/>
              </w:rPr>
              <w:t>博众精工</w:t>
            </w:r>
          </w:p>
        </w:tc>
        <w:tc>
          <w:tcPr>
            <w:tcW w:w="1559" w:type="dxa"/>
            <w:vAlign w:val="center"/>
          </w:tcPr>
          <w:p w:rsidR="009972FE" w:rsidRDefault="00E44F38">
            <w:pPr>
              <w:jc w:val="right"/>
            </w:pPr>
            <w:r>
              <w:rPr>
                <w:rFonts w:eastAsiaTheme="minorEastAsia"/>
                <w:szCs w:val="21"/>
              </w:rPr>
              <w:t>31,953.00</w:t>
            </w:r>
          </w:p>
        </w:tc>
        <w:tc>
          <w:tcPr>
            <w:tcW w:w="1932" w:type="dxa"/>
            <w:vAlign w:val="center"/>
          </w:tcPr>
          <w:p w:rsidR="009972FE" w:rsidRDefault="00E44F38">
            <w:pPr>
              <w:jc w:val="right"/>
            </w:pPr>
            <w:r>
              <w:rPr>
                <w:rFonts w:eastAsiaTheme="minorEastAsia"/>
                <w:szCs w:val="21"/>
              </w:rPr>
              <w:t>1,073,620.80</w:t>
            </w:r>
          </w:p>
        </w:tc>
        <w:tc>
          <w:tcPr>
            <w:tcW w:w="1612" w:type="dxa"/>
            <w:vAlign w:val="center"/>
          </w:tcPr>
          <w:p w:rsidR="009972FE" w:rsidRDefault="00E44F38">
            <w:pPr>
              <w:jc w:val="right"/>
            </w:pPr>
            <w:r>
              <w:rPr>
                <w:rFonts w:eastAsiaTheme="minorEastAsia"/>
                <w:szCs w:val="21"/>
              </w:rPr>
              <w:t>0.50</w:t>
            </w:r>
          </w:p>
        </w:tc>
      </w:tr>
      <w:tr w:rsidR="009972FE">
        <w:tc>
          <w:tcPr>
            <w:tcW w:w="817" w:type="dxa"/>
            <w:vAlign w:val="center"/>
          </w:tcPr>
          <w:p w:rsidR="009972FE" w:rsidRDefault="00E44F38">
            <w:pPr>
              <w:jc w:val="center"/>
            </w:pPr>
            <w:r>
              <w:rPr>
                <w:rFonts w:eastAsiaTheme="minorEastAsia"/>
                <w:szCs w:val="21"/>
              </w:rPr>
              <w:t>36</w:t>
            </w:r>
          </w:p>
        </w:tc>
        <w:tc>
          <w:tcPr>
            <w:tcW w:w="1276" w:type="dxa"/>
            <w:vAlign w:val="center"/>
          </w:tcPr>
          <w:p w:rsidR="009972FE" w:rsidRDefault="00E44F38">
            <w:pPr>
              <w:jc w:val="center"/>
            </w:pPr>
            <w:r>
              <w:rPr>
                <w:rFonts w:eastAsiaTheme="minorEastAsia"/>
                <w:szCs w:val="21"/>
              </w:rPr>
              <w:t>688033</w:t>
            </w:r>
          </w:p>
        </w:tc>
        <w:tc>
          <w:tcPr>
            <w:tcW w:w="1701" w:type="dxa"/>
            <w:vAlign w:val="center"/>
          </w:tcPr>
          <w:p w:rsidR="009972FE" w:rsidRDefault="00E44F38">
            <w:pPr>
              <w:jc w:val="center"/>
            </w:pPr>
            <w:r>
              <w:rPr>
                <w:rFonts w:eastAsiaTheme="minorEastAsia"/>
                <w:szCs w:val="21"/>
              </w:rPr>
              <w:t>天宜上佳</w:t>
            </w:r>
          </w:p>
        </w:tc>
        <w:tc>
          <w:tcPr>
            <w:tcW w:w="1559" w:type="dxa"/>
            <w:vAlign w:val="center"/>
          </w:tcPr>
          <w:p w:rsidR="009972FE" w:rsidRDefault="00E44F38">
            <w:pPr>
              <w:jc w:val="right"/>
            </w:pPr>
            <w:r>
              <w:rPr>
                <w:rFonts w:eastAsiaTheme="minorEastAsia"/>
                <w:szCs w:val="21"/>
              </w:rPr>
              <w:t>63,205.00</w:t>
            </w:r>
          </w:p>
        </w:tc>
        <w:tc>
          <w:tcPr>
            <w:tcW w:w="1932" w:type="dxa"/>
            <w:vAlign w:val="center"/>
          </w:tcPr>
          <w:p w:rsidR="009972FE" w:rsidRDefault="00E44F38">
            <w:pPr>
              <w:jc w:val="right"/>
            </w:pPr>
            <w:r>
              <w:rPr>
                <w:rFonts w:eastAsiaTheme="minorEastAsia"/>
                <w:szCs w:val="21"/>
              </w:rPr>
              <w:t>1,068,164.50</w:t>
            </w:r>
          </w:p>
        </w:tc>
        <w:tc>
          <w:tcPr>
            <w:tcW w:w="1612" w:type="dxa"/>
            <w:vAlign w:val="center"/>
          </w:tcPr>
          <w:p w:rsidR="009972FE" w:rsidRDefault="00E44F38">
            <w:pPr>
              <w:jc w:val="right"/>
            </w:pPr>
            <w:r>
              <w:rPr>
                <w:rFonts w:eastAsiaTheme="minorEastAsia"/>
                <w:szCs w:val="21"/>
              </w:rPr>
              <w:t>0.50</w:t>
            </w:r>
          </w:p>
        </w:tc>
      </w:tr>
      <w:tr w:rsidR="009972FE">
        <w:tc>
          <w:tcPr>
            <w:tcW w:w="817" w:type="dxa"/>
            <w:vAlign w:val="center"/>
          </w:tcPr>
          <w:p w:rsidR="009972FE" w:rsidRDefault="00E44F38">
            <w:pPr>
              <w:jc w:val="center"/>
            </w:pPr>
            <w:r>
              <w:rPr>
                <w:rFonts w:eastAsiaTheme="minorEastAsia"/>
                <w:szCs w:val="21"/>
              </w:rPr>
              <w:t>37</w:t>
            </w:r>
          </w:p>
        </w:tc>
        <w:tc>
          <w:tcPr>
            <w:tcW w:w="1276" w:type="dxa"/>
            <w:vAlign w:val="center"/>
          </w:tcPr>
          <w:p w:rsidR="009972FE" w:rsidRDefault="00E44F38">
            <w:pPr>
              <w:jc w:val="center"/>
            </w:pPr>
            <w:r>
              <w:rPr>
                <w:rFonts w:eastAsiaTheme="minorEastAsia"/>
                <w:szCs w:val="21"/>
              </w:rPr>
              <w:t>300809</w:t>
            </w:r>
          </w:p>
        </w:tc>
        <w:tc>
          <w:tcPr>
            <w:tcW w:w="1701" w:type="dxa"/>
            <w:vAlign w:val="center"/>
          </w:tcPr>
          <w:p w:rsidR="009972FE" w:rsidRDefault="00E44F38">
            <w:pPr>
              <w:jc w:val="center"/>
            </w:pPr>
            <w:r>
              <w:rPr>
                <w:rFonts w:eastAsiaTheme="minorEastAsia"/>
                <w:szCs w:val="21"/>
              </w:rPr>
              <w:t>华辰装备</w:t>
            </w:r>
          </w:p>
        </w:tc>
        <w:tc>
          <w:tcPr>
            <w:tcW w:w="1559" w:type="dxa"/>
            <w:vAlign w:val="center"/>
          </w:tcPr>
          <w:p w:rsidR="009972FE" w:rsidRDefault="00E44F38">
            <w:pPr>
              <w:jc w:val="right"/>
            </w:pPr>
            <w:r>
              <w:rPr>
                <w:rFonts w:eastAsiaTheme="minorEastAsia"/>
                <w:szCs w:val="21"/>
              </w:rPr>
              <w:t>36,200.00</w:t>
            </w:r>
          </w:p>
        </w:tc>
        <w:tc>
          <w:tcPr>
            <w:tcW w:w="1932" w:type="dxa"/>
            <w:vAlign w:val="center"/>
          </w:tcPr>
          <w:p w:rsidR="009972FE" w:rsidRDefault="00E44F38">
            <w:pPr>
              <w:jc w:val="right"/>
            </w:pPr>
            <w:r>
              <w:rPr>
                <w:rFonts w:eastAsiaTheme="minorEastAsia"/>
                <w:szCs w:val="21"/>
              </w:rPr>
              <w:t>1,058,850.00</w:t>
            </w:r>
          </w:p>
        </w:tc>
        <w:tc>
          <w:tcPr>
            <w:tcW w:w="1612" w:type="dxa"/>
            <w:vAlign w:val="center"/>
          </w:tcPr>
          <w:p w:rsidR="009972FE" w:rsidRDefault="00E44F38">
            <w:pPr>
              <w:jc w:val="right"/>
            </w:pPr>
            <w:r>
              <w:rPr>
                <w:rFonts w:eastAsiaTheme="minorEastAsia"/>
                <w:szCs w:val="21"/>
              </w:rPr>
              <w:t>0.49</w:t>
            </w:r>
          </w:p>
        </w:tc>
      </w:tr>
      <w:tr w:rsidR="009972FE">
        <w:tc>
          <w:tcPr>
            <w:tcW w:w="817" w:type="dxa"/>
            <w:vAlign w:val="center"/>
          </w:tcPr>
          <w:p w:rsidR="009972FE" w:rsidRDefault="00E44F38">
            <w:pPr>
              <w:jc w:val="center"/>
            </w:pPr>
            <w:r>
              <w:rPr>
                <w:rFonts w:eastAsiaTheme="minorEastAsia"/>
                <w:szCs w:val="21"/>
              </w:rPr>
              <w:t>38</w:t>
            </w:r>
          </w:p>
        </w:tc>
        <w:tc>
          <w:tcPr>
            <w:tcW w:w="1276" w:type="dxa"/>
            <w:vAlign w:val="center"/>
          </w:tcPr>
          <w:p w:rsidR="009972FE" w:rsidRDefault="00E44F38">
            <w:pPr>
              <w:jc w:val="center"/>
            </w:pPr>
            <w:r>
              <w:rPr>
                <w:rFonts w:eastAsiaTheme="minorEastAsia"/>
                <w:szCs w:val="21"/>
              </w:rPr>
              <w:t>002150</w:t>
            </w:r>
          </w:p>
        </w:tc>
        <w:tc>
          <w:tcPr>
            <w:tcW w:w="1701" w:type="dxa"/>
            <w:vAlign w:val="center"/>
          </w:tcPr>
          <w:p w:rsidR="009972FE" w:rsidRDefault="00E44F38">
            <w:pPr>
              <w:jc w:val="center"/>
            </w:pPr>
            <w:r>
              <w:rPr>
                <w:rFonts w:eastAsiaTheme="minorEastAsia"/>
                <w:szCs w:val="21"/>
              </w:rPr>
              <w:t>通润装备</w:t>
            </w:r>
          </w:p>
        </w:tc>
        <w:tc>
          <w:tcPr>
            <w:tcW w:w="1559" w:type="dxa"/>
            <w:vAlign w:val="center"/>
          </w:tcPr>
          <w:p w:rsidR="009972FE" w:rsidRDefault="00E44F38">
            <w:pPr>
              <w:jc w:val="right"/>
            </w:pPr>
            <w:r>
              <w:rPr>
                <w:rFonts w:eastAsiaTheme="minorEastAsia"/>
                <w:szCs w:val="21"/>
              </w:rPr>
              <w:t>59,100.00</w:t>
            </w:r>
          </w:p>
        </w:tc>
        <w:tc>
          <w:tcPr>
            <w:tcW w:w="1932" w:type="dxa"/>
            <w:vAlign w:val="center"/>
          </w:tcPr>
          <w:p w:rsidR="009972FE" w:rsidRDefault="00E44F38">
            <w:pPr>
              <w:jc w:val="right"/>
            </w:pPr>
            <w:r>
              <w:rPr>
                <w:rFonts w:eastAsiaTheme="minorEastAsia"/>
                <w:szCs w:val="21"/>
              </w:rPr>
              <w:t>1,048,434.00</w:t>
            </w:r>
          </w:p>
        </w:tc>
        <w:tc>
          <w:tcPr>
            <w:tcW w:w="1612" w:type="dxa"/>
            <w:vAlign w:val="center"/>
          </w:tcPr>
          <w:p w:rsidR="009972FE" w:rsidRDefault="00E44F38">
            <w:pPr>
              <w:jc w:val="right"/>
            </w:pPr>
            <w:r>
              <w:rPr>
                <w:rFonts w:eastAsiaTheme="minorEastAsia"/>
                <w:szCs w:val="21"/>
              </w:rPr>
              <w:t>0.49</w:t>
            </w:r>
          </w:p>
        </w:tc>
      </w:tr>
      <w:tr w:rsidR="009972FE">
        <w:tc>
          <w:tcPr>
            <w:tcW w:w="817" w:type="dxa"/>
            <w:vAlign w:val="center"/>
          </w:tcPr>
          <w:p w:rsidR="009972FE" w:rsidRDefault="00E44F38">
            <w:pPr>
              <w:jc w:val="center"/>
            </w:pPr>
            <w:r>
              <w:rPr>
                <w:rFonts w:eastAsiaTheme="minorEastAsia"/>
                <w:szCs w:val="21"/>
              </w:rPr>
              <w:t>39</w:t>
            </w:r>
          </w:p>
        </w:tc>
        <w:tc>
          <w:tcPr>
            <w:tcW w:w="1276" w:type="dxa"/>
            <w:vAlign w:val="center"/>
          </w:tcPr>
          <w:p w:rsidR="009972FE" w:rsidRDefault="00E44F38">
            <w:pPr>
              <w:jc w:val="center"/>
            </w:pPr>
            <w:r>
              <w:rPr>
                <w:rFonts w:eastAsiaTheme="minorEastAsia"/>
                <w:szCs w:val="21"/>
              </w:rPr>
              <w:t>002843</w:t>
            </w:r>
          </w:p>
        </w:tc>
        <w:tc>
          <w:tcPr>
            <w:tcW w:w="1701" w:type="dxa"/>
            <w:vAlign w:val="center"/>
          </w:tcPr>
          <w:p w:rsidR="009972FE" w:rsidRDefault="00E44F38">
            <w:pPr>
              <w:jc w:val="center"/>
            </w:pPr>
            <w:r>
              <w:rPr>
                <w:rFonts w:eastAsiaTheme="minorEastAsia"/>
                <w:szCs w:val="21"/>
              </w:rPr>
              <w:t>泰嘉股份</w:t>
            </w:r>
          </w:p>
        </w:tc>
        <w:tc>
          <w:tcPr>
            <w:tcW w:w="1559" w:type="dxa"/>
            <w:vAlign w:val="center"/>
          </w:tcPr>
          <w:p w:rsidR="009972FE" w:rsidRDefault="00E44F38">
            <w:pPr>
              <w:jc w:val="right"/>
            </w:pPr>
            <w:r>
              <w:rPr>
                <w:rFonts w:eastAsiaTheme="minorEastAsia"/>
                <w:szCs w:val="21"/>
              </w:rPr>
              <w:t>39,500.00</w:t>
            </w:r>
          </w:p>
        </w:tc>
        <w:tc>
          <w:tcPr>
            <w:tcW w:w="1932" w:type="dxa"/>
            <w:vAlign w:val="center"/>
          </w:tcPr>
          <w:p w:rsidR="009972FE" w:rsidRDefault="00E44F38">
            <w:pPr>
              <w:jc w:val="right"/>
            </w:pPr>
            <w:r>
              <w:rPr>
                <w:rFonts w:eastAsiaTheme="minorEastAsia"/>
                <w:szCs w:val="21"/>
              </w:rPr>
              <w:t>1,046,750.00</w:t>
            </w:r>
          </w:p>
        </w:tc>
        <w:tc>
          <w:tcPr>
            <w:tcW w:w="1612" w:type="dxa"/>
            <w:vAlign w:val="center"/>
          </w:tcPr>
          <w:p w:rsidR="009972FE" w:rsidRDefault="00E44F38">
            <w:pPr>
              <w:jc w:val="right"/>
            </w:pPr>
            <w:r>
              <w:rPr>
                <w:rFonts w:eastAsiaTheme="minorEastAsia"/>
                <w:szCs w:val="21"/>
              </w:rPr>
              <w:t>0.49</w:t>
            </w:r>
          </w:p>
        </w:tc>
      </w:tr>
      <w:tr w:rsidR="009972FE">
        <w:tc>
          <w:tcPr>
            <w:tcW w:w="817" w:type="dxa"/>
            <w:vAlign w:val="center"/>
          </w:tcPr>
          <w:p w:rsidR="009972FE" w:rsidRDefault="00E44F38">
            <w:pPr>
              <w:jc w:val="center"/>
            </w:pPr>
            <w:r>
              <w:rPr>
                <w:rFonts w:eastAsiaTheme="minorEastAsia"/>
                <w:szCs w:val="21"/>
              </w:rPr>
              <w:t>40</w:t>
            </w:r>
          </w:p>
        </w:tc>
        <w:tc>
          <w:tcPr>
            <w:tcW w:w="1276" w:type="dxa"/>
            <w:vAlign w:val="center"/>
          </w:tcPr>
          <w:p w:rsidR="009972FE" w:rsidRDefault="00E44F38">
            <w:pPr>
              <w:jc w:val="center"/>
            </w:pPr>
            <w:r>
              <w:rPr>
                <w:rFonts w:eastAsiaTheme="minorEastAsia"/>
                <w:szCs w:val="21"/>
              </w:rPr>
              <w:t>601126</w:t>
            </w:r>
          </w:p>
        </w:tc>
        <w:tc>
          <w:tcPr>
            <w:tcW w:w="1701" w:type="dxa"/>
            <w:vAlign w:val="center"/>
          </w:tcPr>
          <w:p w:rsidR="009972FE" w:rsidRDefault="00E44F38">
            <w:pPr>
              <w:jc w:val="center"/>
            </w:pPr>
            <w:r>
              <w:rPr>
                <w:rFonts w:eastAsiaTheme="minorEastAsia"/>
                <w:szCs w:val="21"/>
              </w:rPr>
              <w:t>四方股份</w:t>
            </w:r>
          </w:p>
        </w:tc>
        <w:tc>
          <w:tcPr>
            <w:tcW w:w="1559" w:type="dxa"/>
            <w:vAlign w:val="center"/>
          </w:tcPr>
          <w:p w:rsidR="009972FE" w:rsidRDefault="00E44F38">
            <w:pPr>
              <w:jc w:val="right"/>
            </w:pPr>
            <w:r>
              <w:rPr>
                <w:rFonts w:eastAsiaTheme="minorEastAsia"/>
                <w:szCs w:val="21"/>
              </w:rPr>
              <w:t>46,800.00</w:t>
            </w:r>
          </w:p>
        </w:tc>
        <w:tc>
          <w:tcPr>
            <w:tcW w:w="1932" w:type="dxa"/>
            <w:vAlign w:val="center"/>
          </w:tcPr>
          <w:p w:rsidR="009972FE" w:rsidRDefault="00E44F38">
            <w:pPr>
              <w:jc w:val="right"/>
            </w:pPr>
            <w:r>
              <w:rPr>
                <w:rFonts w:eastAsiaTheme="minorEastAsia"/>
                <w:szCs w:val="21"/>
              </w:rPr>
              <w:t>662,688.00</w:t>
            </w:r>
          </w:p>
        </w:tc>
        <w:tc>
          <w:tcPr>
            <w:tcW w:w="1612" w:type="dxa"/>
            <w:vAlign w:val="center"/>
          </w:tcPr>
          <w:p w:rsidR="009972FE" w:rsidRDefault="00E44F38">
            <w:pPr>
              <w:jc w:val="right"/>
            </w:pPr>
            <w:r>
              <w:rPr>
                <w:rFonts w:eastAsiaTheme="minorEastAsia"/>
                <w:szCs w:val="21"/>
              </w:rPr>
              <w:t>0.31</w:t>
            </w:r>
          </w:p>
        </w:tc>
      </w:tr>
      <w:tr w:rsidR="009972FE">
        <w:tc>
          <w:tcPr>
            <w:tcW w:w="817" w:type="dxa"/>
            <w:vAlign w:val="center"/>
          </w:tcPr>
          <w:p w:rsidR="009972FE" w:rsidRDefault="00E44F38">
            <w:pPr>
              <w:jc w:val="center"/>
            </w:pPr>
            <w:r>
              <w:rPr>
                <w:rFonts w:eastAsiaTheme="minorEastAsia"/>
                <w:szCs w:val="21"/>
              </w:rPr>
              <w:t>41</w:t>
            </w:r>
          </w:p>
        </w:tc>
        <w:tc>
          <w:tcPr>
            <w:tcW w:w="1276" w:type="dxa"/>
            <w:vAlign w:val="center"/>
          </w:tcPr>
          <w:p w:rsidR="009972FE" w:rsidRDefault="00E44F38">
            <w:pPr>
              <w:jc w:val="center"/>
            </w:pPr>
            <w:r>
              <w:rPr>
                <w:rFonts w:eastAsiaTheme="minorEastAsia"/>
                <w:szCs w:val="21"/>
              </w:rPr>
              <w:t>688102</w:t>
            </w:r>
          </w:p>
        </w:tc>
        <w:tc>
          <w:tcPr>
            <w:tcW w:w="1701" w:type="dxa"/>
            <w:vAlign w:val="center"/>
          </w:tcPr>
          <w:p w:rsidR="009972FE" w:rsidRDefault="00E44F38">
            <w:pPr>
              <w:jc w:val="center"/>
            </w:pPr>
            <w:r>
              <w:rPr>
                <w:rFonts w:eastAsiaTheme="minorEastAsia"/>
                <w:szCs w:val="21"/>
              </w:rPr>
              <w:t>斯瑞新材</w:t>
            </w:r>
          </w:p>
        </w:tc>
        <w:tc>
          <w:tcPr>
            <w:tcW w:w="1559" w:type="dxa"/>
            <w:vAlign w:val="center"/>
          </w:tcPr>
          <w:p w:rsidR="009972FE" w:rsidRDefault="00E44F38">
            <w:pPr>
              <w:jc w:val="right"/>
            </w:pPr>
            <w:r>
              <w:rPr>
                <w:rFonts w:eastAsiaTheme="minorEastAsia"/>
                <w:szCs w:val="21"/>
              </w:rPr>
              <w:t>35,126.00</w:t>
            </w:r>
          </w:p>
        </w:tc>
        <w:tc>
          <w:tcPr>
            <w:tcW w:w="1932" w:type="dxa"/>
            <w:vAlign w:val="center"/>
          </w:tcPr>
          <w:p w:rsidR="009972FE" w:rsidRDefault="00E44F38">
            <w:pPr>
              <w:jc w:val="right"/>
            </w:pPr>
            <w:r>
              <w:rPr>
                <w:rFonts w:eastAsiaTheme="minorEastAsia"/>
                <w:szCs w:val="21"/>
              </w:rPr>
              <w:t>463,311.94</w:t>
            </w:r>
          </w:p>
        </w:tc>
        <w:tc>
          <w:tcPr>
            <w:tcW w:w="1612" w:type="dxa"/>
            <w:vAlign w:val="center"/>
          </w:tcPr>
          <w:p w:rsidR="009972FE" w:rsidRDefault="00E44F38">
            <w:pPr>
              <w:jc w:val="right"/>
            </w:pPr>
            <w:r>
              <w:rPr>
                <w:rFonts w:eastAsiaTheme="minorEastAsia"/>
                <w:szCs w:val="21"/>
              </w:rPr>
              <w:t>0.22</w:t>
            </w:r>
          </w:p>
        </w:tc>
      </w:tr>
      <w:tr w:rsidR="009972FE">
        <w:tc>
          <w:tcPr>
            <w:tcW w:w="817" w:type="dxa"/>
            <w:vAlign w:val="center"/>
          </w:tcPr>
          <w:p w:rsidR="009972FE" w:rsidRDefault="00E44F38">
            <w:pPr>
              <w:jc w:val="center"/>
            </w:pPr>
            <w:r>
              <w:rPr>
                <w:rFonts w:eastAsiaTheme="minorEastAsia"/>
                <w:szCs w:val="21"/>
              </w:rPr>
              <w:t>42</w:t>
            </w:r>
          </w:p>
        </w:tc>
        <w:tc>
          <w:tcPr>
            <w:tcW w:w="1276" w:type="dxa"/>
            <w:vAlign w:val="center"/>
          </w:tcPr>
          <w:p w:rsidR="009972FE" w:rsidRDefault="00E44F38">
            <w:pPr>
              <w:jc w:val="center"/>
            </w:pPr>
            <w:r>
              <w:rPr>
                <w:rFonts w:eastAsiaTheme="minorEastAsia"/>
                <w:szCs w:val="21"/>
              </w:rPr>
              <w:t>002897</w:t>
            </w:r>
          </w:p>
        </w:tc>
        <w:tc>
          <w:tcPr>
            <w:tcW w:w="1701" w:type="dxa"/>
            <w:vAlign w:val="center"/>
          </w:tcPr>
          <w:p w:rsidR="009972FE" w:rsidRDefault="00E44F38">
            <w:pPr>
              <w:jc w:val="center"/>
            </w:pPr>
            <w:r>
              <w:rPr>
                <w:rFonts w:eastAsiaTheme="minorEastAsia"/>
                <w:szCs w:val="21"/>
              </w:rPr>
              <w:t>意华股份</w:t>
            </w:r>
          </w:p>
        </w:tc>
        <w:tc>
          <w:tcPr>
            <w:tcW w:w="1559" w:type="dxa"/>
            <w:vAlign w:val="center"/>
          </w:tcPr>
          <w:p w:rsidR="009972FE" w:rsidRDefault="00E44F38">
            <w:pPr>
              <w:jc w:val="right"/>
            </w:pPr>
            <w:r>
              <w:rPr>
                <w:rFonts w:eastAsiaTheme="minorEastAsia"/>
                <w:szCs w:val="21"/>
              </w:rPr>
              <w:t>11,500.00</w:t>
            </w:r>
          </w:p>
        </w:tc>
        <w:tc>
          <w:tcPr>
            <w:tcW w:w="1932" w:type="dxa"/>
            <w:vAlign w:val="center"/>
          </w:tcPr>
          <w:p w:rsidR="009972FE" w:rsidRDefault="00E44F38">
            <w:pPr>
              <w:jc w:val="right"/>
            </w:pPr>
            <w:r>
              <w:rPr>
                <w:rFonts w:eastAsiaTheme="minorEastAsia"/>
                <w:szCs w:val="21"/>
              </w:rPr>
              <w:t>427,340.00</w:t>
            </w:r>
          </w:p>
        </w:tc>
        <w:tc>
          <w:tcPr>
            <w:tcW w:w="1612" w:type="dxa"/>
            <w:vAlign w:val="center"/>
          </w:tcPr>
          <w:p w:rsidR="009972FE" w:rsidRDefault="00E44F38">
            <w:pPr>
              <w:jc w:val="right"/>
            </w:pPr>
            <w:r>
              <w:rPr>
                <w:rFonts w:eastAsiaTheme="minorEastAsia"/>
                <w:szCs w:val="21"/>
              </w:rPr>
              <w:t>0.20</w:t>
            </w:r>
          </w:p>
        </w:tc>
      </w:tr>
      <w:tr w:rsidR="009972FE">
        <w:tc>
          <w:tcPr>
            <w:tcW w:w="817" w:type="dxa"/>
            <w:vAlign w:val="center"/>
          </w:tcPr>
          <w:p w:rsidR="009972FE" w:rsidRDefault="00E44F38">
            <w:pPr>
              <w:jc w:val="center"/>
            </w:pPr>
            <w:r>
              <w:rPr>
                <w:rFonts w:eastAsiaTheme="minorEastAsia"/>
                <w:szCs w:val="21"/>
              </w:rPr>
              <w:t>43</w:t>
            </w:r>
          </w:p>
        </w:tc>
        <w:tc>
          <w:tcPr>
            <w:tcW w:w="1276" w:type="dxa"/>
            <w:vAlign w:val="center"/>
          </w:tcPr>
          <w:p w:rsidR="009972FE" w:rsidRDefault="00E44F38">
            <w:pPr>
              <w:jc w:val="center"/>
            </w:pPr>
            <w:r>
              <w:rPr>
                <w:rFonts w:eastAsiaTheme="minorEastAsia"/>
                <w:szCs w:val="21"/>
              </w:rPr>
              <w:t>688115</w:t>
            </w:r>
          </w:p>
        </w:tc>
        <w:tc>
          <w:tcPr>
            <w:tcW w:w="1701" w:type="dxa"/>
            <w:vAlign w:val="center"/>
          </w:tcPr>
          <w:p w:rsidR="009972FE" w:rsidRDefault="00E44F38">
            <w:pPr>
              <w:jc w:val="center"/>
            </w:pPr>
            <w:r>
              <w:rPr>
                <w:rFonts w:eastAsiaTheme="minorEastAsia"/>
                <w:szCs w:val="21"/>
              </w:rPr>
              <w:t>思林杰</w:t>
            </w:r>
          </w:p>
        </w:tc>
        <w:tc>
          <w:tcPr>
            <w:tcW w:w="1559" w:type="dxa"/>
            <w:vAlign w:val="center"/>
          </w:tcPr>
          <w:p w:rsidR="009972FE" w:rsidRDefault="00E44F38">
            <w:pPr>
              <w:jc w:val="right"/>
            </w:pPr>
            <w:r>
              <w:rPr>
                <w:rFonts w:eastAsiaTheme="minorEastAsia"/>
                <w:szCs w:val="21"/>
              </w:rPr>
              <w:t>12,220.00</w:t>
            </w:r>
          </w:p>
        </w:tc>
        <w:tc>
          <w:tcPr>
            <w:tcW w:w="1932" w:type="dxa"/>
            <w:vAlign w:val="center"/>
          </w:tcPr>
          <w:p w:rsidR="009972FE" w:rsidRDefault="00E44F38">
            <w:pPr>
              <w:jc w:val="right"/>
            </w:pPr>
            <w:r>
              <w:rPr>
                <w:rFonts w:eastAsiaTheme="minorEastAsia"/>
                <w:szCs w:val="21"/>
              </w:rPr>
              <w:t>423,667.40</w:t>
            </w:r>
          </w:p>
        </w:tc>
        <w:tc>
          <w:tcPr>
            <w:tcW w:w="1612" w:type="dxa"/>
            <w:vAlign w:val="center"/>
          </w:tcPr>
          <w:p w:rsidR="009972FE" w:rsidRDefault="00E44F38">
            <w:pPr>
              <w:jc w:val="right"/>
            </w:pPr>
            <w:r>
              <w:rPr>
                <w:rFonts w:eastAsiaTheme="minorEastAsia"/>
                <w:szCs w:val="21"/>
              </w:rPr>
              <w:t>0.20</w:t>
            </w:r>
          </w:p>
        </w:tc>
      </w:tr>
      <w:tr w:rsidR="009972FE">
        <w:tc>
          <w:tcPr>
            <w:tcW w:w="817" w:type="dxa"/>
            <w:vAlign w:val="center"/>
          </w:tcPr>
          <w:p w:rsidR="009972FE" w:rsidRDefault="00E44F38">
            <w:pPr>
              <w:jc w:val="center"/>
            </w:pPr>
            <w:r>
              <w:rPr>
                <w:rFonts w:eastAsiaTheme="minorEastAsia"/>
                <w:szCs w:val="21"/>
              </w:rPr>
              <w:t>44</w:t>
            </w:r>
          </w:p>
        </w:tc>
        <w:tc>
          <w:tcPr>
            <w:tcW w:w="1276" w:type="dxa"/>
            <w:vAlign w:val="center"/>
          </w:tcPr>
          <w:p w:rsidR="009972FE" w:rsidRDefault="00E44F38">
            <w:pPr>
              <w:jc w:val="center"/>
            </w:pPr>
            <w:r>
              <w:rPr>
                <w:rFonts w:eastAsiaTheme="minorEastAsia"/>
                <w:szCs w:val="21"/>
              </w:rPr>
              <w:t>301261</w:t>
            </w:r>
          </w:p>
        </w:tc>
        <w:tc>
          <w:tcPr>
            <w:tcW w:w="1701" w:type="dxa"/>
            <w:vAlign w:val="center"/>
          </w:tcPr>
          <w:p w:rsidR="009972FE" w:rsidRDefault="00E44F38">
            <w:pPr>
              <w:jc w:val="center"/>
            </w:pPr>
            <w:r>
              <w:rPr>
                <w:rFonts w:eastAsiaTheme="minorEastAsia"/>
                <w:szCs w:val="21"/>
              </w:rPr>
              <w:t>恒工精密</w:t>
            </w:r>
          </w:p>
        </w:tc>
        <w:tc>
          <w:tcPr>
            <w:tcW w:w="1559" w:type="dxa"/>
            <w:vAlign w:val="center"/>
          </w:tcPr>
          <w:p w:rsidR="009972FE" w:rsidRDefault="00E44F38">
            <w:pPr>
              <w:jc w:val="right"/>
            </w:pPr>
            <w:r>
              <w:rPr>
                <w:rFonts w:eastAsiaTheme="minorEastAsia"/>
                <w:szCs w:val="21"/>
              </w:rPr>
              <w:t>8,200.00</w:t>
            </w:r>
          </w:p>
        </w:tc>
        <w:tc>
          <w:tcPr>
            <w:tcW w:w="1932" w:type="dxa"/>
            <w:vAlign w:val="center"/>
          </w:tcPr>
          <w:p w:rsidR="009972FE" w:rsidRDefault="00E44F38">
            <w:pPr>
              <w:jc w:val="right"/>
            </w:pPr>
            <w:r>
              <w:rPr>
                <w:rFonts w:eastAsiaTheme="minorEastAsia"/>
                <w:szCs w:val="21"/>
              </w:rPr>
              <w:t>423,284.00</w:t>
            </w:r>
          </w:p>
        </w:tc>
        <w:tc>
          <w:tcPr>
            <w:tcW w:w="1612" w:type="dxa"/>
            <w:vAlign w:val="center"/>
          </w:tcPr>
          <w:p w:rsidR="009972FE" w:rsidRDefault="00E44F38">
            <w:pPr>
              <w:jc w:val="right"/>
            </w:pPr>
            <w:r>
              <w:rPr>
                <w:rFonts w:eastAsiaTheme="minorEastAsia"/>
                <w:szCs w:val="21"/>
              </w:rPr>
              <w:t>0.20</w:t>
            </w:r>
          </w:p>
        </w:tc>
      </w:tr>
      <w:tr w:rsidR="009972FE">
        <w:tc>
          <w:tcPr>
            <w:tcW w:w="817" w:type="dxa"/>
            <w:vAlign w:val="center"/>
          </w:tcPr>
          <w:p w:rsidR="009972FE" w:rsidRDefault="00E44F38">
            <w:pPr>
              <w:jc w:val="center"/>
            </w:pPr>
            <w:r>
              <w:rPr>
                <w:rFonts w:eastAsiaTheme="minorEastAsia"/>
                <w:szCs w:val="21"/>
              </w:rPr>
              <w:t>45</w:t>
            </w:r>
          </w:p>
        </w:tc>
        <w:tc>
          <w:tcPr>
            <w:tcW w:w="1276" w:type="dxa"/>
            <w:vAlign w:val="center"/>
          </w:tcPr>
          <w:p w:rsidR="009972FE" w:rsidRDefault="00E44F38">
            <w:pPr>
              <w:jc w:val="center"/>
            </w:pPr>
            <w:r>
              <w:rPr>
                <w:rFonts w:eastAsiaTheme="minorEastAsia"/>
                <w:szCs w:val="21"/>
              </w:rPr>
              <w:t>688612</w:t>
            </w:r>
          </w:p>
        </w:tc>
        <w:tc>
          <w:tcPr>
            <w:tcW w:w="1701" w:type="dxa"/>
            <w:vAlign w:val="center"/>
          </w:tcPr>
          <w:p w:rsidR="009972FE" w:rsidRDefault="00E44F38">
            <w:pPr>
              <w:jc w:val="center"/>
            </w:pPr>
            <w:r>
              <w:rPr>
                <w:rFonts w:eastAsiaTheme="minorEastAsia"/>
                <w:szCs w:val="21"/>
              </w:rPr>
              <w:t>威迈斯</w:t>
            </w:r>
          </w:p>
        </w:tc>
        <w:tc>
          <w:tcPr>
            <w:tcW w:w="1559" w:type="dxa"/>
            <w:vAlign w:val="center"/>
          </w:tcPr>
          <w:p w:rsidR="009972FE" w:rsidRDefault="00E44F38">
            <w:pPr>
              <w:jc w:val="right"/>
            </w:pPr>
            <w:r>
              <w:rPr>
                <w:rFonts w:eastAsiaTheme="minorEastAsia"/>
                <w:szCs w:val="21"/>
              </w:rPr>
              <w:t>10,384.00</w:t>
            </w:r>
          </w:p>
        </w:tc>
        <w:tc>
          <w:tcPr>
            <w:tcW w:w="1932" w:type="dxa"/>
            <w:vAlign w:val="center"/>
          </w:tcPr>
          <w:p w:rsidR="009972FE" w:rsidRDefault="00E44F38">
            <w:pPr>
              <w:jc w:val="right"/>
            </w:pPr>
            <w:r>
              <w:rPr>
                <w:rFonts w:eastAsiaTheme="minorEastAsia"/>
                <w:szCs w:val="21"/>
              </w:rPr>
              <w:t>404,456.80</w:t>
            </w:r>
          </w:p>
        </w:tc>
        <w:tc>
          <w:tcPr>
            <w:tcW w:w="1612" w:type="dxa"/>
            <w:vAlign w:val="center"/>
          </w:tcPr>
          <w:p w:rsidR="009972FE" w:rsidRDefault="00E44F38">
            <w:pPr>
              <w:jc w:val="right"/>
            </w:pPr>
            <w:r>
              <w:rPr>
                <w:rFonts w:eastAsiaTheme="minorEastAsia"/>
                <w:szCs w:val="21"/>
              </w:rPr>
              <w:t>0.19</w:t>
            </w:r>
          </w:p>
        </w:tc>
      </w:tr>
      <w:tr w:rsidR="009972FE">
        <w:tc>
          <w:tcPr>
            <w:tcW w:w="817" w:type="dxa"/>
            <w:vAlign w:val="center"/>
          </w:tcPr>
          <w:p w:rsidR="009972FE" w:rsidRDefault="00E44F38">
            <w:pPr>
              <w:jc w:val="center"/>
            </w:pPr>
            <w:r>
              <w:rPr>
                <w:rFonts w:eastAsiaTheme="minorEastAsia"/>
                <w:szCs w:val="21"/>
              </w:rPr>
              <w:t>46</w:t>
            </w:r>
          </w:p>
        </w:tc>
        <w:tc>
          <w:tcPr>
            <w:tcW w:w="1276" w:type="dxa"/>
            <w:vAlign w:val="center"/>
          </w:tcPr>
          <w:p w:rsidR="009972FE" w:rsidRDefault="00E44F38">
            <w:pPr>
              <w:jc w:val="center"/>
            </w:pPr>
            <w:r>
              <w:rPr>
                <w:rFonts w:eastAsiaTheme="minorEastAsia"/>
                <w:szCs w:val="21"/>
              </w:rPr>
              <w:t>301031</w:t>
            </w:r>
          </w:p>
        </w:tc>
        <w:tc>
          <w:tcPr>
            <w:tcW w:w="1701" w:type="dxa"/>
            <w:vAlign w:val="center"/>
          </w:tcPr>
          <w:p w:rsidR="009972FE" w:rsidRDefault="00E44F38">
            <w:pPr>
              <w:jc w:val="center"/>
            </w:pPr>
            <w:r>
              <w:rPr>
                <w:rFonts w:eastAsiaTheme="minorEastAsia"/>
                <w:szCs w:val="21"/>
              </w:rPr>
              <w:t>中熔电气</w:t>
            </w:r>
          </w:p>
        </w:tc>
        <w:tc>
          <w:tcPr>
            <w:tcW w:w="1559" w:type="dxa"/>
            <w:vAlign w:val="center"/>
          </w:tcPr>
          <w:p w:rsidR="009972FE" w:rsidRDefault="00E44F38">
            <w:pPr>
              <w:jc w:val="right"/>
            </w:pPr>
            <w:r>
              <w:rPr>
                <w:rFonts w:eastAsiaTheme="minorEastAsia"/>
                <w:szCs w:val="21"/>
              </w:rPr>
              <w:t>3,000.00</w:t>
            </w:r>
          </w:p>
        </w:tc>
        <w:tc>
          <w:tcPr>
            <w:tcW w:w="1932" w:type="dxa"/>
            <w:vAlign w:val="center"/>
          </w:tcPr>
          <w:p w:rsidR="009972FE" w:rsidRDefault="00E44F38">
            <w:pPr>
              <w:jc w:val="right"/>
            </w:pPr>
            <w:r>
              <w:rPr>
                <w:rFonts w:eastAsiaTheme="minorEastAsia"/>
                <w:szCs w:val="21"/>
              </w:rPr>
              <w:t>392,280.00</w:t>
            </w:r>
          </w:p>
        </w:tc>
        <w:tc>
          <w:tcPr>
            <w:tcW w:w="1612" w:type="dxa"/>
            <w:vAlign w:val="center"/>
          </w:tcPr>
          <w:p w:rsidR="009972FE" w:rsidRDefault="00E44F38">
            <w:pPr>
              <w:jc w:val="right"/>
            </w:pPr>
            <w:r>
              <w:rPr>
                <w:rFonts w:eastAsiaTheme="minorEastAsia"/>
                <w:szCs w:val="21"/>
              </w:rPr>
              <w:t>0.18</w:t>
            </w:r>
          </w:p>
        </w:tc>
      </w:tr>
      <w:tr w:rsidR="009972FE">
        <w:tc>
          <w:tcPr>
            <w:tcW w:w="817" w:type="dxa"/>
            <w:vAlign w:val="center"/>
          </w:tcPr>
          <w:p w:rsidR="009972FE" w:rsidRDefault="00E44F38">
            <w:pPr>
              <w:jc w:val="center"/>
            </w:pPr>
            <w:r>
              <w:rPr>
                <w:rFonts w:eastAsiaTheme="minorEastAsia"/>
                <w:szCs w:val="21"/>
              </w:rPr>
              <w:t>47</w:t>
            </w:r>
          </w:p>
        </w:tc>
        <w:tc>
          <w:tcPr>
            <w:tcW w:w="1276" w:type="dxa"/>
            <w:vAlign w:val="center"/>
          </w:tcPr>
          <w:p w:rsidR="009972FE" w:rsidRDefault="00E44F38">
            <w:pPr>
              <w:jc w:val="center"/>
            </w:pPr>
            <w:r>
              <w:rPr>
                <w:rFonts w:eastAsiaTheme="minorEastAsia"/>
                <w:szCs w:val="21"/>
              </w:rPr>
              <w:t>301526</w:t>
            </w:r>
          </w:p>
        </w:tc>
        <w:tc>
          <w:tcPr>
            <w:tcW w:w="1701" w:type="dxa"/>
            <w:vAlign w:val="center"/>
          </w:tcPr>
          <w:p w:rsidR="009972FE" w:rsidRDefault="00E44F38">
            <w:pPr>
              <w:jc w:val="center"/>
            </w:pPr>
            <w:r>
              <w:rPr>
                <w:rFonts w:eastAsiaTheme="minorEastAsia"/>
                <w:szCs w:val="21"/>
              </w:rPr>
              <w:t>国际复材</w:t>
            </w:r>
          </w:p>
        </w:tc>
        <w:tc>
          <w:tcPr>
            <w:tcW w:w="1559" w:type="dxa"/>
            <w:vAlign w:val="center"/>
          </w:tcPr>
          <w:p w:rsidR="009972FE" w:rsidRDefault="00E44F38">
            <w:pPr>
              <w:jc w:val="right"/>
            </w:pPr>
            <w:r>
              <w:rPr>
                <w:rFonts w:eastAsiaTheme="minorEastAsia"/>
                <w:szCs w:val="21"/>
              </w:rPr>
              <w:t>3,802.00</w:t>
            </w:r>
          </w:p>
        </w:tc>
        <w:tc>
          <w:tcPr>
            <w:tcW w:w="1932" w:type="dxa"/>
            <w:vAlign w:val="center"/>
          </w:tcPr>
          <w:p w:rsidR="009972FE" w:rsidRDefault="00E44F38">
            <w:pPr>
              <w:jc w:val="right"/>
            </w:pPr>
            <w:r>
              <w:rPr>
                <w:rFonts w:eastAsiaTheme="minorEastAsia"/>
                <w:szCs w:val="21"/>
              </w:rPr>
              <w:t>16,918.90</w:t>
            </w:r>
          </w:p>
        </w:tc>
        <w:tc>
          <w:tcPr>
            <w:tcW w:w="1612" w:type="dxa"/>
            <w:vAlign w:val="center"/>
          </w:tcPr>
          <w:p w:rsidR="009972FE" w:rsidRDefault="00E44F38">
            <w:pPr>
              <w:jc w:val="right"/>
            </w:pPr>
            <w:r>
              <w:rPr>
                <w:rFonts w:eastAsiaTheme="minorEastAsia"/>
                <w:szCs w:val="21"/>
              </w:rPr>
              <w:t>0.01</w:t>
            </w:r>
          </w:p>
        </w:tc>
      </w:tr>
      <w:tr w:rsidR="009972FE">
        <w:tc>
          <w:tcPr>
            <w:tcW w:w="817" w:type="dxa"/>
            <w:vAlign w:val="center"/>
          </w:tcPr>
          <w:p w:rsidR="009972FE" w:rsidRDefault="00E44F38">
            <w:pPr>
              <w:jc w:val="center"/>
            </w:pPr>
            <w:r>
              <w:rPr>
                <w:rFonts w:eastAsiaTheme="minorEastAsia"/>
                <w:szCs w:val="21"/>
              </w:rPr>
              <w:t>48</w:t>
            </w:r>
          </w:p>
        </w:tc>
        <w:tc>
          <w:tcPr>
            <w:tcW w:w="1276" w:type="dxa"/>
            <w:vAlign w:val="center"/>
          </w:tcPr>
          <w:p w:rsidR="009972FE" w:rsidRDefault="00E44F38">
            <w:pPr>
              <w:jc w:val="center"/>
            </w:pPr>
            <w:r>
              <w:rPr>
                <w:rFonts w:eastAsiaTheme="minorEastAsia"/>
                <w:szCs w:val="21"/>
              </w:rPr>
              <w:t>301413</w:t>
            </w:r>
          </w:p>
        </w:tc>
        <w:tc>
          <w:tcPr>
            <w:tcW w:w="1701" w:type="dxa"/>
            <w:vAlign w:val="center"/>
          </w:tcPr>
          <w:p w:rsidR="009972FE" w:rsidRDefault="00E44F38">
            <w:pPr>
              <w:jc w:val="center"/>
            </w:pPr>
            <w:r>
              <w:rPr>
                <w:rFonts w:eastAsiaTheme="minorEastAsia"/>
                <w:szCs w:val="21"/>
              </w:rPr>
              <w:t>安培龙</w:t>
            </w:r>
          </w:p>
        </w:tc>
        <w:tc>
          <w:tcPr>
            <w:tcW w:w="1559" w:type="dxa"/>
            <w:vAlign w:val="center"/>
          </w:tcPr>
          <w:p w:rsidR="009972FE" w:rsidRDefault="00E44F38">
            <w:pPr>
              <w:jc w:val="right"/>
            </w:pPr>
            <w:r>
              <w:rPr>
                <w:rFonts w:eastAsiaTheme="minorEastAsia"/>
                <w:szCs w:val="21"/>
              </w:rPr>
              <w:t>164.00</w:t>
            </w:r>
          </w:p>
        </w:tc>
        <w:tc>
          <w:tcPr>
            <w:tcW w:w="1932" w:type="dxa"/>
            <w:vAlign w:val="center"/>
          </w:tcPr>
          <w:p w:rsidR="009972FE" w:rsidRDefault="00E44F38">
            <w:pPr>
              <w:jc w:val="right"/>
            </w:pPr>
            <w:r>
              <w:rPr>
                <w:rFonts w:eastAsiaTheme="minorEastAsia"/>
                <w:szCs w:val="21"/>
              </w:rPr>
              <w:t>9,543.16</w:t>
            </w:r>
          </w:p>
        </w:tc>
        <w:tc>
          <w:tcPr>
            <w:tcW w:w="1612" w:type="dxa"/>
            <w:vAlign w:val="center"/>
          </w:tcPr>
          <w:p w:rsidR="009972FE" w:rsidRDefault="00E44F38">
            <w:pPr>
              <w:jc w:val="right"/>
            </w:pPr>
            <w:r>
              <w:rPr>
                <w:rFonts w:eastAsiaTheme="minorEastAsia"/>
                <w:szCs w:val="21"/>
              </w:rPr>
              <w:t>0.00</w:t>
            </w:r>
          </w:p>
        </w:tc>
      </w:tr>
      <w:tr w:rsidR="009972FE">
        <w:tc>
          <w:tcPr>
            <w:tcW w:w="817" w:type="dxa"/>
            <w:vAlign w:val="center"/>
          </w:tcPr>
          <w:p w:rsidR="009972FE" w:rsidRDefault="00E44F38">
            <w:pPr>
              <w:jc w:val="center"/>
            </w:pPr>
            <w:r>
              <w:rPr>
                <w:rFonts w:eastAsiaTheme="minorEastAsia"/>
                <w:szCs w:val="21"/>
              </w:rPr>
              <w:t>49</w:t>
            </w:r>
          </w:p>
        </w:tc>
        <w:tc>
          <w:tcPr>
            <w:tcW w:w="1276" w:type="dxa"/>
            <w:vAlign w:val="center"/>
          </w:tcPr>
          <w:p w:rsidR="009972FE" w:rsidRDefault="00E44F38">
            <w:pPr>
              <w:jc w:val="center"/>
            </w:pPr>
            <w:r>
              <w:rPr>
                <w:rFonts w:eastAsiaTheme="minorEastAsia"/>
                <w:szCs w:val="21"/>
              </w:rPr>
              <w:t>601096</w:t>
            </w:r>
          </w:p>
        </w:tc>
        <w:tc>
          <w:tcPr>
            <w:tcW w:w="1701" w:type="dxa"/>
            <w:vAlign w:val="center"/>
          </w:tcPr>
          <w:p w:rsidR="009972FE" w:rsidRDefault="00E44F38">
            <w:pPr>
              <w:jc w:val="center"/>
            </w:pPr>
            <w:r>
              <w:rPr>
                <w:rFonts w:eastAsiaTheme="minorEastAsia"/>
                <w:szCs w:val="21"/>
              </w:rPr>
              <w:t>宏盛华源</w:t>
            </w:r>
          </w:p>
        </w:tc>
        <w:tc>
          <w:tcPr>
            <w:tcW w:w="1559" w:type="dxa"/>
            <w:vAlign w:val="center"/>
          </w:tcPr>
          <w:p w:rsidR="009972FE" w:rsidRDefault="00E44F38">
            <w:pPr>
              <w:jc w:val="right"/>
            </w:pPr>
            <w:r>
              <w:rPr>
                <w:rFonts w:eastAsiaTheme="minorEastAsia"/>
                <w:szCs w:val="21"/>
              </w:rPr>
              <w:t>1,864.00</w:t>
            </w:r>
          </w:p>
        </w:tc>
        <w:tc>
          <w:tcPr>
            <w:tcW w:w="1932" w:type="dxa"/>
            <w:vAlign w:val="center"/>
          </w:tcPr>
          <w:p w:rsidR="009972FE" w:rsidRDefault="00E44F38">
            <w:pPr>
              <w:jc w:val="right"/>
            </w:pPr>
            <w:r>
              <w:rPr>
                <w:rFonts w:eastAsiaTheme="minorEastAsia"/>
                <w:szCs w:val="21"/>
              </w:rPr>
              <w:t>7,567.84</w:t>
            </w:r>
          </w:p>
        </w:tc>
        <w:tc>
          <w:tcPr>
            <w:tcW w:w="1612" w:type="dxa"/>
            <w:vAlign w:val="center"/>
          </w:tcPr>
          <w:p w:rsidR="009972FE" w:rsidRDefault="00E44F38">
            <w:pPr>
              <w:jc w:val="right"/>
            </w:pPr>
            <w:r>
              <w:rPr>
                <w:rFonts w:eastAsiaTheme="minorEastAsia"/>
                <w:szCs w:val="21"/>
              </w:rPr>
              <w:t>0.00</w:t>
            </w:r>
          </w:p>
        </w:tc>
      </w:tr>
      <w:tr w:rsidR="009972FE">
        <w:tc>
          <w:tcPr>
            <w:tcW w:w="817" w:type="dxa"/>
            <w:vAlign w:val="center"/>
          </w:tcPr>
          <w:p w:rsidR="009972FE" w:rsidRDefault="00E44F38">
            <w:pPr>
              <w:jc w:val="center"/>
            </w:pPr>
            <w:r>
              <w:rPr>
                <w:rFonts w:eastAsiaTheme="minorEastAsia"/>
                <w:szCs w:val="21"/>
              </w:rPr>
              <w:t>50</w:t>
            </w:r>
          </w:p>
        </w:tc>
        <w:tc>
          <w:tcPr>
            <w:tcW w:w="1276" w:type="dxa"/>
            <w:vAlign w:val="center"/>
          </w:tcPr>
          <w:p w:rsidR="009972FE" w:rsidRDefault="00E44F38">
            <w:pPr>
              <w:jc w:val="center"/>
            </w:pPr>
            <w:r>
              <w:rPr>
                <w:rFonts w:eastAsiaTheme="minorEastAsia"/>
                <w:szCs w:val="21"/>
              </w:rPr>
              <w:t>603004</w:t>
            </w:r>
          </w:p>
        </w:tc>
        <w:tc>
          <w:tcPr>
            <w:tcW w:w="1701" w:type="dxa"/>
            <w:vAlign w:val="center"/>
          </w:tcPr>
          <w:p w:rsidR="009972FE" w:rsidRDefault="00E44F38">
            <w:pPr>
              <w:jc w:val="center"/>
            </w:pPr>
            <w:r>
              <w:rPr>
                <w:rFonts w:eastAsiaTheme="minorEastAsia"/>
                <w:szCs w:val="21"/>
              </w:rPr>
              <w:t>鼎龙科技</w:t>
            </w:r>
          </w:p>
        </w:tc>
        <w:tc>
          <w:tcPr>
            <w:tcW w:w="1559" w:type="dxa"/>
            <w:vAlign w:val="center"/>
          </w:tcPr>
          <w:p w:rsidR="009972FE" w:rsidRDefault="00E44F38">
            <w:pPr>
              <w:jc w:val="right"/>
            </w:pPr>
            <w:r>
              <w:rPr>
                <w:rFonts w:eastAsiaTheme="minorEastAsia"/>
                <w:szCs w:val="21"/>
              </w:rPr>
              <w:t>114.00</w:t>
            </w:r>
          </w:p>
        </w:tc>
        <w:tc>
          <w:tcPr>
            <w:tcW w:w="1932" w:type="dxa"/>
            <w:vAlign w:val="center"/>
          </w:tcPr>
          <w:p w:rsidR="009972FE" w:rsidRDefault="00E44F38">
            <w:pPr>
              <w:jc w:val="right"/>
            </w:pPr>
            <w:r>
              <w:rPr>
                <w:rFonts w:eastAsiaTheme="minorEastAsia"/>
                <w:szCs w:val="21"/>
              </w:rPr>
              <w:t>3,555.66</w:t>
            </w:r>
          </w:p>
        </w:tc>
        <w:tc>
          <w:tcPr>
            <w:tcW w:w="1612" w:type="dxa"/>
            <w:vAlign w:val="center"/>
          </w:tcPr>
          <w:p w:rsidR="009972FE" w:rsidRDefault="00E44F38">
            <w:pPr>
              <w:jc w:val="right"/>
            </w:pPr>
            <w:r>
              <w:rPr>
                <w:rFonts w:eastAsiaTheme="minorEastAsia"/>
                <w:szCs w:val="21"/>
              </w:rPr>
              <w:t>0.00</w:t>
            </w:r>
          </w:p>
        </w:tc>
      </w:tr>
      <w:tr w:rsidR="009972FE">
        <w:tc>
          <w:tcPr>
            <w:tcW w:w="817" w:type="dxa"/>
            <w:vAlign w:val="center"/>
          </w:tcPr>
          <w:p w:rsidR="009972FE" w:rsidRDefault="00E44F38">
            <w:pPr>
              <w:jc w:val="center"/>
            </w:pPr>
            <w:r>
              <w:rPr>
                <w:rFonts w:eastAsiaTheme="minorEastAsia"/>
                <w:szCs w:val="21"/>
              </w:rPr>
              <w:t>51</w:t>
            </w:r>
          </w:p>
        </w:tc>
        <w:tc>
          <w:tcPr>
            <w:tcW w:w="1276" w:type="dxa"/>
            <w:vAlign w:val="center"/>
          </w:tcPr>
          <w:p w:rsidR="009972FE" w:rsidRDefault="00E44F38">
            <w:pPr>
              <w:jc w:val="center"/>
            </w:pPr>
            <w:r>
              <w:rPr>
                <w:rFonts w:eastAsiaTheme="minorEastAsia"/>
                <w:szCs w:val="21"/>
              </w:rPr>
              <w:t>603373</w:t>
            </w:r>
          </w:p>
        </w:tc>
        <w:tc>
          <w:tcPr>
            <w:tcW w:w="1701" w:type="dxa"/>
            <w:vAlign w:val="center"/>
          </w:tcPr>
          <w:p w:rsidR="009972FE" w:rsidRDefault="00E44F38">
            <w:pPr>
              <w:jc w:val="center"/>
            </w:pPr>
            <w:r>
              <w:rPr>
                <w:rFonts w:eastAsiaTheme="minorEastAsia"/>
                <w:szCs w:val="21"/>
              </w:rPr>
              <w:t>安邦护卫</w:t>
            </w:r>
          </w:p>
        </w:tc>
        <w:tc>
          <w:tcPr>
            <w:tcW w:w="1559" w:type="dxa"/>
            <w:vAlign w:val="center"/>
          </w:tcPr>
          <w:p w:rsidR="009972FE" w:rsidRDefault="00E44F38">
            <w:pPr>
              <w:jc w:val="right"/>
            </w:pPr>
            <w:r>
              <w:rPr>
                <w:rFonts w:eastAsiaTheme="minorEastAsia"/>
                <w:szCs w:val="21"/>
              </w:rPr>
              <w:t>88.00</w:t>
            </w:r>
          </w:p>
        </w:tc>
        <w:tc>
          <w:tcPr>
            <w:tcW w:w="1932" w:type="dxa"/>
            <w:vAlign w:val="center"/>
          </w:tcPr>
          <w:p w:rsidR="009972FE" w:rsidRDefault="00E44F38">
            <w:pPr>
              <w:jc w:val="right"/>
            </w:pPr>
            <w:r>
              <w:rPr>
                <w:rFonts w:eastAsiaTheme="minorEastAsia"/>
                <w:szCs w:val="21"/>
              </w:rPr>
              <w:t>3,058.00</w:t>
            </w:r>
          </w:p>
        </w:tc>
        <w:tc>
          <w:tcPr>
            <w:tcW w:w="1612" w:type="dxa"/>
            <w:vAlign w:val="center"/>
          </w:tcPr>
          <w:p w:rsidR="009972FE" w:rsidRDefault="00E44F38">
            <w:pPr>
              <w:jc w:val="right"/>
            </w:pPr>
            <w:r>
              <w:rPr>
                <w:rFonts w:eastAsiaTheme="minorEastAsia"/>
                <w:szCs w:val="21"/>
              </w:rPr>
              <w:t>0.00</w:t>
            </w:r>
          </w:p>
        </w:tc>
      </w:tr>
      <w:tr w:rsidR="009972FE">
        <w:tc>
          <w:tcPr>
            <w:tcW w:w="817" w:type="dxa"/>
            <w:vAlign w:val="center"/>
          </w:tcPr>
          <w:p w:rsidR="009972FE" w:rsidRDefault="00E44F38">
            <w:pPr>
              <w:jc w:val="center"/>
            </w:pPr>
            <w:r>
              <w:rPr>
                <w:rFonts w:eastAsiaTheme="minorEastAsia"/>
                <w:szCs w:val="21"/>
              </w:rPr>
              <w:t>52</w:t>
            </w:r>
          </w:p>
        </w:tc>
        <w:tc>
          <w:tcPr>
            <w:tcW w:w="1276" w:type="dxa"/>
            <w:vAlign w:val="center"/>
          </w:tcPr>
          <w:p w:rsidR="009972FE" w:rsidRDefault="00E44F38">
            <w:pPr>
              <w:jc w:val="center"/>
            </w:pPr>
            <w:r>
              <w:rPr>
                <w:rFonts w:eastAsiaTheme="minorEastAsia"/>
                <w:szCs w:val="21"/>
              </w:rPr>
              <w:t>001358</w:t>
            </w:r>
          </w:p>
        </w:tc>
        <w:tc>
          <w:tcPr>
            <w:tcW w:w="1701" w:type="dxa"/>
            <w:vAlign w:val="center"/>
          </w:tcPr>
          <w:p w:rsidR="009972FE" w:rsidRDefault="00E44F38">
            <w:pPr>
              <w:jc w:val="center"/>
            </w:pPr>
            <w:r>
              <w:rPr>
                <w:rFonts w:eastAsiaTheme="minorEastAsia"/>
                <w:szCs w:val="21"/>
              </w:rPr>
              <w:t>兴欣新材</w:t>
            </w:r>
          </w:p>
        </w:tc>
        <w:tc>
          <w:tcPr>
            <w:tcW w:w="1559" w:type="dxa"/>
            <w:vAlign w:val="center"/>
          </w:tcPr>
          <w:p w:rsidR="009972FE" w:rsidRDefault="00E44F38">
            <w:pPr>
              <w:jc w:val="right"/>
            </w:pPr>
            <w:r>
              <w:rPr>
                <w:rFonts w:eastAsiaTheme="minorEastAsia"/>
                <w:szCs w:val="21"/>
              </w:rPr>
              <w:t>64.00</w:t>
            </w:r>
          </w:p>
        </w:tc>
        <w:tc>
          <w:tcPr>
            <w:tcW w:w="1932" w:type="dxa"/>
            <w:vAlign w:val="center"/>
          </w:tcPr>
          <w:p w:rsidR="009972FE" w:rsidRDefault="00E44F38">
            <w:pPr>
              <w:jc w:val="right"/>
            </w:pPr>
            <w:r>
              <w:rPr>
                <w:rFonts w:eastAsiaTheme="minorEastAsia"/>
                <w:szCs w:val="21"/>
              </w:rPr>
              <w:t>2,826.24</w:t>
            </w:r>
          </w:p>
        </w:tc>
        <w:tc>
          <w:tcPr>
            <w:tcW w:w="1612" w:type="dxa"/>
            <w:vAlign w:val="center"/>
          </w:tcPr>
          <w:p w:rsidR="009972FE" w:rsidRDefault="00E44F38">
            <w:pPr>
              <w:jc w:val="right"/>
            </w:pPr>
            <w:r>
              <w:rPr>
                <w:rFonts w:eastAsiaTheme="minorEastAsia"/>
                <w:szCs w:val="21"/>
              </w:rPr>
              <w:t>0.00</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1" w:name="_Toc361324882"/>
      <w:bookmarkStart w:id="142" w:name="_Toc162428341"/>
      <w:r w:rsidRPr="00E54740">
        <w:rPr>
          <w:rFonts w:ascii="Times New Roman" w:eastAsiaTheme="minorEastAsia" w:hAnsi="Times New Roman"/>
          <w:kern w:val="0"/>
          <w:sz w:val="21"/>
          <w:szCs w:val="21"/>
        </w:rPr>
        <w:t>8.4</w:t>
      </w:r>
      <w:bookmarkStart w:id="143"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41"/>
      <w:bookmarkEnd w:id="143"/>
      <w:bookmarkEnd w:id="142"/>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本期累计买入金额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9972FE">
        <w:tc>
          <w:tcPr>
            <w:tcW w:w="870" w:type="dxa"/>
            <w:vAlign w:val="center"/>
          </w:tcPr>
          <w:p w:rsidR="009972FE" w:rsidRDefault="00E44F38">
            <w:pPr>
              <w:jc w:val="center"/>
            </w:pPr>
            <w:r>
              <w:rPr>
                <w:rFonts w:eastAsiaTheme="minorEastAsia"/>
                <w:szCs w:val="21"/>
              </w:rPr>
              <w:t>1</w:t>
            </w:r>
          </w:p>
        </w:tc>
        <w:tc>
          <w:tcPr>
            <w:tcW w:w="1650" w:type="dxa"/>
            <w:vAlign w:val="center"/>
          </w:tcPr>
          <w:p w:rsidR="009972FE" w:rsidRDefault="00E44F38">
            <w:pPr>
              <w:jc w:val="center"/>
            </w:pPr>
            <w:r>
              <w:rPr>
                <w:rFonts w:eastAsiaTheme="minorEastAsia"/>
                <w:szCs w:val="21"/>
              </w:rPr>
              <w:t>300750</w:t>
            </w:r>
          </w:p>
        </w:tc>
        <w:tc>
          <w:tcPr>
            <w:tcW w:w="1980" w:type="dxa"/>
            <w:vAlign w:val="center"/>
          </w:tcPr>
          <w:p w:rsidR="009972FE" w:rsidRDefault="00E44F38">
            <w:pPr>
              <w:jc w:val="center"/>
            </w:pPr>
            <w:r>
              <w:rPr>
                <w:rFonts w:eastAsiaTheme="minorEastAsia"/>
                <w:szCs w:val="21"/>
              </w:rPr>
              <w:t>宁德时代</w:t>
            </w:r>
          </w:p>
        </w:tc>
        <w:tc>
          <w:tcPr>
            <w:tcW w:w="2880" w:type="dxa"/>
            <w:vAlign w:val="center"/>
          </w:tcPr>
          <w:p w:rsidR="009972FE" w:rsidRDefault="00E44F38">
            <w:pPr>
              <w:jc w:val="right"/>
            </w:pPr>
            <w:r>
              <w:rPr>
                <w:rFonts w:eastAsiaTheme="minorEastAsia"/>
                <w:szCs w:val="21"/>
              </w:rPr>
              <w:t>35,006,112.60</w:t>
            </w:r>
          </w:p>
        </w:tc>
        <w:tc>
          <w:tcPr>
            <w:tcW w:w="1620" w:type="dxa"/>
            <w:vAlign w:val="center"/>
          </w:tcPr>
          <w:p w:rsidR="009972FE" w:rsidRDefault="00E44F38">
            <w:pPr>
              <w:jc w:val="right"/>
            </w:pPr>
            <w:r>
              <w:rPr>
                <w:rFonts w:eastAsiaTheme="minorEastAsia"/>
                <w:szCs w:val="21"/>
              </w:rPr>
              <w:t>10.16</w:t>
            </w:r>
          </w:p>
        </w:tc>
      </w:tr>
      <w:tr w:rsidR="009972FE">
        <w:tc>
          <w:tcPr>
            <w:tcW w:w="870" w:type="dxa"/>
            <w:vAlign w:val="center"/>
          </w:tcPr>
          <w:p w:rsidR="009972FE" w:rsidRDefault="00E44F38">
            <w:pPr>
              <w:jc w:val="center"/>
            </w:pPr>
            <w:r>
              <w:rPr>
                <w:rFonts w:eastAsiaTheme="minorEastAsia"/>
                <w:szCs w:val="21"/>
              </w:rPr>
              <w:t>2</w:t>
            </w:r>
          </w:p>
        </w:tc>
        <w:tc>
          <w:tcPr>
            <w:tcW w:w="1650" w:type="dxa"/>
            <w:vAlign w:val="center"/>
          </w:tcPr>
          <w:p w:rsidR="009972FE" w:rsidRDefault="00E44F38">
            <w:pPr>
              <w:jc w:val="center"/>
            </w:pPr>
            <w:r>
              <w:rPr>
                <w:rFonts w:eastAsiaTheme="minorEastAsia"/>
                <w:szCs w:val="21"/>
              </w:rPr>
              <w:t>300502</w:t>
            </w:r>
          </w:p>
        </w:tc>
        <w:tc>
          <w:tcPr>
            <w:tcW w:w="1980" w:type="dxa"/>
            <w:vAlign w:val="center"/>
          </w:tcPr>
          <w:p w:rsidR="009972FE" w:rsidRDefault="00E44F38">
            <w:pPr>
              <w:jc w:val="center"/>
            </w:pPr>
            <w:r>
              <w:rPr>
                <w:rFonts w:eastAsiaTheme="minorEastAsia"/>
                <w:szCs w:val="21"/>
              </w:rPr>
              <w:t>新易盛</w:t>
            </w:r>
          </w:p>
        </w:tc>
        <w:tc>
          <w:tcPr>
            <w:tcW w:w="2880" w:type="dxa"/>
            <w:vAlign w:val="center"/>
          </w:tcPr>
          <w:p w:rsidR="009972FE" w:rsidRDefault="00E44F38">
            <w:pPr>
              <w:jc w:val="right"/>
            </w:pPr>
            <w:r>
              <w:rPr>
                <w:rFonts w:eastAsiaTheme="minorEastAsia"/>
                <w:szCs w:val="21"/>
              </w:rPr>
              <w:t>27,109,052.21</w:t>
            </w:r>
          </w:p>
        </w:tc>
        <w:tc>
          <w:tcPr>
            <w:tcW w:w="1620" w:type="dxa"/>
            <w:vAlign w:val="center"/>
          </w:tcPr>
          <w:p w:rsidR="009972FE" w:rsidRDefault="00E44F38">
            <w:pPr>
              <w:jc w:val="right"/>
            </w:pPr>
            <w:r>
              <w:rPr>
                <w:rFonts w:eastAsiaTheme="minorEastAsia"/>
                <w:szCs w:val="21"/>
              </w:rPr>
              <w:t>7.87</w:t>
            </w:r>
          </w:p>
        </w:tc>
      </w:tr>
      <w:tr w:rsidR="009972FE">
        <w:tc>
          <w:tcPr>
            <w:tcW w:w="870" w:type="dxa"/>
            <w:vAlign w:val="center"/>
          </w:tcPr>
          <w:p w:rsidR="009972FE" w:rsidRDefault="00E44F38">
            <w:pPr>
              <w:jc w:val="center"/>
            </w:pPr>
            <w:r>
              <w:rPr>
                <w:rFonts w:eastAsiaTheme="minorEastAsia"/>
                <w:szCs w:val="21"/>
              </w:rPr>
              <w:t>3</w:t>
            </w:r>
          </w:p>
        </w:tc>
        <w:tc>
          <w:tcPr>
            <w:tcW w:w="1650" w:type="dxa"/>
            <w:vAlign w:val="center"/>
          </w:tcPr>
          <w:p w:rsidR="009972FE" w:rsidRDefault="00E44F38">
            <w:pPr>
              <w:jc w:val="center"/>
            </w:pPr>
            <w:r>
              <w:rPr>
                <w:rFonts w:eastAsiaTheme="minorEastAsia"/>
                <w:szCs w:val="21"/>
              </w:rPr>
              <w:t>002236</w:t>
            </w:r>
          </w:p>
        </w:tc>
        <w:tc>
          <w:tcPr>
            <w:tcW w:w="1980" w:type="dxa"/>
            <w:vAlign w:val="center"/>
          </w:tcPr>
          <w:p w:rsidR="009972FE" w:rsidRDefault="00E44F38">
            <w:pPr>
              <w:jc w:val="center"/>
            </w:pPr>
            <w:r>
              <w:rPr>
                <w:rFonts w:eastAsiaTheme="minorEastAsia"/>
                <w:szCs w:val="21"/>
              </w:rPr>
              <w:t>大华股份</w:t>
            </w:r>
          </w:p>
        </w:tc>
        <w:tc>
          <w:tcPr>
            <w:tcW w:w="2880" w:type="dxa"/>
            <w:vAlign w:val="center"/>
          </w:tcPr>
          <w:p w:rsidR="009972FE" w:rsidRDefault="00E44F38">
            <w:pPr>
              <w:jc w:val="right"/>
            </w:pPr>
            <w:r>
              <w:rPr>
                <w:rFonts w:eastAsiaTheme="minorEastAsia"/>
                <w:szCs w:val="21"/>
              </w:rPr>
              <w:t>25,465,845.26</w:t>
            </w:r>
          </w:p>
        </w:tc>
        <w:tc>
          <w:tcPr>
            <w:tcW w:w="1620" w:type="dxa"/>
            <w:vAlign w:val="center"/>
          </w:tcPr>
          <w:p w:rsidR="009972FE" w:rsidRDefault="00E44F38">
            <w:pPr>
              <w:jc w:val="right"/>
            </w:pPr>
            <w:r>
              <w:rPr>
                <w:rFonts w:eastAsiaTheme="minorEastAsia"/>
                <w:szCs w:val="21"/>
              </w:rPr>
              <w:t>7.39</w:t>
            </w:r>
          </w:p>
        </w:tc>
      </w:tr>
      <w:tr w:rsidR="009972FE">
        <w:tc>
          <w:tcPr>
            <w:tcW w:w="870" w:type="dxa"/>
            <w:vAlign w:val="center"/>
          </w:tcPr>
          <w:p w:rsidR="009972FE" w:rsidRDefault="00E44F38">
            <w:pPr>
              <w:jc w:val="center"/>
            </w:pPr>
            <w:r>
              <w:rPr>
                <w:rFonts w:eastAsiaTheme="minorEastAsia"/>
                <w:szCs w:val="21"/>
              </w:rPr>
              <w:t>4</w:t>
            </w:r>
          </w:p>
        </w:tc>
        <w:tc>
          <w:tcPr>
            <w:tcW w:w="1650" w:type="dxa"/>
            <w:vAlign w:val="center"/>
          </w:tcPr>
          <w:p w:rsidR="009972FE" w:rsidRDefault="00E44F38">
            <w:pPr>
              <w:jc w:val="center"/>
            </w:pPr>
            <w:r>
              <w:rPr>
                <w:rFonts w:eastAsiaTheme="minorEastAsia"/>
                <w:szCs w:val="21"/>
              </w:rPr>
              <w:t>601012</w:t>
            </w:r>
          </w:p>
        </w:tc>
        <w:tc>
          <w:tcPr>
            <w:tcW w:w="1980" w:type="dxa"/>
            <w:vAlign w:val="center"/>
          </w:tcPr>
          <w:p w:rsidR="009972FE" w:rsidRDefault="00E44F38">
            <w:pPr>
              <w:jc w:val="center"/>
            </w:pPr>
            <w:r>
              <w:rPr>
                <w:rFonts w:eastAsiaTheme="minorEastAsia"/>
                <w:szCs w:val="21"/>
              </w:rPr>
              <w:t>隆基绿能</w:t>
            </w:r>
          </w:p>
        </w:tc>
        <w:tc>
          <w:tcPr>
            <w:tcW w:w="2880" w:type="dxa"/>
            <w:vAlign w:val="center"/>
          </w:tcPr>
          <w:p w:rsidR="009972FE" w:rsidRDefault="00E44F38">
            <w:pPr>
              <w:jc w:val="right"/>
            </w:pPr>
            <w:r>
              <w:rPr>
                <w:rFonts w:eastAsiaTheme="minorEastAsia"/>
                <w:szCs w:val="21"/>
              </w:rPr>
              <w:t>25,244,401.80</w:t>
            </w:r>
          </w:p>
        </w:tc>
        <w:tc>
          <w:tcPr>
            <w:tcW w:w="1620" w:type="dxa"/>
            <w:vAlign w:val="center"/>
          </w:tcPr>
          <w:p w:rsidR="009972FE" w:rsidRDefault="00E44F38">
            <w:pPr>
              <w:jc w:val="right"/>
            </w:pPr>
            <w:r>
              <w:rPr>
                <w:rFonts w:eastAsiaTheme="minorEastAsia"/>
                <w:szCs w:val="21"/>
              </w:rPr>
              <w:t>7.33</w:t>
            </w:r>
          </w:p>
        </w:tc>
      </w:tr>
      <w:tr w:rsidR="009972FE">
        <w:tc>
          <w:tcPr>
            <w:tcW w:w="870" w:type="dxa"/>
            <w:vAlign w:val="center"/>
          </w:tcPr>
          <w:p w:rsidR="009972FE" w:rsidRDefault="00E44F38">
            <w:pPr>
              <w:jc w:val="center"/>
            </w:pPr>
            <w:r>
              <w:rPr>
                <w:rFonts w:eastAsiaTheme="minorEastAsia"/>
                <w:szCs w:val="21"/>
              </w:rPr>
              <w:t>5</w:t>
            </w:r>
          </w:p>
        </w:tc>
        <w:tc>
          <w:tcPr>
            <w:tcW w:w="1650" w:type="dxa"/>
            <w:vAlign w:val="center"/>
          </w:tcPr>
          <w:p w:rsidR="009972FE" w:rsidRDefault="00E44F38">
            <w:pPr>
              <w:jc w:val="center"/>
            </w:pPr>
            <w:r>
              <w:rPr>
                <w:rFonts w:eastAsiaTheme="minorEastAsia"/>
                <w:szCs w:val="21"/>
              </w:rPr>
              <w:t>688599</w:t>
            </w:r>
          </w:p>
        </w:tc>
        <w:tc>
          <w:tcPr>
            <w:tcW w:w="1980" w:type="dxa"/>
            <w:vAlign w:val="center"/>
          </w:tcPr>
          <w:p w:rsidR="009972FE" w:rsidRDefault="00E44F38">
            <w:pPr>
              <w:jc w:val="center"/>
            </w:pPr>
            <w:r>
              <w:rPr>
                <w:rFonts w:eastAsiaTheme="minorEastAsia"/>
                <w:szCs w:val="21"/>
              </w:rPr>
              <w:t>天合光能</w:t>
            </w:r>
          </w:p>
        </w:tc>
        <w:tc>
          <w:tcPr>
            <w:tcW w:w="2880" w:type="dxa"/>
            <w:vAlign w:val="center"/>
          </w:tcPr>
          <w:p w:rsidR="009972FE" w:rsidRDefault="00E44F38">
            <w:pPr>
              <w:jc w:val="right"/>
            </w:pPr>
            <w:r>
              <w:rPr>
                <w:rFonts w:eastAsiaTheme="minorEastAsia"/>
                <w:szCs w:val="21"/>
              </w:rPr>
              <w:t>24,470,167.94</w:t>
            </w:r>
          </w:p>
        </w:tc>
        <w:tc>
          <w:tcPr>
            <w:tcW w:w="1620" w:type="dxa"/>
            <w:vAlign w:val="center"/>
          </w:tcPr>
          <w:p w:rsidR="009972FE" w:rsidRDefault="00E44F38">
            <w:pPr>
              <w:jc w:val="right"/>
            </w:pPr>
            <w:r>
              <w:rPr>
                <w:rFonts w:eastAsiaTheme="minorEastAsia"/>
                <w:szCs w:val="21"/>
              </w:rPr>
              <w:t>7.10</w:t>
            </w:r>
          </w:p>
        </w:tc>
      </w:tr>
      <w:tr w:rsidR="009972FE">
        <w:tc>
          <w:tcPr>
            <w:tcW w:w="870" w:type="dxa"/>
            <w:vAlign w:val="center"/>
          </w:tcPr>
          <w:p w:rsidR="009972FE" w:rsidRDefault="00E44F38">
            <w:pPr>
              <w:jc w:val="center"/>
            </w:pPr>
            <w:r>
              <w:rPr>
                <w:rFonts w:eastAsiaTheme="minorEastAsia"/>
                <w:szCs w:val="21"/>
              </w:rPr>
              <w:t>6</w:t>
            </w:r>
          </w:p>
        </w:tc>
        <w:tc>
          <w:tcPr>
            <w:tcW w:w="1650" w:type="dxa"/>
            <w:vAlign w:val="center"/>
          </w:tcPr>
          <w:p w:rsidR="009972FE" w:rsidRDefault="00E44F38">
            <w:pPr>
              <w:jc w:val="center"/>
            </w:pPr>
            <w:r>
              <w:rPr>
                <w:rFonts w:eastAsiaTheme="minorEastAsia"/>
                <w:szCs w:val="21"/>
              </w:rPr>
              <w:t>603806</w:t>
            </w:r>
          </w:p>
        </w:tc>
        <w:tc>
          <w:tcPr>
            <w:tcW w:w="1980" w:type="dxa"/>
            <w:vAlign w:val="center"/>
          </w:tcPr>
          <w:p w:rsidR="009972FE" w:rsidRDefault="00E44F38">
            <w:pPr>
              <w:jc w:val="center"/>
            </w:pPr>
            <w:r>
              <w:rPr>
                <w:rFonts w:eastAsiaTheme="minorEastAsia"/>
                <w:szCs w:val="21"/>
              </w:rPr>
              <w:t>福斯特</w:t>
            </w:r>
          </w:p>
        </w:tc>
        <w:tc>
          <w:tcPr>
            <w:tcW w:w="2880" w:type="dxa"/>
            <w:vAlign w:val="center"/>
          </w:tcPr>
          <w:p w:rsidR="009972FE" w:rsidRDefault="00E44F38">
            <w:pPr>
              <w:jc w:val="right"/>
            </w:pPr>
            <w:r>
              <w:rPr>
                <w:rFonts w:eastAsiaTheme="minorEastAsia"/>
                <w:szCs w:val="21"/>
              </w:rPr>
              <w:t>24,376,376.60</w:t>
            </w:r>
          </w:p>
        </w:tc>
        <w:tc>
          <w:tcPr>
            <w:tcW w:w="1620" w:type="dxa"/>
            <w:vAlign w:val="center"/>
          </w:tcPr>
          <w:p w:rsidR="009972FE" w:rsidRDefault="00E44F38">
            <w:pPr>
              <w:jc w:val="right"/>
            </w:pPr>
            <w:r>
              <w:rPr>
                <w:rFonts w:eastAsiaTheme="minorEastAsia"/>
                <w:szCs w:val="21"/>
              </w:rPr>
              <w:t>7.08</w:t>
            </w:r>
          </w:p>
        </w:tc>
      </w:tr>
      <w:tr w:rsidR="009972FE">
        <w:tc>
          <w:tcPr>
            <w:tcW w:w="870" w:type="dxa"/>
            <w:vAlign w:val="center"/>
          </w:tcPr>
          <w:p w:rsidR="009972FE" w:rsidRDefault="00E44F38">
            <w:pPr>
              <w:jc w:val="center"/>
            </w:pPr>
            <w:r>
              <w:rPr>
                <w:rFonts w:eastAsiaTheme="minorEastAsia"/>
                <w:szCs w:val="21"/>
              </w:rPr>
              <w:t>7</w:t>
            </w:r>
          </w:p>
        </w:tc>
        <w:tc>
          <w:tcPr>
            <w:tcW w:w="1650" w:type="dxa"/>
            <w:vAlign w:val="center"/>
          </w:tcPr>
          <w:p w:rsidR="009972FE" w:rsidRDefault="00E44F38">
            <w:pPr>
              <w:jc w:val="center"/>
            </w:pPr>
            <w:r>
              <w:rPr>
                <w:rFonts w:eastAsiaTheme="minorEastAsia"/>
                <w:szCs w:val="21"/>
              </w:rPr>
              <w:t>600438</w:t>
            </w:r>
          </w:p>
        </w:tc>
        <w:tc>
          <w:tcPr>
            <w:tcW w:w="1980" w:type="dxa"/>
            <w:vAlign w:val="center"/>
          </w:tcPr>
          <w:p w:rsidR="009972FE" w:rsidRDefault="00E44F38">
            <w:pPr>
              <w:jc w:val="center"/>
            </w:pPr>
            <w:r>
              <w:rPr>
                <w:rFonts w:eastAsiaTheme="minorEastAsia"/>
                <w:szCs w:val="21"/>
              </w:rPr>
              <w:t>通威股份</w:t>
            </w:r>
          </w:p>
        </w:tc>
        <w:tc>
          <w:tcPr>
            <w:tcW w:w="2880" w:type="dxa"/>
            <w:vAlign w:val="center"/>
          </w:tcPr>
          <w:p w:rsidR="009972FE" w:rsidRDefault="00E44F38">
            <w:pPr>
              <w:jc w:val="right"/>
            </w:pPr>
            <w:r>
              <w:rPr>
                <w:rFonts w:eastAsiaTheme="minorEastAsia"/>
                <w:szCs w:val="21"/>
              </w:rPr>
              <w:t>22,534,133.00</w:t>
            </w:r>
          </w:p>
        </w:tc>
        <w:tc>
          <w:tcPr>
            <w:tcW w:w="1620" w:type="dxa"/>
            <w:vAlign w:val="center"/>
          </w:tcPr>
          <w:p w:rsidR="009972FE" w:rsidRDefault="00E44F38">
            <w:pPr>
              <w:jc w:val="right"/>
            </w:pPr>
            <w:r>
              <w:rPr>
                <w:rFonts w:eastAsiaTheme="minorEastAsia"/>
                <w:szCs w:val="21"/>
              </w:rPr>
              <w:t>6.54</w:t>
            </w:r>
          </w:p>
        </w:tc>
      </w:tr>
      <w:tr w:rsidR="009972FE">
        <w:tc>
          <w:tcPr>
            <w:tcW w:w="870" w:type="dxa"/>
            <w:vAlign w:val="center"/>
          </w:tcPr>
          <w:p w:rsidR="009972FE" w:rsidRDefault="00E44F38">
            <w:pPr>
              <w:jc w:val="center"/>
            </w:pPr>
            <w:r>
              <w:rPr>
                <w:rFonts w:eastAsiaTheme="minorEastAsia"/>
                <w:szCs w:val="21"/>
              </w:rPr>
              <w:t>8</w:t>
            </w:r>
          </w:p>
        </w:tc>
        <w:tc>
          <w:tcPr>
            <w:tcW w:w="1650" w:type="dxa"/>
            <w:vAlign w:val="center"/>
          </w:tcPr>
          <w:p w:rsidR="009972FE" w:rsidRDefault="00E44F38">
            <w:pPr>
              <w:jc w:val="center"/>
            </w:pPr>
            <w:r>
              <w:rPr>
                <w:rFonts w:eastAsiaTheme="minorEastAsia"/>
                <w:szCs w:val="21"/>
              </w:rPr>
              <w:t>603688</w:t>
            </w:r>
          </w:p>
        </w:tc>
        <w:tc>
          <w:tcPr>
            <w:tcW w:w="1980" w:type="dxa"/>
            <w:vAlign w:val="center"/>
          </w:tcPr>
          <w:p w:rsidR="009972FE" w:rsidRDefault="00E44F38">
            <w:pPr>
              <w:jc w:val="center"/>
            </w:pPr>
            <w:r>
              <w:rPr>
                <w:rFonts w:eastAsiaTheme="minorEastAsia"/>
                <w:szCs w:val="21"/>
              </w:rPr>
              <w:t>石英股份</w:t>
            </w:r>
          </w:p>
        </w:tc>
        <w:tc>
          <w:tcPr>
            <w:tcW w:w="2880" w:type="dxa"/>
            <w:vAlign w:val="center"/>
          </w:tcPr>
          <w:p w:rsidR="009972FE" w:rsidRDefault="00E44F38">
            <w:pPr>
              <w:jc w:val="right"/>
            </w:pPr>
            <w:r>
              <w:rPr>
                <w:rFonts w:eastAsiaTheme="minorEastAsia"/>
                <w:szCs w:val="21"/>
              </w:rPr>
              <w:t>19,801,114.46</w:t>
            </w:r>
          </w:p>
        </w:tc>
        <w:tc>
          <w:tcPr>
            <w:tcW w:w="1620" w:type="dxa"/>
            <w:vAlign w:val="center"/>
          </w:tcPr>
          <w:p w:rsidR="009972FE" w:rsidRDefault="00E44F38">
            <w:pPr>
              <w:jc w:val="right"/>
            </w:pPr>
            <w:r>
              <w:rPr>
                <w:rFonts w:eastAsiaTheme="minorEastAsia"/>
                <w:szCs w:val="21"/>
              </w:rPr>
              <w:t>5.75</w:t>
            </w:r>
          </w:p>
        </w:tc>
      </w:tr>
      <w:tr w:rsidR="009972FE">
        <w:tc>
          <w:tcPr>
            <w:tcW w:w="870" w:type="dxa"/>
            <w:vAlign w:val="center"/>
          </w:tcPr>
          <w:p w:rsidR="009972FE" w:rsidRDefault="00E44F38">
            <w:pPr>
              <w:jc w:val="center"/>
            </w:pPr>
            <w:r>
              <w:rPr>
                <w:rFonts w:eastAsiaTheme="minorEastAsia"/>
                <w:szCs w:val="21"/>
              </w:rPr>
              <w:t>9</w:t>
            </w:r>
          </w:p>
        </w:tc>
        <w:tc>
          <w:tcPr>
            <w:tcW w:w="1650" w:type="dxa"/>
            <w:vAlign w:val="center"/>
          </w:tcPr>
          <w:p w:rsidR="009972FE" w:rsidRDefault="00E44F38">
            <w:pPr>
              <w:jc w:val="center"/>
            </w:pPr>
            <w:r>
              <w:rPr>
                <w:rFonts w:eastAsiaTheme="minorEastAsia"/>
                <w:szCs w:val="21"/>
              </w:rPr>
              <w:t>300827</w:t>
            </w:r>
          </w:p>
        </w:tc>
        <w:tc>
          <w:tcPr>
            <w:tcW w:w="1980" w:type="dxa"/>
            <w:vAlign w:val="center"/>
          </w:tcPr>
          <w:p w:rsidR="009972FE" w:rsidRDefault="00E44F38">
            <w:pPr>
              <w:jc w:val="center"/>
            </w:pPr>
            <w:r>
              <w:rPr>
                <w:rFonts w:eastAsiaTheme="minorEastAsia"/>
                <w:szCs w:val="21"/>
              </w:rPr>
              <w:t>上能电气</w:t>
            </w:r>
          </w:p>
        </w:tc>
        <w:tc>
          <w:tcPr>
            <w:tcW w:w="2880" w:type="dxa"/>
            <w:vAlign w:val="center"/>
          </w:tcPr>
          <w:p w:rsidR="009972FE" w:rsidRDefault="00E44F38">
            <w:pPr>
              <w:jc w:val="right"/>
            </w:pPr>
            <w:r>
              <w:rPr>
                <w:rFonts w:eastAsiaTheme="minorEastAsia"/>
                <w:szCs w:val="21"/>
              </w:rPr>
              <w:t>18,346,507.63</w:t>
            </w:r>
          </w:p>
        </w:tc>
        <w:tc>
          <w:tcPr>
            <w:tcW w:w="1620" w:type="dxa"/>
            <w:vAlign w:val="center"/>
          </w:tcPr>
          <w:p w:rsidR="009972FE" w:rsidRDefault="00E44F38">
            <w:pPr>
              <w:jc w:val="right"/>
            </w:pPr>
            <w:r>
              <w:rPr>
                <w:rFonts w:eastAsiaTheme="minorEastAsia"/>
                <w:szCs w:val="21"/>
              </w:rPr>
              <w:t>5.33</w:t>
            </w:r>
          </w:p>
        </w:tc>
      </w:tr>
      <w:tr w:rsidR="009972FE">
        <w:tc>
          <w:tcPr>
            <w:tcW w:w="870" w:type="dxa"/>
            <w:vAlign w:val="center"/>
          </w:tcPr>
          <w:p w:rsidR="009972FE" w:rsidRDefault="00E44F38">
            <w:pPr>
              <w:jc w:val="center"/>
            </w:pPr>
            <w:r>
              <w:rPr>
                <w:rFonts w:eastAsiaTheme="minorEastAsia"/>
                <w:szCs w:val="21"/>
              </w:rPr>
              <w:t>10</w:t>
            </w:r>
          </w:p>
        </w:tc>
        <w:tc>
          <w:tcPr>
            <w:tcW w:w="1650" w:type="dxa"/>
            <w:vAlign w:val="center"/>
          </w:tcPr>
          <w:p w:rsidR="009972FE" w:rsidRDefault="00E44F38">
            <w:pPr>
              <w:jc w:val="center"/>
            </w:pPr>
            <w:r>
              <w:rPr>
                <w:rFonts w:eastAsiaTheme="minorEastAsia"/>
                <w:szCs w:val="21"/>
              </w:rPr>
              <w:t>600481</w:t>
            </w:r>
          </w:p>
        </w:tc>
        <w:tc>
          <w:tcPr>
            <w:tcW w:w="1980" w:type="dxa"/>
            <w:vAlign w:val="center"/>
          </w:tcPr>
          <w:p w:rsidR="009972FE" w:rsidRDefault="00E44F38">
            <w:pPr>
              <w:jc w:val="center"/>
            </w:pPr>
            <w:r>
              <w:rPr>
                <w:rFonts w:eastAsiaTheme="minorEastAsia"/>
                <w:szCs w:val="21"/>
              </w:rPr>
              <w:t>双良节能</w:t>
            </w:r>
          </w:p>
        </w:tc>
        <w:tc>
          <w:tcPr>
            <w:tcW w:w="2880" w:type="dxa"/>
            <w:vAlign w:val="center"/>
          </w:tcPr>
          <w:p w:rsidR="009972FE" w:rsidRDefault="00E44F38">
            <w:pPr>
              <w:jc w:val="right"/>
            </w:pPr>
            <w:r>
              <w:rPr>
                <w:rFonts w:eastAsiaTheme="minorEastAsia"/>
                <w:szCs w:val="21"/>
              </w:rPr>
              <w:t>18,062,420.52</w:t>
            </w:r>
          </w:p>
        </w:tc>
        <w:tc>
          <w:tcPr>
            <w:tcW w:w="1620" w:type="dxa"/>
            <w:vAlign w:val="center"/>
          </w:tcPr>
          <w:p w:rsidR="009972FE" w:rsidRDefault="00E44F38">
            <w:pPr>
              <w:jc w:val="right"/>
            </w:pPr>
            <w:r>
              <w:rPr>
                <w:rFonts w:eastAsiaTheme="minorEastAsia"/>
                <w:szCs w:val="21"/>
              </w:rPr>
              <w:t>5.24</w:t>
            </w:r>
          </w:p>
        </w:tc>
      </w:tr>
      <w:tr w:rsidR="009972FE">
        <w:tc>
          <w:tcPr>
            <w:tcW w:w="870" w:type="dxa"/>
            <w:vAlign w:val="center"/>
          </w:tcPr>
          <w:p w:rsidR="009972FE" w:rsidRDefault="00E44F38">
            <w:pPr>
              <w:jc w:val="center"/>
            </w:pPr>
            <w:r>
              <w:rPr>
                <w:rFonts w:eastAsiaTheme="minorEastAsia"/>
                <w:szCs w:val="21"/>
              </w:rPr>
              <w:lastRenderedPageBreak/>
              <w:t>11</w:t>
            </w:r>
          </w:p>
        </w:tc>
        <w:tc>
          <w:tcPr>
            <w:tcW w:w="1650" w:type="dxa"/>
            <w:vAlign w:val="center"/>
          </w:tcPr>
          <w:p w:rsidR="009972FE" w:rsidRDefault="00E44F38">
            <w:pPr>
              <w:jc w:val="center"/>
            </w:pPr>
            <w:r>
              <w:rPr>
                <w:rFonts w:eastAsiaTheme="minorEastAsia"/>
                <w:szCs w:val="21"/>
              </w:rPr>
              <w:t>688472</w:t>
            </w:r>
          </w:p>
        </w:tc>
        <w:tc>
          <w:tcPr>
            <w:tcW w:w="1980" w:type="dxa"/>
            <w:vAlign w:val="center"/>
          </w:tcPr>
          <w:p w:rsidR="009972FE" w:rsidRDefault="00E44F38">
            <w:pPr>
              <w:jc w:val="center"/>
            </w:pPr>
            <w:r>
              <w:rPr>
                <w:rFonts w:eastAsiaTheme="minorEastAsia"/>
                <w:szCs w:val="21"/>
              </w:rPr>
              <w:t>阿特斯</w:t>
            </w:r>
          </w:p>
        </w:tc>
        <w:tc>
          <w:tcPr>
            <w:tcW w:w="2880" w:type="dxa"/>
            <w:vAlign w:val="center"/>
          </w:tcPr>
          <w:p w:rsidR="009972FE" w:rsidRDefault="00E44F38">
            <w:pPr>
              <w:jc w:val="right"/>
            </w:pPr>
            <w:r>
              <w:rPr>
                <w:rFonts w:eastAsiaTheme="minorEastAsia"/>
                <w:szCs w:val="21"/>
              </w:rPr>
              <w:t>17,812,951.69</w:t>
            </w:r>
          </w:p>
        </w:tc>
        <w:tc>
          <w:tcPr>
            <w:tcW w:w="1620" w:type="dxa"/>
            <w:vAlign w:val="center"/>
          </w:tcPr>
          <w:p w:rsidR="009972FE" w:rsidRDefault="00E44F38">
            <w:pPr>
              <w:jc w:val="right"/>
            </w:pPr>
            <w:r>
              <w:rPr>
                <w:rFonts w:eastAsiaTheme="minorEastAsia"/>
                <w:szCs w:val="21"/>
              </w:rPr>
              <w:t>5.17</w:t>
            </w:r>
          </w:p>
        </w:tc>
      </w:tr>
      <w:tr w:rsidR="009972FE">
        <w:tc>
          <w:tcPr>
            <w:tcW w:w="870" w:type="dxa"/>
            <w:vAlign w:val="center"/>
          </w:tcPr>
          <w:p w:rsidR="009972FE" w:rsidRDefault="00E44F38">
            <w:pPr>
              <w:jc w:val="center"/>
            </w:pPr>
            <w:r>
              <w:rPr>
                <w:rFonts w:eastAsiaTheme="minorEastAsia"/>
                <w:szCs w:val="21"/>
              </w:rPr>
              <w:t>12</w:t>
            </w:r>
          </w:p>
        </w:tc>
        <w:tc>
          <w:tcPr>
            <w:tcW w:w="1650" w:type="dxa"/>
            <w:vAlign w:val="center"/>
          </w:tcPr>
          <w:p w:rsidR="009972FE" w:rsidRDefault="00E44F38">
            <w:pPr>
              <w:jc w:val="center"/>
            </w:pPr>
            <w:r>
              <w:rPr>
                <w:rFonts w:eastAsiaTheme="minorEastAsia"/>
                <w:szCs w:val="21"/>
              </w:rPr>
              <w:t>300757</w:t>
            </w:r>
          </w:p>
        </w:tc>
        <w:tc>
          <w:tcPr>
            <w:tcW w:w="1980" w:type="dxa"/>
            <w:vAlign w:val="center"/>
          </w:tcPr>
          <w:p w:rsidR="009972FE" w:rsidRDefault="00E44F38">
            <w:pPr>
              <w:jc w:val="center"/>
            </w:pPr>
            <w:r>
              <w:rPr>
                <w:rFonts w:eastAsiaTheme="minorEastAsia"/>
                <w:szCs w:val="21"/>
              </w:rPr>
              <w:t>罗博特科</w:t>
            </w:r>
          </w:p>
        </w:tc>
        <w:tc>
          <w:tcPr>
            <w:tcW w:w="2880" w:type="dxa"/>
            <w:vAlign w:val="center"/>
          </w:tcPr>
          <w:p w:rsidR="009972FE" w:rsidRDefault="00E44F38">
            <w:pPr>
              <w:jc w:val="right"/>
            </w:pPr>
            <w:r>
              <w:rPr>
                <w:rFonts w:eastAsiaTheme="minorEastAsia"/>
                <w:szCs w:val="21"/>
              </w:rPr>
              <w:t>17,564,337.52</w:t>
            </w:r>
          </w:p>
        </w:tc>
        <w:tc>
          <w:tcPr>
            <w:tcW w:w="1620" w:type="dxa"/>
            <w:vAlign w:val="center"/>
          </w:tcPr>
          <w:p w:rsidR="009972FE" w:rsidRDefault="00E44F38">
            <w:pPr>
              <w:jc w:val="right"/>
            </w:pPr>
            <w:r>
              <w:rPr>
                <w:rFonts w:eastAsiaTheme="minorEastAsia"/>
                <w:szCs w:val="21"/>
              </w:rPr>
              <w:t>5.10</w:t>
            </w:r>
          </w:p>
        </w:tc>
      </w:tr>
      <w:tr w:rsidR="009972FE">
        <w:tc>
          <w:tcPr>
            <w:tcW w:w="870" w:type="dxa"/>
            <w:vAlign w:val="center"/>
          </w:tcPr>
          <w:p w:rsidR="009972FE" w:rsidRDefault="00E44F38">
            <w:pPr>
              <w:jc w:val="center"/>
            </w:pPr>
            <w:r>
              <w:rPr>
                <w:rFonts w:eastAsiaTheme="minorEastAsia"/>
                <w:szCs w:val="21"/>
              </w:rPr>
              <w:t>13</w:t>
            </w:r>
          </w:p>
        </w:tc>
        <w:tc>
          <w:tcPr>
            <w:tcW w:w="1650" w:type="dxa"/>
            <w:vAlign w:val="center"/>
          </w:tcPr>
          <w:p w:rsidR="009972FE" w:rsidRDefault="00E44F38">
            <w:pPr>
              <w:jc w:val="center"/>
            </w:pPr>
            <w:r>
              <w:rPr>
                <w:rFonts w:eastAsiaTheme="minorEastAsia"/>
                <w:szCs w:val="21"/>
              </w:rPr>
              <w:t>001269</w:t>
            </w:r>
          </w:p>
        </w:tc>
        <w:tc>
          <w:tcPr>
            <w:tcW w:w="1980" w:type="dxa"/>
            <w:vAlign w:val="center"/>
          </w:tcPr>
          <w:p w:rsidR="009972FE" w:rsidRDefault="00E44F38">
            <w:pPr>
              <w:jc w:val="center"/>
            </w:pPr>
            <w:r>
              <w:rPr>
                <w:rFonts w:eastAsiaTheme="minorEastAsia"/>
                <w:szCs w:val="21"/>
              </w:rPr>
              <w:t>欧晶科技</w:t>
            </w:r>
          </w:p>
        </w:tc>
        <w:tc>
          <w:tcPr>
            <w:tcW w:w="2880" w:type="dxa"/>
            <w:vAlign w:val="center"/>
          </w:tcPr>
          <w:p w:rsidR="009972FE" w:rsidRDefault="00E44F38">
            <w:pPr>
              <w:jc w:val="right"/>
            </w:pPr>
            <w:r>
              <w:rPr>
                <w:rFonts w:eastAsiaTheme="minorEastAsia"/>
                <w:szCs w:val="21"/>
              </w:rPr>
              <w:t>17,278,347.45</w:t>
            </w:r>
          </w:p>
        </w:tc>
        <w:tc>
          <w:tcPr>
            <w:tcW w:w="1620" w:type="dxa"/>
            <w:vAlign w:val="center"/>
          </w:tcPr>
          <w:p w:rsidR="009972FE" w:rsidRDefault="00E44F38">
            <w:pPr>
              <w:jc w:val="right"/>
            </w:pPr>
            <w:r>
              <w:rPr>
                <w:rFonts w:eastAsiaTheme="minorEastAsia"/>
                <w:szCs w:val="21"/>
              </w:rPr>
              <w:t>5.02</w:t>
            </w:r>
          </w:p>
        </w:tc>
      </w:tr>
      <w:tr w:rsidR="009972FE">
        <w:tc>
          <w:tcPr>
            <w:tcW w:w="870" w:type="dxa"/>
            <w:vAlign w:val="center"/>
          </w:tcPr>
          <w:p w:rsidR="009972FE" w:rsidRDefault="00E44F38">
            <w:pPr>
              <w:jc w:val="center"/>
            </w:pPr>
            <w:r>
              <w:rPr>
                <w:rFonts w:eastAsiaTheme="minorEastAsia"/>
                <w:szCs w:val="21"/>
              </w:rPr>
              <w:t>14</w:t>
            </w:r>
          </w:p>
        </w:tc>
        <w:tc>
          <w:tcPr>
            <w:tcW w:w="1650" w:type="dxa"/>
            <w:vAlign w:val="center"/>
          </w:tcPr>
          <w:p w:rsidR="009972FE" w:rsidRDefault="00E44F38">
            <w:pPr>
              <w:jc w:val="center"/>
            </w:pPr>
            <w:r>
              <w:rPr>
                <w:rFonts w:eastAsiaTheme="minorEastAsia"/>
                <w:szCs w:val="21"/>
              </w:rPr>
              <w:t>301030</w:t>
            </w:r>
          </w:p>
        </w:tc>
        <w:tc>
          <w:tcPr>
            <w:tcW w:w="1980" w:type="dxa"/>
            <w:vAlign w:val="center"/>
          </w:tcPr>
          <w:p w:rsidR="009972FE" w:rsidRDefault="00E44F38">
            <w:pPr>
              <w:jc w:val="center"/>
            </w:pPr>
            <w:r>
              <w:rPr>
                <w:rFonts w:eastAsiaTheme="minorEastAsia"/>
                <w:szCs w:val="21"/>
              </w:rPr>
              <w:t>仕净科技</w:t>
            </w:r>
          </w:p>
        </w:tc>
        <w:tc>
          <w:tcPr>
            <w:tcW w:w="2880" w:type="dxa"/>
            <w:vAlign w:val="center"/>
          </w:tcPr>
          <w:p w:rsidR="009972FE" w:rsidRDefault="00E44F38">
            <w:pPr>
              <w:jc w:val="right"/>
            </w:pPr>
            <w:r>
              <w:rPr>
                <w:rFonts w:eastAsiaTheme="minorEastAsia"/>
                <w:szCs w:val="21"/>
              </w:rPr>
              <w:t>17,122,098.00</w:t>
            </w:r>
          </w:p>
        </w:tc>
        <w:tc>
          <w:tcPr>
            <w:tcW w:w="1620" w:type="dxa"/>
            <w:vAlign w:val="center"/>
          </w:tcPr>
          <w:p w:rsidR="009972FE" w:rsidRDefault="00E44F38">
            <w:pPr>
              <w:jc w:val="right"/>
            </w:pPr>
            <w:r>
              <w:rPr>
                <w:rFonts w:eastAsiaTheme="minorEastAsia"/>
                <w:szCs w:val="21"/>
              </w:rPr>
              <w:t>4.97</w:t>
            </w:r>
          </w:p>
        </w:tc>
      </w:tr>
      <w:tr w:rsidR="009972FE">
        <w:tc>
          <w:tcPr>
            <w:tcW w:w="870" w:type="dxa"/>
            <w:vAlign w:val="center"/>
          </w:tcPr>
          <w:p w:rsidR="009972FE" w:rsidRDefault="00E44F38">
            <w:pPr>
              <w:jc w:val="center"/>
            </w:pPr>
            <w:r>
              <w:rPr>
                <w:rFonts w:eastAsiaTheme="minorEastAsia"/>
                <w:szCs w:val="21"/>
              </w:rPr>
              <w:t>15</w:t>
            </w:r>
          </w:p>
        </w:tc>
        <w:tc>
          <w:tcPr>
            <w:tcW w:w="1650" w:type="dxa"/>
            <w:vAlign w:val="center"/>
          </w:tcPr>
          <w:p w:rsidR="009972FE" w:rsidRDefault="00E44F38">
            <w:pPr>
              <w:jc w:val="center"/>
            </w:pPr>
            <w:r>
              <w:rPr>
                <w:rFonts w:eastAsiaTheme="minorEastAsia"/>
                <w:szCs w:val="21"/>
              </w:rPr>
              <w:t>688676</w:t>
            </w:r>
          </w:p>
        </w:tc>
        <w:tc>
          <w:tcPr>
            <w:tcW w:w="1980" w:type="dxa"/>
            <w:vAlign w:val="center"/>
          </w:tcPr>
          <w:p w:rsidR="009972FE" w:rsidRDefault="00E44F38">
            <w:pPr>
              <w:jc w:val="center"/>
            </w:pPr>
            <w:r>
              <w:rPr>
                <w:rFonts w:eastAsiaTheme="minorEastAsia"/>
                <w:szCs w:val="21"/>
              </w:rPr>
              <w:t>金盘科技</w:t>
            </w:r>
          </w:p>
        </w:tc>
        <w:tc>
          <w:tcPr>
            <w:tcW w:w="2880" w:type="dxa"/>
            <w:vAlign w:val="center"/>
          </w:tcPr>
          <w:p w:rsidR="009972FE" w:rsidRDefault="00E44F38">
            <w:pPr>
              <w:jc w:val="right"/>
            </w:pPr>
            <w:r>
              <w:rPr>
                <w:rFonts w:eastAsiaTheme="minorEastAsia"/>
                <w:szCs w:val="21"/>
              </w:rPr>
              <w:t>16,830,806.26</w:t>
            </w:r>
          </w:p>
        </w:tc>
        <w:tc>
          <w:tcPr>
            <w:tcW w:w="1620" w:type="dxa"/>
            <w:vAlign w:val="center"/>
          </w:tcPr>
          <w:p w:rsidR="009972FE" w:rsidRDefault="00E44F38">
            <w:pPr>
              <w:jc w:val="right"/>
            </w:pPr>
            <w:r>
              <w:rPr>
                <w:rFonts w:eastAsiaTheme="minorEastAsia"/>
                <w:szCs w:val="21"/>
              </w:rPr>
              <w:t>4.89</w:t>
            </w:r>
          </w:p>
        </w:tc>
      </w:tr>
      <w:tr w:rsidR="009972FE">
        <w:tc>
          <w:tcPr>
            <w:tcW w:w="870" w:type="dxa"/>
            <w:vAlign w:val="center"/>
          </w:tcPr>
          <w:p w:rsidR="009972FE" w:rsidRDefault="00E44F38">
            <w:pPr>
              <w:jc w:val="center"/>
            </w:pPr>
            <w:r>
              <w:rPr>
                <w:rFonts w:eastAsiaTheme="minorEastAsia"/>
                <w:szCs w:val="21"/>
              </w:rPr>
              <w:t>16</w:t>
            </w:r>
          </w:p>
        </w:tc>
        <w:tc>
          <w:tcPr>
            <w:tcW w:w="1650" w:type="dxa"/>
            <w:vAlign w:val="center"/>
          </w:tcPr>
          <w:p w:rsidR="009972FE" w:rsidRDefault="00E44F38">
            <w:pPr>
              <w:jc w:val="center"/>
            </w:pPr>
            <w:r>
              <w:rPr>
                <w:rFonts w:eastAsiaTheme="minorEastAsia"/>
                <w:szCs w:val="21"/>
              </w:rPr>
              <w:t>002518</w:t>
            </w:r>
          </w:p>
        </w:tc>
        <w:tc>
          <w:tcPr>
            <w:tcW w:w="1980" w:type="dxa"/>
            <w:vAlign w:val="center"/>
          </w:tcPr>
          <w:p w:rsidR="009972FE" w:rsidRDefault="00E44F38">
            <w:pPr>
              <w:jc w:val="center"/>
            </w:pPr>
            <w:r>
              <w:rPr>
                <w:rFonts w:eastAsiaTheme="minorEastAsia"/>
                <w:szCs w:val="21"/>
              </w:rPr>
              <w:t>科士达</w:t>
            </w:r>
          </w:p>
        </w:tc>
        <w:tc>
          <w:tcPr>
            <w:tcW w:w="2880" w:type="dxa"/>
            <w:vAlign w:val="center"/>
          </w:tcPr>
          <w:p w:rsidR="009972FE" w:rsidRDefault="00E44F38">
            <w:pPr>
              <w:jc w:val="right"/>
            </w:pPr>
            <w:r>
              <w:rPr>
                <w:rFonts w:eastAsiaTheme="minorEastAsia"/>
                <w:szCs w:val="21"/>
              </w:rPr>
              <w:t>16,213,388.00</w:t>
            </w:r>
          </w:p>
        </w:tc>
        <w:tc>
          <w:tcPr>
            <w:tcW w:w="1620" w:type="dxa"/>
            <w:vAlign w:val="center"/>
          </w:tcPr>
          <w:p w:rsidR="009972FE" w:rsidRDefault="00E44F38">
            <w:pPr>
              <w:jc w:val="right"/>
            </w:pPr>
            <w:r>
              <w:rPr>
                <w:rFonts w:eastAsiaTheme="minorEastAsia"/>
                <w:szCs w:val="21"/>
              </w:rPr>
              <w:t>4.71</w:t>
            </w:r>
          </w:p>
        </w:tc>
      </w:tr>
      <w:tr w:rsidR="009972FE">
        <w:tc>
          <w:tcPr>
            <w:tcW w:w="870" w:type="dxa"/>
            <w:vAlign w:val="center"/>
          </w:tcPr>
          <w:p w:rsidR="009972FE" w:rsidRDefault="00E44F38">
            <w:pPr>
              <w:jc w:val="center"/>
            </w:pPr>
            <w:r>
              <w:rPr>
                <w:rFonts w:eastAsiaTheme="minorEastAsia"/>
                <w:szCs w:val="21"/>
              </w:rPr>
              <w:t>17</w:t>
            </w:r>
          </w:p>
        </w:tc>
        <w:tc>
          <w:tcPr>
            <w:tcW w:w="1650" w:type="dxa"/>
            <w:vAlign w:val="center"/>
          </w:tcPr>
          <w:p w:rsidR="009972FE" w:rsidRDefault="00E44F38">
            <w:pPr>
              <w:jc w:val="center"/>
            </w:pPr>
            <w:r>
              <w:rPr>
                <w:rFonts w:eastAsiaTheme="minorEastAsia"/>
                <w:szCs w:val="21"/>
              </w:rPr>
              <w:t>600732</w:t>
            </w:r>
          </w:p>
        </w:tc>
        <w:tc>
          <w:tcPr>
            <w:tcW w:w="1980" w:type="dxa"/>
            <w:vAlign w:val="center"/>
          </w:tcPr>
          <w:p w:rsidR="009972FE" w:rsidRDefault="00E44F38">
            <w:pPr>
              <w:jc w:val="center"/>
            </w:pPr>
            <w:r>
              <w:rPr>
                <w:rFonts w:eastAsiaTheme="minorEastAsia"/>
                <w:szCs w:val="21"/>
              </w:rPr>
              <w:t>爱旭股份</w:t>
            </w:r>
          </w:p>
        </w:tc>
        <w:tc>
          <w:tcPr>
            <w:tcW w:w="2880" w:type="dxa"/>
            <w:vAlign w:val="center"/>
          </w:tcPr>
          <w:p w:rsidR="009972FE" w:rsidRDefault="00E44F38">
            <w:pPr>
              <w:jc w:val="right"/>
            </w:pPr>
            <w:r>
              <w:rPr>
                <w:rFonts w:eastAsiaTheme="minorEastAsia"/>
                <w:szCs w:val="21"/>
              </w:rPr>
              <w:t>16,075,532.78</w:t>
            </w:r>
          </w:p>
        </w:tc>
        <w:tc>
          <w:tcPr>
            <w:tcW w:w="1620" w:type="dxa"/>
            <w:vAlign w:val="center"/>
          </w:tcPr>
          <w:p w:rsidR="009972FE" w:rsidRDefault="00E44F38">
            <w:pPr>
              <w:jc w:val="right"/>
            </w:pPr>
            <w:r>
              <w:rPr>
                <w:rFonts w:eastAsiaTheme="minorEastAsia"/>
                <w:szCs w:val="21"/>
              </w:rPr>
              <w:t>4.67</w:t>
            </w:r>
          </w:p>
        </w:tc>
      </w:tr>
      <w:tr w:rsidR="009972FE">
        <w:tc>
          <w:tcPr>
            <w:tcW w:w="870" w:type="dxa"/>
            <w:vAlign w:val="center"/>
          </w:tcPr>
          <w:p w:rsidR="009972FE" w:rsidRDefault="00E44F38">
            <w:pPr>
              <w:jc w:val="center"/>
            </w:pPr>
            <w:r>
              <w:rPr>
                <w:rFonts w:eastAsiaTheme="minorEastAsia"/>
                <w:szCs w:val="21"/>
              </w:rPr>
              <w:t>18</w:t>
            </w:r>
          </w:p>
        </w:tc>
        <w:tc>
          <w:tcPr>
            <w:tcW w:w="1650" w:type="dxa"/>
            <w:vAlign w:val="center"/>
          </w:tcPr>
          <w:p w:rsidR="009972FE" w:rsidRDefault="00E44F38">
            <w:pPr>
              <w:jc w:val="center"/>
            </w:pPr>
            <w:r>
              <w:rPr>
                <w:rFonts w:eastAsiaTheme="minorEastAsia"/>
                <w:szCs w:val="21"/>
              </w:rPr>
              <w:t>002865</w:t>
            </w:r>
          </w:p>
        </w:tc>
        <w:tc>
          <w:tcPr>
            <w:tcW w:w="1980" w:type="dxa"/>
            <w:vAlign w:val="center"/>
          </w:tcPr>
          <w:p w:rsidR="009972FE" w:rsidRDefault="00E44F38">
            <w:pPr>
              <w:jc w:val="center"/>
            </w:pPr>
            <w:r>
              <w:rPr>
                <w:rFonts w:eastAsiaTheme="minorEastAsia"/>
                <w:szCs w:val="21"/>
              </w:rPr>
              <w:t>钧达股份</w:t>
            </w:r>
          </w:p>
        </w:tc>
        <w:tc>
          <w:tcPr>
            <w:tcW w:w="2880" w:type="dxa"/>
            <w:vAlign w:val="center"/>
          </w:tcPr>
          <w:p w:rsidR="009972FE" w:rsidRDefault="00E44F38">
            <w:pPr>
              <w:jc w:val="right"/>
            </w:pPr>
            <w:r>
              <w:rPr>
                <w:rFonts w:eastAsiaTheme="minorEastAsia"/>
                <w:szCs w:val="21"/>
              </w:rPr>
              <w:t>16,056,203.00</w:t>
            </w:r>
          </w:p>
        </w:tc>
        <w:tc>
          <w:tcPr>
            <w:tcW w:w="1620" w:type="dxa"/>
            <w:vAlign w:val="center"/>
          </w:tcPr>
          <w:p w:rsidR="009972FE" w:rsidRDefault="00E44F38">
            <w:pPr>
              <w:jc w:val="right"/>
            </w:pPr>
            <w:r>
              <w:rPr>
                <w:rFonts w:eastAsiaTheme="minorEastAsia"/>
                <w:szCs w:val="21"/>
              </w:rPr>
              <w:t>4.66</w:t>
            </w:r>
          </w:p>
        </w:tc>
      </w:tr>
      <w:tr w:rsidR="009972FE">
        <w:tc>
          <w:tcPr>
            <w:tcW w:w="870" w:type="dxa"/>
            <w:vAlign w:val="center"/>
          </w:tcPr>
          <w:p w:rsidR="009972FE" w:rsidRDefault="00E44F38">
            <w:pPr>
              <w:jc w:val="center"/>
            </w:pPr>
            <w:r>
              <w:rPr>
                <w:rFonts w:eastAsiaTheme="minorEastAsia"/>
                <w:szCs w:val="21"/>
              </w:rPr>
              <w:t>19</w:t>
            </w:r>
          </w:p>
        </w:tc>
        <w:tc>
          <w:tcPr>
            <w:tcW w:w="1650" w:type="dxa"/>
            <w:vAlign w:val="center"/>
          </w:tcPr>
          <w:p w:rsidR="009972FE" w:rsidRDefault="00E44F38">
            <w:pPr>
              <w:jc w:val="center"/>
            </w:pPr>
            <w:r>
              <w:rPr>
                <w:rFonts w:eastAsiaTheme="minorEastAsia"/>
                <w:szCs w:val="21"/>
              </w:rPr>
              <w:t>300394</w:t>
            </w:r>
          </w:p>
        </w:tc>
        <w:tc>
          <w:tcPr>
            <w:tcW w:w="1980" w:type="dxa"/>
            <w:vAlign w:val="center"/>
          </w:tcPr>
          <w:p w:rsidR="009972FE" w:rsidRDefault="00E44F38">
            <w:pPr>
              <w:jc w:val="center"/>
            </w:pPr>
            <w:r>
              <w:rPr>
                <w:rFonts w:eastAsiaTheme="minorEastAsia"/>
                <w:szCs w:val="21"/>
              </w:rPr>
              <w:t>天孚通信</w:t>
            </w:r>
          </w:p>
        </w:tc>
        <w:tc>
          <w:tcPr>
            <w:tcW w:w="2880" w:type="dxa"/>
            <w:vAlign w:val="center"/>
          </w:tcPr>
          <w:p w:rsidR="009972FE" w:rsidRDefault="00E44F38">
            <w:pPr>
              <w:jc w:val="right"/>
            </w:pPr>
            <w:r>
              <w:rPr>
                <w:rFonts w:eastAsiaTheme="minorEastAsia"/>
                <w:szCs w:val="21"/>
              </w:rPr>
              <w:t>15,632,310.00</w:t>
            </w:r>
          </w:p>
        </w:tc>
        <w:tc>
          <w:tcPr>
            <w:tcW w:w="1620" w:type="dxa"/>
            <w:vAlign w:val="center"/>
          </w:tcPr>
          <w:p w:rsidR="009972FE" w:rsidRDefault="00E44F38">
            <w:pPr>
              <w:jc w:val="right"/>
            </w:pPr>
            <w:r>
              <w:rPr>
                <w:rFonts w:eastAsiaTheme="minorEastAsia"/>
                <w:szCs w:val="21"/>
              </w:rPr>
              <w:t>4.54</w:t>
            </w:r>
          </w:p>
        </w:tc>
      </w:tr>
      <w:tr w:rsidR="009972FE">
        <w:tc>
          <w:tcPr>
            <w:tcW w:w="870" w:type="dxa"/>
            <w:vAlign w:val="center"/>
          </w:tcPr>
          <w:p w:rsidR="009972FE" w:rsidRDefault="00E44F38">
            <w:pPr>
              <w:jc w:val="center"/>
            </w:pPr>
            <w:r>
              <w:rPr>
                <w:rFonts w:eastAsiaTheme="minorEastAsia"/>
                <w:szCs w:val="21"/>
              </w:rPr>
              <w:t>20</w:t>
            </w:r>
          </w:p>
        </w:tc>
        <w:tc>
          <w:tcPr>
            <w:tcW w:w="1650" w:type="dxa"/>
            <w:vAlign w:val="center"/>
          </w:tcPr>
          <w:p w:rsidR="009972FE" w:rsidRDefault="00E44F38">
            <w:pPr>
              <w:jc w:val="center"/>
            </w:pPr>
            <w:r>
              <w:rPr>
                <w:rFonts w:eastAsiaTheme="minorEastAsia"/>
                <w:szCs w:val="21"/>
              </w:rPr>
              <w:t>002368</w:t>
            </w:r>
          </w:p>
        </w:tc>
        <w:tc>
          <w:tcPr>
            <w:tcW w:w="1980" w:type="dxa"/>
            <w:vAlign w:val="center"/>
          </w:tcPr>
          <w:p w:rsidR="009972FE" w:rsidRDefault="00E44F38">
            <w:pPr>
              <w:jc w:val="center"/>
            </w:pPr>
            <w:r>
              <w:rPr>
                <w:rFonts w:eastAsiaTheme="minorEastAsia"/>
                <w:szCs w:val="21"/>
              </w:rPr>
              <w:t>太极股份</w:t>
            </w:r>
          </w:p>
        </w:tc>
        <w:tc>
          <w:tcPr>
            <w:tcW w:w="2880" w:type="dxa"/>
            <w:vAlign w:val="center"/>
          </w:tcPr>
          <w:p w:rsidR="009972FE" w:rsidRDefault="00E44F38">
            <w:pPr>
              <w:jc w:val="right"/>
            </w:pPr>
            <w:r>
              <w:rPr>
                <w:rFonts w:eastAsiaTheme="minorEastAsia"/>
                <w:szCs w:val="21"/>
              </w:rPr>
              <w:t>15,003,806.31</w:t>
            </w:r>
          </w:p>
        </w:tc>
        <w:tc>
          <w:tcPr>
            <w:tcW w:w="1620" w:type="dxa"/>
            <w:vAlign w:val="center"/>
          </w:tcPr>
          <w:p w:rsidR="009972FE" w:rsidRDefault="00E44F38">
            <w:pPr>
              <w:jc w:val="right"/>
            </w:pPr>
            <w:r>
              <w:rPr>
                <w:rFonts w:eastAsiaTheme="minorEastAsia"/>
                <w:szCs w:val="21"/>
              </w:rPr>
              <w:t>4.36</w:t>
            </w:r>
          </w:p>
        </w:tc>
      </w:tr>
      <w:tr w:rsidR="009972FE">
        <w:tc>
          <w:tcPr>
            <w:tcW w:w="870" w:type="dxa"/>
            <w:vAlign w:val="center"/>
          </w:tcPr>
          <w:p w:rsidR="009972FE" w:rsidRDefault="00E44F38">
            <w:pPr>
              <w:jc w:val="center"/>
            </w:pPr>
            <w:r>
              <w:rPr>
                <w:rFonts w:eastAsiaTheme="minorEastAsia"/>
                <w:szCs w:val="21"/>
              </w:rPr>
              <w:t>21</w:t>
            </w:r>
          </w:p>
        </w:tc>
        <w:tc>
          <w:tcPr>
            <w:tcW w:w="1650" w:type="dxa"/>
            <w:vAlign w:val="center"/>
          </w:tcPr>
          <w:p w:rsidR="009972FE" w:rsidRDefault="00E44F38">
            <w:pPr>
              <w:jc w:val="center"/>
            </w:pPr>
            <w:r>
              <w:rPr>
                <w:rFonts w:eastAsiaTheme="minorEastAsia"/>
                <w:szCs w:val="21"/>
              </w:rPr>
              <w:t>688516</w:t>
            </w:r>
          </w:p>
        </w:tc>
        <w:tc>
          <w:tcPr>
            <w:tcW w:w="1980" w:type="dxa"/>
            <w:vAlign w:val="center"/>
          </w:tcPr>
          <w:p w:rsidR="009972FE" w:rsidRDefault="00E44F38">
            <w:pPr>
              <w:jc w:val="center"/>
            </w:pPr>
            <w:r>
              <w:rPr>
                <w:rFonts w:eastAsiaTheme="minorEastAsia"/>
                <w:szCs w:val="21"/>
              </w:rPr>
              <w:t>奥特维</w:t>
            </w:r>
          </w:p>
        </w:tc>
        <w:tc>
          <w:tcPr>
            <w:tcW w:w="2880" w:type="dxa"/>
            <w:vAlign w:val="center"/>
          </w:tcPr>
          <w:p w:rsidR="009972FE" w:rsidRDefault="00E44F38">
            <w:pPr>
              <w:jc w:val="right"/>
            </w:pPr>
            <w:r>
              <w:rPr>
                <w:rFonts w:eastAsiaTheme="minorEastAsia"/>
                <w:szCs w:val="21"/>
              </w:rPr>
              <w:t>13,877,876.21</w:t>
            </w:r>
          </w:p>
        </w:tc>
        <w:tc>
          <w:tcPr>
            <w:tcW w:w="1620" w:type="dxa"/>
            <w:vAlign w:val="center"/>
          </w:tcPr>
          <w:p w:rsidR="009972FE" w:rsidRDefault="00E44F38">
            <w:pPr>
              <w:jc w:val="right"/>
            </w:pPr>
            <w:r>
              <w:rPr>
                <w:rFonts w:eastAsiaTheme="minorEastAsia"/>
                <w:szCs w:val="21"/>
              </w:rPr>
              <w:t>4.03</w:t>
            </w:r>
          </w:p>
        </w:tc>
      </w:tr>
      <w:tr w:rsidR="009972FE">
        <w:tc>
          <w:tcPr>
            <w:tcW w:w="870" w:type="dxa"/>
            <w:vAlign w:val="center"/>
          </w:tcPr>
          <w:p w:rsidR="009972FE" w:rsidRDefault="00E44F38">
            <w:pPr>
              <w:jc w:val="center"/>
            </w:pPr>
            <w:r>
              <w:rPr>
                <w:rFonts w:eastAsiaTheme="minorEastAsia"/>
                <w:szCs w:val="21"/>
              </w:rPr>
              <w:t>22</w:t>
            </w:r>
          </w:p>
        </w:tc>
        <w:tc>
          <w:tcPr>
            <w:tcW w:w="1650" w:type="dxa"/>
            <w:vAlign w:val="center"/>
          </w:tcPr>
          <w:p w:rsidR="009972FE" w:rsidRDefault="00E44F38">
            <w:pPr>
              <w:jc w:val="center"/>
            </w:pPr>
            <w:r>
              <w:rPr>
                <w:rFonts w:eastAsiaTheme="minorEastAsia"/>
                <w:szCs w:val="21"/>
              </w:rPr>
              <w:t>000032</w:t>
            </w:r>
          </w:p>
        </w:tc>
        <w:tc>
          <w:tcPr>
            <w:tcW w:w="1980" w:type="dxa"/>
            <w:vAlign w:val="center"/>
          </w:tcPr>
          <w:p w:rsidR="009972FE" w:rsidRDefault="00E44F38">
            <w:pPr>
              <w:jc w:val="center"/>
            </w:pPr>
            <w:r>
              <w:rPr>
                <w:rFonts w:eastAsiaTheme="minorEastAsia"/>
                <w:szCs w:val="21"/>
              </w:rPr>
              <w:t>深桑达Ａ</w:t>
            </w:r>
          </w:p>
        </w:tc>
        <w:tc>
          <w:tcPr>
            <w:tcW w:w="2880" w:type="dxa"/>
            <w:vAlign w:val="center"/>
          </w:tcPr>
          <w:p w:rsidR="009972FE" w:rsidRDefault="00E44F38">
            <w:pPr>
              <w:jc w:val="right"/>
            </w:pPr>
            <w:r>
              <w:rPr>
                <w:rFonts w:eastAsiaTheme="minorEastAsia"/>
                <w:szCs w:val="21"/>
              </w:rPr>
              <w:t>13,303,182.00</w:t>
            </w:r>
          </w:p>
        </w:tc>
        <w:tc>
          <w:tcPr>
            <w:tcW w:w="1620" w:type="dxa"/>
            <w:vAlign w:val="center"/>
          </w:tcPr>
          <w:p w:rsidR="009972FE" w:rsidRDefault="00E44F38">
            <w:pPr>
              <w:jc w:val="right"/>
            </w:pPr>
            <w:r>
              <w:rPr>
                <w:rFonts w:eastAsiaTheme="minorEastAsia"/>
                <w:szCs w:val="21"/>
              </w:rPr>
              <w:t>3.86</w:t>
            </w:r>
          </w:p>
        </w:tc>
      </w:tr>
      <w:tr w:rsidR="009972FE">
        <w:tc>
          <w:tcPr>
            <w:tcW w:w="870" w:type="dxa"/>
            <w:vAlign w:val="center"/>
          </w:tcPr>
          <w:p w:rsidR="009972FE" w:rsidRDefault="00E44F38">
            <w:pPr>
              <w:jc w:val="center"/>
            </w:pPr>
            <w:r>
              <w:rPr>
                <w:rFonts w:eastAsiaTheme="minorEastAsia"/>
                <w:szCs w:val="21"/>
              </w:rPr>
              <w:t>23</w:t>
            </w:r>
          </w:p>
        </w:tc>
        <w:tc>
          <w:tcPr>
            <w:tcW w:w="1650" w:type="dxa"/>
            <w:vAlign w:val="center"/>
          </w:tcPr>
          <w:p w:rsidR="009972FE" w:rsidRDefault="00E44F38">
            <w:pPr>
              <w:jc w:val="center"/>
            </w:pPr>
            <w:r>
              <w:rPr>
                <w:rFonts w:eastAsiaTheme="minorEastAsia"/>
                <w:szCs w:val="21"/>
              </w:rPr>
              <w:t>002050</w:t>
            </w:r>
          </w:p>
        </w:tc>
        <w:tc>
          <w:tcPr>
            <w:tcW w:w="1980" w:type="dxa"/>
            <w:vAlign w:val="center"/>
          </w:tcPr>
          <w:p w:rsidR="009972FE" w:rsidRDefault="00E44F38">
            <w:pPr>
              <w:jc w:val="center"/>
            </w:pPr>
            <w:r>
              <w:rPr>
                <w:rFonts w:eastAsiaTheme="minorEastAsia"/>
                <w:szCs w:val="21"/>
              </w:rPr>
              <w:t>三花智控</w:t>
            </w:r>
          </w:p>
        </w:tc>
        <w:tc>
          <w:tcPr>
            <w:tcW w:w="2880" w:type="dxa"/>
            <w:vAlign w:val="center"/>
          </w:tcPr>
          <w:p w:rsidR="009972FE" w:rsidRDefault="00E44F38">
            <w:pPr>
              <w:jc w:val="right"/>
            </w:pPr>
            <w:r>
              <w:rPr>
                <w:rFonts w:eastAsiaTheme="minorEastAsia"/>
                <w:szCs w:val="21"/>
              </w:rPr>
              <w:t>13,159,511.43</w:t>
            </w:r>
          </w:p>
        </w:tc>
        <w:tc>
          <w:tcPr>
            <w:tcW w:w="1620" w:type="dxa"/>
            <w:vAlign w:val="center"/>
          </w:tcPr>
          <w:p w:rsidR="009972FE" w:rsidRDefault="00E44F38">
            <w:pPr>
              <w:jc w:val="right"/>
            </w:pPr>
            <w:r>
              <w:rPr>
                <w:rFonts w:eastAsiaTheme="minorEastAsia"/>
                <w:szCs w:val="21"/>
              </w:rPr>
              <w:t>3.82</w:t>
            </w:r>
          </w:p>
        </w:tc>
      </w:tr>
      <w:tr w:rsidR="009972FE">
        <w:tc>
          <w:tcPr>
            <w:tcW w:w="870" w:type="dxa"/>
            <w:vAlign w:val="center"/>
          </w:tcPr>
          <w:p w:rsidR="009972FE" w:rsidRDefault="00E44F38">
            <w:pPr>
              <w:jc w:val="center"/>
            </w:pPr>
            <w:r>
              <w:rPr>
                <w:rFonts w:eastAsiaTheme="minorEastAsia"/>
                <w:szCs w:val="21"/>
              </w:rPr>
              <w:t>24</w:t>
            </w:r>
          </w:p>
        </w:tc>
        <w:tc>
          <w:tcPr>
            <w:tcW w:w="1650" w:type="dxa"/>
            <w:vAlign w:val="center"/>
          </w:tcPr>
          <w:p w:rsidR="009972FE" w:rsidRDefault="00E44F38">
            <w:pPr>
              <w:jc w:val="center"/>
            </w:pPr>
            <w:r>
              <w:rPr>
                <w:rFonts w:eastAsiaTheme="minorEastAsia"/>
                <w:szCs w:val="21"/>
              </w:rPr>
              <w:t>300842</w:t>
            </w:r>
          </w:p>
        </w:tc>
        <w:tc>
          <w:tcPr>
            <w:tcW w:w="1980" w:type="dxa"/>
            <w:vAlign w:val="center"/>
          </w:tcPr>
          <w:p w:rsidR="009972FE" w:rsidRDefault="00E44F38">
            <w:pPr>
              <w:jc w:val="center"/>
            </w:pPr>
            <w:r>
              <w:rPr>
                <w:rFonts w:eastAsiaTheme="minorEastAsia"/>
                <w:szCs w:val="21"/>
              </w:rPr>
              <w:t>帝科股份</w:t>
            </w:r>
          </w:p>
        </w:tc>
        <w:tc>
          <w:tcPr>
            <w:tcW w:w="2880" w:type="dxa"/>
            <w:vAlign w:val="center"/>
          </w:tcPr>
          <w:p w:rsidR="009972FE" w:rsidRDefault="00E44F38">
            <w:pPr>
              <w:jc w:val="right"/>
            </w:pPr>
            <w:r>
              <w:rPr>
                <w:rFonts w:eastAsiaTheme="minorEastAsia"/>
                <w:szCs w:val="21"/>
              </w:rPr>
              <w:t>13,156,423.36</w:t>
            </w:r>
          </w:p>
        </w:tc>
        <w:tc>
          <w:tcPr>
            <w:tcW w:w="1620" w:type="dxa"/>
            <w:vAlign w:val="center"/>
          </w:tcPr>
          <w:p w:rsidR="009972FE" w:rsidRDefault="00E44F38">
            <w:pPr>
              <w:jc w:val="right"/>
            </w:pPr>
            <w:r>
              <w:rPr>
                <w:rFonts w:eastAsiaTheme="minorEastAsia"/>
                <w:szCs w:val="21"/>
              </w:rPr>
              <w:t>3.82</w:t>
            </w:r>
          </w:p>
        </w:tc>
      </w:tr>
      <w:tr w:rsidR="009972FE">
        <w:tc>
          <w:tcPr>
            <w:tcW w:w="870" w:type="dxa"/>
            <w:vAlign w:val="center"/>
          </w:tcPr>
          <w:p w:rsidR="009972FE" w:rsidRDefault="00E44F38">
            <w:pPr>
              <w:jc w:val="center"/>
            </w:pPr>
            <w:r>
              <w:rPr>
                <w:rFonts w:eastAsiaTheme="minorEastAsia"/>
                <w:szCs w:val="21"/>
              </w:rPr>
              <w:t>25</w:t>
            </w:r>
          </w:p>
        </w:tc>
        <w:tc>
          <w:tcPr>
            <w:tcW w:w="1650" w:type="dxa"/>
            <w:vAlign w:val="center"/>
          </w:tcPr>
          <w:p w:rsidR="009972FE" w:rsidRDefault="00E44F38">
            <w:pPr>
              <w:jc w:val="center"/>
            </w:pPr>
            <w:r>
              <w:rPr>
                <w:rFonts w:eastAsiaTheme="minorEastAsia"/>
                <w:szCs w:val="21"/>
              </w:rPr>
              <w:t>300308</w:t>
            </w:r>
          </w:p>
        </w:tc>
        <w:tc>
          <w:tcPr>
            <w:tcW w:w="1980" w:type="dxa"/>
            <w:vAlign w:val="center"/>
          </w:tcPr>
          <w:p w:rsidR="009972FE" w:rsidRDefault="00E44F38">
            <w:pPr>
              <w:jc w:val="center"/>
            </w:pPr>
            <w:r>
              <w:rPr>
                <w:rFonts w:eastAsiaTheme="minorEastAsia"/>
                <w:szCs w:val="21"/>
              </w:rPr>
              <w:t>中际旭创</w:t>
            </w:r>
          </w:p>
        </w:tc>
        <w:tc>
          <w:tcPr>
            <w:tcW w:w="2880" w:type="dxa"/>
            <w:vAlign w:val="center"/>
          </w:tcPr>
          <w:p w:rsidR="009972FE" w:rsidRDefault="00E44F38">
            <w:pPr>
              <w:jc w:val="right"/>
            </w:pPr>
            <w:r>
              <w:rPr>
                <w:rFonts w:eastAsiaTheme="minorEastAsia"/>
                <w:szCs w:val="21"/>
              </w:rPr>
              <w:t>12,953,315.00</w:t>
            </w:r>
          </w:p>
        </w:tc>
        <w:tc>
          <w:tcPr>
            <w:tcW w:w="1620" w:type="dxa"/>
            <w:vAlign w:val="center"/>
          </w:tcPr>
          <w:p w:rsidR="009972FE" w:rsidRDefault="00E44F38">
            <w:pPr>
              <w:jc w:val="right"/>
            </w:pPr>
            <w:r>
              <w:rPr>
                <w:rFonts w:eastAsiaTheme="minorEastAsia"/>
                <w:szCs w:val="21"/>
              </w:rPr>
              <w:t>3.76</w:t>
            </w:r>
          </w:p>
        </w:tc>
      </w:tr>
      <w:tr w:rsidR="009972FE">
        <w:tc>
          <w:tcPr>
            <w:tcW w:w="870" w:type="dxa"/>
            <w:vAlign w:val="center"/>
          </w:tcPr>
          <w:p w:rsidR="009972FE" w:rsidRDefault="00E44F38">
            <w:pPr>
              <w:jc w:val="center"/>
            </w:pPr>
            <w:r>
              <w:rPr>
                <w:rFonts w:eastAsiaTheme="minorEastAsia"/>
                <w:szCs w:val="21"/>
              </w:rPr>
              <w:t>26</w:t>
            </w:r>
          </w:p>
        </w:tc>
        <w:tc>
          <w:tcPr>
            <w:tcW w:w="1650" w:type="dxa"/>
            <w:vAlign w:val="center"/>
          </w:tcPr>
          <w:p w:rsidR="009972FE" w:rsidRDefault="00E44F38">
            <w:pPr>
              <w:jc w:val="center"/>
            </w:pPr>
            <w:r>
              <w:rPr>
                <w:rFonts w:eastAsiaTheme="minorEastAsia"/>
                <w:szCs w:val="21"/>
              </w:rPr>
              <w:t>300118</w:t>
            </w:r>
          </w:p>
        </w:tc>
        <w:tc>
          <w:tcPr>
            <w:tcW w:w="1980" w:type="dxa"/>
            <w:vAlign w:val="center"/>
          </w:tcPr>
          <w:p w:rsidR="009972FE" w:rsidRDefault="00E44F38">
            <w:pPr>
              <w:jc w:val="center"/>
            </w:pPr>
            <w:r>
              <w:rPr>
                <w:rFonts w:eastAsiaTheme="minorEastAsia"/>
                <w:szCs w:val="21"/>
              </w:rPr>
              <w:t>东方日升</w:t>
            </w:r>
          </w:p>
        </w:tc>
        <w:tc>
          <w:tcPr>
            <w:tcW w:w="2880" w:type="dxa"/>
            <w:vAlign w:val="center"/>
          </w:tcPr>
          <w:p w:rsidR="009972FE" w:rsidRDefault="00E44F38">
            <w:pPr>
              <w:jc w:val="right"/>
            </w:pPr>
            <w:r>
              <w:rPr>
                <w:rFonts w:eastAsiaTheme="minorEastAsia"/>
                <w:szCs w:val="21"/>
              </w:rPr>
              <w:t>12,774,623.00</w:t>
            </w:r>
          </w:p>
        </w:tc>
        <w:tc>
          <w:tcPr>
            <w:tcW w:w="1620" w:type="dxa"/>
            <w:vAlign w:val="center"/>
          </w:tcPr>
          <w:p w:rsidR="009972FE" w:rsidRDefault="00E44F38">
            <w:pPr>
              <w:jc w:val="right"/>
            </w:pPr>
            <w:r>
              <w:rPr>
                <w:rFonts w:eastAsiaTheme="minorEastAsia"/>
                <w:szCs w:val="21"/>
              </w:rPr>
              <w:t>3.71</w:t>
            </w:r>
          </w:p>
        </w:tc>
      </w:tr>
      <w:tr w:rsidR="009972FE">
        <w:tc>
          <w:tcPr>
            <w:tcW w:w="870" w:type="dxa"/>
            <w:vAlign w:val="center"/>
          </w:tcPr>
          <w:p w:rsidR="009972FE" w:rsidRDefault="00E44F38">
            <w:pPr>
              <w:jc w:val="center"/>
            </w:pPr>
            <w:r>
              <w:rPr>
                <w:rFonts w:eastAsiaTheme="minorEastAsia"/>
                <w:szCs w:val="21"/>
              </w:rPr>
              <w:t>27</w:t>
            </w:r>
          </w:p>
        </w:tc>
        <w:tc>
          <w:tcPr>
            <w:tcW w:w="1650" w:type="dxa"/>
            <w:vAlign w:val="center"/>
          </w:tcPr>
          <w:p w:rsidR="009972FE" w:rsidRDefault="00E44F38">
            <w:pPr>
              <w:jc w:val="center"/>
            </w:pPr>
            <w:r>
              <w:rPr>
                <w:rFonts w:eastAsiaTheme="minorEastAsia"/>
                <w:szCs w:val="21"/>
              </w:rPr>
              <w:t>300751</w:t>
            </w:r>
          </w:p>
        </w:tc>
        <w:tc>
          <w:tcPr>
            <w:tcW w:w="1980" w:type="dxa"/>
            <w:vAlign w:val="center"/>
          </w:tcPr>
          <w:p w:rsidR="009972FE" w:rsidRDefault="00E44F38">
            <w:pPr>
              <w:jc w:val="center"/>
            </w:pPr>
            <w:r>
              <w:rPr>
                <w:rFonts w:eastAsiaTheme="minorEastAsia"/>
                <w:szCs w:val="21"/>
              </w:rPr>
              <w:t>迈为股份</w:t>
            </w:r>
          </w:p>
        </w:tc>
        <w:tc>
          <w:tcPr>
            <w:tcW w:w="2880" w:type="dxa"/>
            <w:vAlign w:val="center"/>
          </w:tcPr>
          <w:p w:rsidR="009972FE" w:rsidRDefault="00E44F38">
            <w:pPr>
              <w:jc w:val="right"/>
            </w:pPr>
            <w:r>
              <w:rPr>
                <w:rFonts w:eastAsiaTheme="minorEastAsia"/>
                <w:szCs w:val="21"/>
              </w:rPr>
              <w:t>12,737,223.00</w:t>
            </w:r>
          </w:p>
        </w:tc>
        <w:tc>
          <w:tcPr>
            <w:tcW w:w="1620" w:type="dxa"/>
            <w:vAlign w:val="center"/>
          </w:tcPr>
          <w:p w:rsidR="009972FE" w:rsidRDefault="00E44F38">
            <w:pPr>
              <w:jc w:val="right"/>
            </w:pPr>
            <w:r>
              <w:rPr>
                <w:rFonts w:eastAsiaTheme="minorEastAsia"/>
                <w:szCs w:val="21"/>
              </w:rPr>
              <w:t>3.70</w:t>
            </w:r>
          </w:p>
        </w:tc>
      </w:tr>
      <w:tr w:rsidR="009972FE">
        <w:tc>
          <w:tcPr>
            <w:tcW w:w="870" w:type="dxa"/>
            <w:vAlign w:val="center"/>
          </w:tcPr>
          <w:p w:rsidR="009972FE" w:rsidRDefault="00E44F38">
            <w:pPr>
              <w:jc w:val="center"/>
            </w:pPr>
            <w:r>
              <w:rPr>
                <w:rFonts w:eastAsiaTheme="minorEastAsia"/>
                <w:szCs w:val="21"/>
              </w:rPr>
              <w:t>28</w:t>
            </w:r>
          </w:p>
        </w:tc>
        <w:tc>
          <w:tcPr>
            <w:tcW w:w="1650" w:type="dxa"/>
            <w:vAlign w:val="center"/>
          </w:tcPr>
          <w:p w:rsidR="009972FE" w:rsidRDefault="00E44F38">
            <w:pPr>
              <w:jc w:val="center"/>
            </w:pPr>
            <w:r>
              <w:rPr>
                <w:rFonts w:eastAsiaTheme="minorEastAsia"/>
                <w:szCs w:val="21"/>
              </w:rPr>
              <w:t>688032</w:t>
            </w:r>
          </w:p>
        </w:tc>
        <w:tc>
          <w:tcPr>
            <w:tcW w:w="1980" w:type="dxa"/>
            <w:vAlign w:val="center"/>
          </w:tcPr>
          <w:p w:rsidR="009972FE" w:rsidRDefault="00E44F38">
            <w:pPr>
              <w:jc w:val="center"/>
            </w:pPr>
            <w:r>
              <w:rPr>
                <w:rFonts w:eastAsiaTheme="minorEastAsia"/>
                <w:szCs w:val="21"/>
              </w:rPr>
              <w:t>禾迈股份</w:t>
            </w:r>
          </w:p>
        </w:tc>
        <w:tc>
          <w:tcPr>
            <w:tcW w:w="2880" w:type="dxa"/>
            <w:vAlign w:val="center"/>
          </w:tcPr>
          <w:p w:rsidR="009972FE" w:rsidRDefault="00E44F38">
            <w:pPr>
              <w:jc w:val="right"/>
            </w:pPr>
            <w:r>
              <w:rPr>
                <w:rFonts w:eastAsiaTheme="minorEastAsia"/>
                <w:szCs w:val="21"/>
              </w:rPr>
              <w:t>12,392,084.94</w:t>
            </w:r>
          </w:p>
        </w:tc>
        <w:tc>
          <w:tcPr>
            <w:tcW w:w="1620" w:type="dxa"/>
            <w:vAlign w:val="center"/>
          </w:tcPr>
          <w:p w:rsidR="009972FE" w:rsidRDefault="00E44F38">
            <w:pPr>
              <w:jc w:val="right"/>
            </w:pPr>
            <w:r>
              <w:rPr>
                <w:rFonts w:eastAsiaTheme="minorEastAsia"/>
                <w:szCs w:val="21"/>
              </w:rPr>
              <w:t>3.60</w:t>
            </w:r>
          </w:p>
        </w:tc>
      </w:tr>
      <w:tr w:rsidR="009972FE">
        <w:tc>
          <w:tcPr>
            <w:tcW w:w="870" w:type="dxa"/>
            <w:vAlign w:val="center"/>
          </w:tcPr>
          <w:p w:rsidR="009972FE" w:rsidRDefault="00E44F38">
            <w:pPr>
              <w:jc w:val="center"/>
            </w:pPr>
            <w:r>
              <w:rPr>
                <w:rFonts w:eastAsiaTheme="minorEastAsia"/>
                <w:szCs w:val="21"/>
              </w:rPr>
              <w:t>29</w:t>
            </w:r>
          </w:p>
        </w:tc>
        <w:tc>
          <w:tcPr>
            <w:tcW w:w="1650" w:type="dxa"/>
            <w:vAlign w:val="center"/>
          </w:tcPr>
          <w:p w:rsidR="009972FE" w:rsidRDefault="00E44F38">
            <w:pPr>
              <w:jc w:val="center"/>
            </w:pPr>
            <w:r>
              <w:rPr>
                <w:rFonts w:eastAsiaTheme="minorEastAsia"/>
                <w:szCs w:val="21"/>
              </w:rPr>
              <w:t>688223</w:t>
            </w:r>
          </w:p>
        </w:tc>
        <w:tc>
          <w:tcPr>
            <w:tcW w:w="1980" w:type="dxa"/>
            <w:vAlign w:val="center"/>
          </w:tcPr>
          <w:p w:rsidR="009972FE" w:rsidRDefault="00E44F38">
            <w:pPr>
              <w:jc w:val="center"/>
            </w:pPr>
            <w:r>
              <w:rPr>
                <w:rFonts w:eastAsiaTheme="minorEastAsia"/>
                <w:szCs w:val="21"/>
              </w:rPr>
              <w:t>晶科能源</w:t>
            </w:r>
          </w:p>
        </w:tc>
        <w:tc>
          <w:tcPr>
            <w:tcW w:w="2880" w:type="dxa"/>
            <w:vAlign w:val="center"/>
          </w:tcPr>
          <w:p w:rsidR="009972FE" w:rsidRDefault="00E44F38">
            <w:pPr>
              <w:jc w:val="right"/>
            </w:pPr>
            <w:r>
              <w:rPr>
                <w:rFonts w:eastAsiaTheme="minorEastAsia"/>
                <w:szCs w:val="21"/>
              </w:rPr>
              <w:t>12,030,885.12</w:t>
            </w:r>
          </w:p>
        </w:tc>
        <w:tc>
          <w:tcPr>
            <w:tcW w:w="1620" w:type="dxa"/>
            <w:vAlign w:val="center"/>
          </w:tcPr>
          <w:p w:rsidR="009972FE" w:rsidRDefault="00E44F38">
            <w:pPr>
              <w:jc w:val="right"/>
            </w:pPr>
            <w:r>
              <w:rPr>
                <w:rFonts w:eastAsiaTheme="minorEastAsia"/>
                <w:szCs w:val="21"/>
              </w:rPr>
              <w:t>3.49</w:t>
            </w:r>
          </w:p>
        </w:tc>
      </w:tr>
      <w:tr w:rsidR="009972FE">
        <w:tc>
          <w:tcPr>
            <w:tcW w:w="870" w:type="dxa"/>
            <w:vAlign w:val="center"/>
          </w:tcPr>
          <w:p w:rsidR="009972FE" w:rsidRDefault="00E44F38">
            <w:pPr>
              <w:jc w:val="center"/>
            </w:pPr>
            <w:r>
              <w:rPr>
                <w:rFonts w:eastAsiaTheme="minorEastAsia"/>
                <w:szCs w:val="21"/>
              </w:rPr>
              <w:t>30</w:t>
            </w:r>
          </w:p>
        </w:tc>
        <w:tc>
          <w:tcPr>
            <w:tcW w:w="1650" w:type="dxa"/>
            <w:vAlign w:val="center"/>
          </w:tcPr>
          <w:p w:rsidR="009972FE" w:rsidRDefault="00E44F38">
            <w:pPr>
              <w:jc w:val="center"/>
            </w:pPr>
            <w:r>
              <w:rPr>
                <w:rFonts w:eastAsiaTheme="minorEastAsia"/>
                <w:szCs w:val="21"/>
              </w:rPr>
              <w:t>688390</w:t>
            </w:r>
          </w:p>
        </w:tc>
        <w:tc>
          <w:tcPr>
            <w:tcW w:w="1980" w:type="dxa"/>
            <w:vAlign w:val="center"/>
          </w:tcPr>
          <w:p w:rsidR="009972FE" w:rsidRDefault="00E44F38">
            <w:pPr>
              <w:jc w:val="center"/>
            </w:pPr>
            <w:r>
              <w:rPr>
                <w:rFonts w:eastAsiaTheme="minorEastAsia"/>
                <w:szCs w:val="21"/>
              </w:rPr>
              <w:t>固德威</w:t>
            </w:r>
          </w:p>
        </w:tc>
        <w:tc>
          <w:tcPr>
            <w:tcW w:w="2880" w:type="dxa"/>
            <w:vAlign w:val="center"/>
          </w:tcPr>
          <w:p w:rsidR="009972FE" w:rsidRDefault="00E44F38">
            <w:pPr>
              <w:jc w:val="right"/>
            </w:pPr>
            <w:r>
              <w:rPr>
                <w:rFonts w:eastAsiaTheme="minorEastAsia"/>
                <w:szCs w:val="21"/>
              </w:rPr>
              <w:t>11,682,735.39</w:t>
            </w:r>
          </w:p>
        </w:tc>
        <w:tc>
          <w:tcPr>
            <w:tcW w:w="1620" w:type="dxa"/>
            <w:vAlign w:val="center"/>
          </w:tcPr>
          <w:p w:rsidR="009972FE" w:rsidRDefault="00E44F38">
            <w:pPr>
              <w:jc w:val="right"/>
            </w:pPr>
            <w:r>
              <w:rPr>
                <w:rFonts w:eastAsiaTheme="minorEastAsia"/>
                <w:szCs w:val="21"/>
              </w:rPr>
              <w:t>3.39</w:t>
            </w:r>
          </w:p>
        </w:tc>
      </w:tr>
      <w:tr w:rsidR="009972FE">
        <w:tc>
          <w:tcPr>
            <w:tcW w:w="870" w:type="dxa"/>
            <w:vAlign w:val="center"/>
          </w:tcPr>
          <w:p w:rsidR="009972FE" w:rsidRDefault="00E44F38">
            <w:pPr>
              <w:jc w:val="center"/>
            </w:pPr>
            <w:r>
              <w:rPr>
                <w:rFonts w:eastAsiaTheme="minorEastAsia"/>
                <w:szCs w:val="21"/>
              </w:rPr>
              <w:t>31</w:t>
            </w:r>
          </w:p>
        </w:tc>
        <w:tc>
          <w:tcPr>
            <w:tcW w:w="1650" w:type="dxa"/>
            <w:vAlign w:val="center"/>
          </w:tcPr>
          <w:p w:rsidR="009972FE" w:rsidRDefault="00E44F38">
            <w:pPr>
              <w:jc w:val="center"/>
            </w:pPr>
            <w:r>
              <w:rPr>
                <w:rFonts w:eastAsiaTheme="minorEastAsia"/>
                <w:szCs w:val="21"/>
              </w:rPr>
              <w:t>002056</w:t>
            </w:r>
          </w:p>
        </w:tc>
        <w:tc>
          <w:tcPr>
            <w:tcW w:w="1980" w:type="dxa"/>
            <w:vAlign w:val="center"/>
          </w:tcPr>
          <w:p w:rsidR="009972FE" w:rsidRDefault="00E44F38">
            <w:pPr>
              <w:jc w:val="center"/>
            </w:pPr>
            <w:r>
              <w:rPr>
                <w:rFonts w:eastAsiaTheme="minorEastAsia"/>
                <w:szCs w:val="21"/>
              </w:rPr>
              <w:t>横店东磁</w:t>
            </w:r>
          </w:p>
        </w:tc>
        <w:tc>
          <w:tcPr>
            <w:tcW w:w="2880" w:type="dxa"/>
            <w:vAlign w:val="center"/>
          </w:tcPr>
          <w:p w:rsidR="009972FE" w:rsidRDefault="00E44F38">
            <w:pPr>
              <w:jc w:val="right"/>
            </w:pPr>
            <w:r>
              <w:rPr>
                <w:rFonts w:eastAsiaTheme="minorEastAsia"/>
                <w:szCs w:val="21"/>
              </w:rPr>
              <w:t>11,532,572.00</w:t>
            </w:r>
          </w:p>
        </w:tc>
        <w:tc>
          <w:tcPr>
            <w:tcW w:w="1620" w:type="dxa"/>
            <w:vAlign w:val="center"/>
          </w:tcPr>
          <w:p w:rsidR="009972FE" w:rsidRDefault="00E44F38">
            <w:pPr>
              <w:jc w:val="right"/>
            </w:pPr>
            <w:r>
              <w:rPr>
                <w:rFonts w:eastAsiaTheme="minorEastAsia"/>
                <w:szCs w:val="21"/>
              </w:rPr>
              <w:t>3.35</w:t>
            </w:r>
          </w:p>
        </w:tc>
      </w:tr>
      <w:tr w:rsidR="009972FE">
        <w:tc>
          <w:tcPr>
            <w:tcW w:w="870" w:type="dxa"/>
            <w:vAlign w:val="center"/>
          </w:tcPr>
          <w:p w:rsidR="009972FE" w:rsidRDefault="00E44F38">
            <w:pPr>
              <w:jc w:val="center"/>
            </w:pPr>
            <w:r>
              <w:rPr>
                <w:rFonts w:eastAsiaTheme="minorEastAsia"/>
                <w:szCs w:val="21"/>
              </w:rPr>
              <w:t>32</w:t>
            </w:r>
          </w:p>
        </w:tc>
        <w:tc>
          <w:tcPr>
            <w:tcW w:w="1650" w:type="dxa"/>
            <w:vAlign w:val="center"/>
          </w:tcPr>
          <w:p w:rsidR="009972FE" w:rsidRDefault="00E44F38">
            <w:pPr>
              <w:jc w:val="center"/>
            </w:pPr>
            <w:r>
              <w:rPr>
                <w:rFonts w:eastAsiaTheme="minorEastAsia"/>
                <w:szCs w:val="21"/>
              </w:rPr>
              <w:t>002965</w:t>
            </w:r>
          </w:p>
        </w:tc>
        <w:tc>
          <w:tcPr>
            <w:tcW w:w="1980" w:type="dxa"/>
            <w:vAlign w:val="center"/>
          </w:tcPr>
          <w:p w:rsidR="009972FE" w:rsidRDefault="00E44F38">
            <w:pPr>
              <w:jc w:val="center"/>
            </w:pPr>
            <w:r>
              <w:rPr>
                <w:rFonts w:eastAsiaTheme="minorEastAsia"/>
                <w:szCs w:val="21"/>
              </w:rPr>
              <w:t>祥鑫科技</w:t>
            </w:r>
          </w:p>
        </w:tc>
        <w:tc>
          <w:tcPr>
            <w:tcW w:w="2880" w:type="dxa"/>
            <w:vAlign w:val="center"/>
          </w:tcPr>
          <w:p w:rsidR="009972FE" w:rsidRDefault="00E44F38">
            <w:pPr>
              <w:jc w:val="right"/>
            </w:pPr>
            <w:r>
              <w:rPr>
                <w:rFonts w:eastAsiaTheme="minorEastAsia"/>
                <w:szCs w:val="21"/>
              </w:rPr>
              <w:t>11,341,805.07</w:t>
            </w:r>
          </w:p>
        </w:tc>
        <w:tc>
          <w:tcPr>
            <w:tcW w:w="1620" w:type="dxa"/>
            <w:vAlign w:val="center"/>
          </w:tcPr>
          <w:p w:rsidR="009972FE" w:rsidRDefault="00E44F38">
            <w:pPr>
              <w:jc w:val="right"/>
            </w:pPr>
            <w:r>
              <w:rPr>
                <w:rFonts w:eastAsiaTheme="minorEastAsia"/>
                <w:szCs w:val="21"/>
              </w:rPr>
              <w:t>3.29</w:t>
            </w:r>
          </w:p>
        </w:tc>
      </w:tr>
      <w:tr w:rsidR="009972FE">
        <w:tc>
          <w:tcPr>
            <w:tcW w:w="870" w:type="dxa"/>
            <w:vAlign w:val="center"/>
          </w:tcPr>
          <w:p w:rsidR="009972FE" w:rsidRDefault="00E44F38">
            <w:pPr>
              <w:jc w:val="center"/>
            </w:pPr>
            <w:r>
              <w:rPr>
                <w:rFonts w:eastAsiaTheme="minorEastAsia"/>
                <w:szCs w:val="21"/>
              </w:rPr>
              <w:t>33</w:t>
            </w:r>
          </w:p>
        </w:tc>
        <w:tc>
          <w:tcPr>
            <w:tcW w:w="1650" w:type="dxa"/>
            <w:vAlign w:val="center"/>
          </w:tcPr>
          <w:p w:rsidR="009972FE" w:rsidRDefault="00E44F38">
            <w:pPr>
              <w:jc w:val="center"/>
            </w:pPr>
            <w:r>
              <w:rPr>
                <w:rFonts w:eastAsiaTheme="minorEastAsia"/>
                <w:szCs w:val="21"/>
              </w:rPr>
              <w:t>300014</w:t>
            </w:r>
          </w:p>
        </w:tc>
        <w:tc>
          <w:tcPr>
            <w:tcW w:w="1980" w:type="dxa"/>
            <w:vAlign w:val="center"/>
          </w:tcPr>
          <w:p w:rsidR="009972FE" w:rsidRDefault="00E44F38">
            <w:pPr>
              <w:jc w:val="center"/>
            </w:pPr>
            <w:r>
              <w:rPr>
                <w:rFonts w:eastAsiaTheme="minorEastAsia"/>
                <w:szCs w:val="21"/>
              </w:rPr>
              <w:t>亿纬锂能</w:t>
            </w:r>
          </w:p>
        </w:tc>
        <w:tc>
          <w:tcPr>
            <w:tcW w:w="2880" w:type="dxa"/>
            <w:vAlign w:val="center"/>
          </w:tcPr>
          <w:p w:rsidR="009972FE" w:rsidRDefault="00E44F38">
            <w:pPr>
              <w:jc w:val="right"/>
            </w:pPr>
            <w:r>
              <w:rPr>
                <w:rFonts w:eastAsiaTheme="minorEastAsia"/>
                <w:szCs w:val="21"/>
              </w:rPr>
              <w:t>10,864,255.38</w:t>
            </w:r>
          </w:p>
        </w:tc>
        <w:tc>
          <w:tcPr>
            <w:tcW w:w="1620" w:type="dxa"/>
            <w:vAlign w:val="center"/>
          </w:tcPr>
          <w:p w:rsidR="009972FE" w:rsidRDefault="00E44F38">
            <w:pPr>
              <w:jc w:val="right"/>
            </w:pPr>
            <w:r>
              <w:rPr>
                <w:rFonts w:eastAsiaTheme="minorEastAsia"/>
                <w:szCs w:val="21"/>
              </w:rPr>
              <w:t>3.15</w:t>
            </w:r>
          </w:p>
        </w:tc>
      </w:tr>
      <w:tr w:rsidR="009972FE">
        <w:tc>
          <w:tcPr>
            <w:tcW w:w="870" w:type="dxa"/>
            <w:vAlign w:val="center"/>
          </w:tcPr>
          <w:p w:rsidR="009972FE" w:rsidRDefault="00E44F38">
            <w:pPr>
              <w:jc w:val="center"/>
            </w:pPr>
            <w:r>
              <w:rPr>
                <w:rFonts w:eastAsiaTheme="minorEastAsia"/>
                <w:szCs w:val="21"/>
              </w:rPr>
              <w:t>34</w:t>
            </w:r>
          </w:p>
        </w:tc>
        <w:tc>
          <w:tcPr>
            <w:tcW w:w="1650" w:type="dxa"/>
            <w:vAlign w:val="center"/>
          </w:tcPr>
          <w:p w:rsidR="009972FE" w:rsidRDefault="00E44F38">
            <w:pPr>
              <w:jc w:val="center"/>
            </w:pPr>
            <w:r>
              <w:rPr>
                <w:rFonts w:eastAsiaTheme="minorEastAsia"/>
                <w:szCs w:val="21"/>
              </w:rPr>
              <w:t>000821</w:t>
            </w:r>
          </w:p>
        </w:tc>
        <w:tc>
          <w:tcPr>
            <w:tcW w:w="1980" w:type="dxa"/>
            <w:vAlign w:val="center"/>
          </w:tcPr>
          <w:p w:rsidR="009972FE" w:rsidRDefault="00E44F38">
            <w:pPr>
              <w:jc w:val="center"/>
            </w:pPr>
            <w:r>
              <w:rPr>
                <w:rFonts w:eastAsiaTheme="minorEastAsia"/>
                <w:szCs w:val="21"/>
              </w:rPr>
              <w:t>京山轻机</w:t>
            </w:r>
          </w:p>
        </w:tc>
        <w:tc>
          <w:tcPr>
            <w:tcW w:w="2880" w:type="dxa"/>
            <w:vAlign w:val="center"/>
          </w:tcPr>
          <w:p w:rsidR="009972FE" w:rsidRDefault="00E44F38">
            <w:pPr>
              <w:jc w:val="right"/>
            </w:pPr>
            <w:r>
              <w:rPr>
                <w:rFonts w:eastAsiaTheme="minorEastAsia"/>
                <w:szCs w:val="21"/>
              </w:rPr>
              <w:t>10,592,600.56</w:t>
            </w:r>
          </w:p>
        </w:tc>
        <w:tc>
          <w:tcPr>
            <w:tcW w:w="1620" w:type="dxa"/>
            <w:vAlign w:val="center"/>
          </w:tcPr>
          <w:p w:rsidR="009972FE" w:rsidRDefault="00E44F38">
            <w:pPr>
              <w:jc w:val="right"/>
            </w:pPr>
            <w:r>
              <w:rPr>
                <w:rFonts w:eastAsiaTheme="minorEastAsia"/>
                <w:szCs w:val="21"/>
              </w:rPr>
              <w:t>3.08</w:t>
            </w:r>
          </w:p>
        </w:tc>
      </w:tr>
      <w:tr w:rsidR="009972FE">
        <w:tc>
          <w:tcPr>
            <w:tcW w:w="870" w:type="dxa"/>
            <w:vAlign w:val="center"/>
          </w:tcPr>
          <w:p w:rsidR="009972FE" w:rsidRDefault="00E44F38">
            <w:pPr>
              <w:jc w:val="center"/>
            </w:pPr>
            <w:r>
              <w:rPr>
                <w:rFonts w:eastAsiaTheme="minorEastAsia"/>
                <w:szCs w:val="21"/>
              </w:rPr>
              <w:t>35</w:t>
            </w:r>
          </w:p>
        </w:tc>
        <w:tc>
          <w:tcPr>
            <w:tcW w:w="1650" w:type="dxa"/>
            <w:vAlign w:val="center"/>
          </w:tcPr>
          <w:p w:rsidR="009972FE" w:rsidRDefault="00E44F38">
            <w:pPr>
              <w:jc w:val="center"/>
            </w:pPr>
            <w:r>
              <w:rPr>
                <w:rFonts w:eastAsiaTheme="minorEastAsia"/>
                <w:szCs w:val="21"/>
              </w:rPr>
              <w:t>002129</w:t>
            </w:r>
          </w:p>
        </w:tc>
        <w:tc>
          <w:tcPr>
            <w:tcW w:w="1980" w:type="dxa"/>
            <w:vAlign w:val="center"/>
          </w:tcPr>
          <w:p w:rsidR="009972FE" w:rsidRDefault="00E44F38">
            <w:pPr>
              <w:jc w:val="center"/>
            </w:pPr>
            <w:r>
              <w:rPr>
                <w:rFonts w:eastAsiaTheme="minorEastAsia"/>
                <w:szCs w:val="21"/>
              </w:rPr>
              <w:t>TCL</w:t>
            </w:r>
            <w:r>
              <w:rPr>
                <w:rFonts w:eastAsiaTheme="minorEastAsia"/>
                <w:szCs w:val="21"/>
              </w:rPr>
              <w:t>中环</w:t>
            </w:r>
          </w:p>
        </w:tc>
        <w:tc>
          <w:tcPr>
            <w:tcW w:w="2880" w:type="dxa"/>
            <w:vAlign w:val="center"/>
          </w:tcPr>
          <w:p w:rsidR="009972FE" w:rsidRDefault="00E44F38">
            <w:pPr>
              <w:jc w:val="right"/>
            </w:pPr>
            <w:r>
              <w:rPr>
                <w:rFonts w:eastAsiaTheme="minorEastAsia"/>
                <w:szCs w:val="21"/>
              </w:rPr>
              <w:t>10,560,058.08</w:t>
            </w:r>
          </w:p>
        </w:tc>
        <w:tc>
          <w:tcPr>
            <w:tcW w:w="1620" w:type="dxa"/>
            <w:vAlign w:val="center"/>
          </w:tcPr>
          <w:p w:rsidR="009972FE" w:rsidRDefault="00E44F38">
            <w:pPr>
              <w:jc w:val="right"/>
            </w:pPr>
            <w:r>
              <w:rPr>
                <w:rFonts w:eastAsiaTheme="minorEastAsia"/>
                <w:szCs w:val="21"/>
              </w:rPr>
              <w:t>3.07</w:t>
            </w:r>
          </w:p>
        </w:tc>
      </w:tr>
      <w:tr w:rsidR="009972FE">
        <w:tc>
          <w:tcPr>
            <w:tcW w:w="870" w:type="dxa"/>
            <w:vAlign w:val="center"/>
          </w:tcPr>
          <w:p w:rsidR="009972FE" w:rsidRDefault="00E44F38">
            <w:pPr>
              <w:jc w:val="center"/>
            </w:pPr>
            <w:r>
              <w:rPr>
                <w:rFonts w:eastAsiaTheme="minorEastAsia"/>
                <w:szCs w:val="21"/>
              </w:rPr>
              <w:t>36</w:t>
            </w:r>
          </w:p>
        </w:tc>
        <w:tc>
          <w:tcPr>
            <w:tcW w:w="1650" w:type="dxa"/>
            <w:vAlign w:val="center"/>
          </w:tcPr>
          <w:p w:rsidR="009972FE" w:rsidRDefault="00E44F38">
            <w:pPr>
              <w:jc w:val="center"/>
            </w:pPr>
            <w:r>
              <w:rPr>
                <w:rFonts w:eastAsiaTheme="minorEastAsia"/>
                <w:szCs w:val="21"/>
              </w:rPr>
              <w:t>300693</w:t>
            </w:r>
          </w:p>
        </w:tc>
        <w:tc>
          <w:tcPr>
            <w:tcW w:w="1980" w:type="dxa"/>
            <w:vAlign w:val="center"/>
          </w:tcPr>
          <w:p w:rsidR="009972FE" w:rsidRDefault="00E44F38">
            <w:pPr>
              <w:jc w:val="center"/>
            </w:pPr>
            <w:r>
              <w:rPr>
                <w:rFonts w:eastAsiaTheme="minorEastAsia"/>
                <w:szCs w:val="21"/>
              </w:rPr>
              <w:t>盛弘股份</w:t>
            </w:r>
          </w:p>
        </w:tc>
        <w:tc>
          <w:tcPr>
            <w:tcW w:w="2880" w:type="dxa"/>
            <w:vAlign w:val="center"/>
          </w:tcPr>
          <w:p w:rsidR="009972FE" w:rsidRDefault="00E44F38">
            <w:pPr>
              <w:jc w:val="right"/>
            </w:pPr>
            <w:r>
              <w:rPr>
                <w:rFonts w:eastAsiaTheme="minorEastAsia"/>
                <w:szCs w:val="21"/>
              </w:rPr>
              <w:t>10,097,176.13</w:t>
            </w:r>
          </w:p>
        </w:tc>
        <w:tc>
          <w:tcPr>
            <w:tcW w:w="1620" w:type="dxa"/>
            <w:vAlign w:val="center"/>
          </w:tcPr>
          <w:p w:rsidR="009972FE" w:rsidRDefault="00E44F38">
            <w:pPr>
              <w:jc w:val="right"/>
            </w:pPr>
            <w:r>
              <w:rPr>
                <w:rFonts w:eastAsiaTheme="minorEastAsia"/>
                <w:szCs w:val="21"/>
              </w:rPr>
              <w:t>2.93</w:t>
            </w:r>
          </w:p>
        </w:tc>
      </w:tr>
      <w:tr w:rsidR="009972FE">
        <w:tc>
          <w:tcPr>
            <w:tcW w:w="870" w:type="dxa"/>
            <w:vAlign w:val="center"/>
          </w:tcPr>
          <w:p w:rsidR="009972FE" w:rsidRDefault="00E44F38">
            <w:pPr>
              <w:jc w:val="center"/>
            </w:pPr>
            <w:r>
              <w:rPr>
                <w:rFonts w:eastAsiaTheme="minorEastAsia"/>
                <w:szCs w:val="21"/>
              </w:rPr>
              <w:t>37</w:t>
            </w:r>
          </w:p>
        </w:tc>
        <w:tc>
          <w:tcPr>
            <w:tcW w:w="1650" w:type="dxa"/>
            <w:vAlign w:val="center"/>
          </w:tcPr>
          <w:p w:rsidR="009972FE" w:rsidRDefault="00E44F38">
            <w:pPr>
              <w:jc w:val="center"/>
            </w:pPr>
            <w:r>
              <w:rPr>
                <w:rFonts w:eastAsiaTheme="minorEastAsia"/>
                <w:szCs w:val="21"/>
              </w:rPr>
              <w:t>002897</w:t>
            </w:r>
          </w:p>
        </w:tc>
        <w:tc>
          <w:tcPr>
            <w:tcW w:w="1980" w:type="dxa"/>
            <w:vAlign w:val="center"/>
          </w:tcPr>
          <w:p w:rsidR="009972FE" w:rsidRDefault="00E44F38">
            <w:pPr>
              <w:jc w:val="center"/>
            </w:pPr>
            <w:r>
              <w:rPr>
                <w:rFonts w:eastAsiaTheme="minorEastAsia"/>
                <w:szCs w:val="21"/>
              </w:rPr>
              <w:t>意华股份</w:t>
            </w:r>
          </w:p>
        </w:tc>
        <w:tc>
          <w:tcPr>
            <w:tcW w:w="2880" w:type="dxa"/>
            <w:vAlign w:val="center"/>
          </w:tcPr>
          <w:p w:rsidR="009972FE" w:rsidRDefault="00E44F38">
            <w:pPr>
              <w:jc w:val="right"/>
            </w:pPr>
            <w:r>
              <w:rPr>
                <w:rFonts w:eastAsiaTheme="minorEastAsia"/>
                <w:szCs w:val="21"/>
              </w:rPr>
              <w:t>9,941,002.20</w:t>
            </w:r>
          </w:p>
        </w:tc>
        <w:tc>
          <w:tcPr>
            <w:tcW w:w="1620" w:type="dxa"/>
            <w:vAlign w:val="center"/>
          </w:tcPr>
          <w:p w:rsidR="009972FE" w:rsidRDefault="00E44F38">
            <w:pPr>
              <w:jc w:val="right"/>
            </w:pPr>
            <w:r>
              <w:rPr>
                <w:rFonts w:eastAsiaTheme="minorEastAsia"/>
                <w:szCs w:val="21"/>
              </w:rPr>
              <w:t>2.89</w:t>
            </w:r>
          </w:p>
        </w:tc>
      </w:tr>
      <w:tr w:rsidR="009972FE">
        <w:tc>
          <w:tcPr>
            <w:tcW w:w="870" w:type="dxa"/>
            <w:vAlign w:val="center"/>
          </w:tcPr>
          <w:p w:rsidR="009972FE" w:rsidRDefault="00E44F38">
            <w:pPr>
              <w:jc w:val="center"/>
            </w:pPr>
            <w:r>
              <w:rPr>
                <w:rFonts w:eastAsiaTheme="minorEastAsia"/>
                <w:szCs w:val="21"/>
              </w:rPr>
              <w:t>38</w:t>
            </w:r>
          </w:p>
        </w:tc>
        <w:tc>
          <w:tcPr>
            <w:tcW w:w="1650" w:type="dxa"/>
            <w:vAlign w:val="center"/>
          </w:tcPr>
          <w:p w:rsidR="009972FE" w:rsidRDefault="00E44F38">
            <w:pPr>
              <w:jc w:val="center"/>
            </w:pPr>
            <w:r>
              <w:rPr>
                <w:rFonts w:eastAsiaTheme="minorEastAsia"/>
                <w:szCs w:val="21"/>
              </w:rPr>
              <w:t>601865</w:t>
            </w:r>
          </w:p>
        </w:tc>
        <w:tc>
          <w:tcPr>
            <w:tcW w:w="1980" w:type="dxa"/>
            <w:vAlign w:val="center"/>
          </w:tcPr>
          <w:p w:rsidR="009972FE" w:rsidRDefault="00E44F38">
            <w:pPr>
              <w:jc w:val="center"/>
            </w:pPr>
            <w:r>
              <w:rPr>
                <w:rFonts w:eastAsiaTheme="minorEastAsia"/>
                <w:szCs w:val="21"/>
              </w:rPr>
              <w:t>福莱特</w:t>
            </w:r>
          </w:p>
        </w:tc>
        <w:tc>
          <w:tcPr>
            <w:tcW w:w="2880" w:type="dxa"/>
            <w:vAlign w:val="center"/>
          </w:tcPr>
          <w:p w:rsidR="009972FE" w:rsidRDefault="00E44F38">
            <w:pPr>
              <w:jc w:val="right"/>
            </w:pPr>
            <w:r>
              <w:rPr>
                <w:rFonts w:eastAsiaTheme="minorEastAsia"/>
                <w:szCs w:val="21"/>
              </w:rPr>
              <w:t>9,905,245.09</w:t>
            </w:r>
          </w:p>
        </w:tc>
        <w:tc>
          <w:tcPr>
            <w:tcW w:w="1620" w:type="dxa"/>
            <w:vAlign w:val="center"/>
          </w:tcPr>
          <w:p w:rsidR="009972FE" w:rsidRDefault="00E44F38">
            <w:pPr>
              <w:jc w:val="right"/>
            </w:pPr>
            <w:r>
              <w:rPr>
                <w:rFonts w:eastAsiaTheme="minorEastAsia"/>
                <w:szCs w:val="21"/>
              </w:rPr>
              <w:t>2.88</w:t>
            </w:r>
          </w:p>
        </w:tc>
      </w:tr>
      <w:tr w:rsidR="009972FE">
        <w:tc>
          <w:tcPr>
            <w:tcW w:w="870" w:type="dxa"/>
            <w:vAlign w:val="center"/>
          </w:tcPr>
          <w:p w:rsidR="009972FE" w:rsidRDefault="00E44F38">
            <w:pPr>
              <w:jc w:val="center"/>
            </w:pPr>
            <w:r>
              <w:rPr>
                <w:rFonts w:eastAsiaTheme="minorEastAsia"/>
                <w:szCs w:val="21"/>
              </w:rPr>
              <w:t>39</w:t>
            </w:r>
          </w:p>
        </w:tc>
        <w:tc>
          <w:tcPr>
            <w:tcW w:w="1650" w:type="dxa"/>
            <w:vAlign w:val="center"/>
          </w:tcPr>
          <w:p w:rsidR="009972FE" w:rsidRDefault="00E44F38">
            <w:pPr>
              <w:jc w:val="center"/>
            </w:pPr>
            <w:r>
              <w:rPr>
                <w:rFonts w:eastAsiaTheme="minorEastAsia"/>
                <w:szCs w:val="21"/>
              </w:rPr>
              <w:t>002230</w:t>
            </w:r>
          </w:p>
        </w:tc>
        <w:tc>
          <w:tcPr>
            <w:tcW w:w="1980" w:type="dxa"/>
            <w:vAlign w:val="center"/>
          </w:tcPr>
          <w:p w:rsidR="009972FE" w:rsidRDefault="00E44F38">
            <w:pPr>
              <w:jc w:val="center"/>
            </w:pPr>
            <w:r>
              <w:rPr>
                <w:rFonts w:eastAsiaTheme="minorEastAsia"/>
                <w:szCs w:val="21"/>
              </w:rPr>
              <w:t>科大讯飞</w:t>
            </w:r>
          </w:p>
        </w:tc>
        <w:tc>
          <w:tcPr>
            <w:tcW w:w="2880" w:type="dxa"/>
            <w:vAlign w:val="center"/>
          </w:tcPr>
          <w:p w:rsidR="009972FE" w:rsidRDefault="00E44F38">
            <w:pPr>
              <w:jc w:val="right"/>
            </w:pPr>
            <w:r>
              <w:rPr>
                <w:rFonts w:eastAsiaTheme="minorEastAsia"/>
                <w:szCs w:val="21"/>
              </w:rPr>
              <w:t>9,793,871.92</w:t>
            </w:r>
          </w:p>
        </w:tc>
        <w:tc>
          <w:tcPr>
            <w:tcW w:w="1620" w:type="dxa"/>
            <w:vAlign w:val="center"/>
          </w:tcPr>
          <w:p w:rsidR="009972FE" w:rsidRDefault="00E44F38">
            <w:pPr>
              <w:jc w:val="right"/>
            </w:pPr>
            <w:r>
              <w:rPr>
                <w:rFonts w:eastAsiaTheme="minorEastAsia"/>
                <w:szCs w:val="21"/>
              </w:rPr>
              <w:t>2.84</w:t>
            </w:r>
          </w:p>
        </w:tc>
      </w:tr>
      <w:tr w:rsidR="009972FE">
        <w:tc>
          <w:tcPr>
            <w:tcW w:w="870" w:type="dxa"/>
            <w:vAlign w:val="center"/>
          </w:tcPr>
          <w:p w:rsidR="009972FE" w:rsidRDefault="00E44F38">
            <w:pPr>
              <w:jc w:val="center"/>
            </w:pPr>
            <w:r>
              <w:rPr>
                <w:rFonts w:eastAsiaTheme="minorEastAsia"/>
                <w:szCs w:val="21"/>
              </w:rPr>
              <w:t>40</w:t>
            </w:r>
          </w:p>
        </w:tc>
        <w:tc>
          <w:tcPr>
            <w:tcW w:w="1650" w:type="dxa"/>
            <w:vAlign w:val="center"/>
          </w:tcPr>
          <w:p w:rsidR="009972FE" w:rsidRDefault="00E44F38">
            <w:pPr>
              <w:jc w:val="center"/>
            </w:pPr>
            <w:r>
              <w:rPr>
                <w:rFonts w:eastAsiaTheme="minorEastAsia"/>
                <w:szCs w:val="21"/>
              </w:rPr>
              <w:t>300724</w:t>
            </w:r>
          </w:p>
        </w:tc>
        <w:tc>
          <w:tcPr>
            <w:tcW w:w="1980" w:type="dxa"/>
            <w:vAlign w:val="center"/>
          </w:tcPr>
          <w:p w:rsidR="009972FE" w:rsidRDefault="00E44F38">
            <w:pPr>
              <w:jc w:val="center"/>
            </w:pPr>
            <w:r>
              <w:rPr>
                <w:rFonts w:eastAsiaTheme="minorEastAsia"/>
                <w:szCs w:val="21"/>
              </w:rPr>
              <w:t>捷佳伟创</w:t>
            </w:r>
          </w:p>
        </w:tc>
        <w:tc>
          <w:tcPr>
            <w:tcW w:w="2880" w:type="dxa"/>
            <w:vAlign w:val="center"/>
          </w:tcPr>
          <w:p w:rsidR="009972FE" w:rsidRDefault="00E44F38">
            <w:pPr>
              <w:jc w:val="right"/>
            </w:pPr>
            <w:r>
              <w:rPr>
                <w:rFonts w:eastAsiaTheme="minorEastAsia"/>
                <w:szCs w:val="21"/>
              </w:rPr>
              <w:t>9,656,195.00</w:t>
            </w:r>
          </w:p>
        </w:tc>
        <w:tc>
          <w:tcPr>
            <w:tcW w:w="1620" w:type="dxa"/>
            <w:vAlign w:val="center"/>
          </w:tcPr>
          <w:p w:rsidR="009972FE" w:rsidRDefault="00E44F38">
            <w:pPr>
              <w:jc w:val="right"/>
            </w:pPr>
            <w:r>
              <w:rPr>
                <w:rFonts w:eastAsiaTheme="minorEastAsia"/>
                <w:szCs w:val="21"/>
              </w:rPr>
              <w:t>2.80</w:t>
            </w:r>
          </w:p>
        </w:tc>
      </w:tr>
      <w:tr w:rsidR="009972FE">
        <w:tc>
          <w:tcPr>
            <w:tcW w:w="870" w:type="dxa"/>
            <w:vAlign w:val="center"/>
          </w:tcPr>
          <w:p w:rsidR="009972FE" w:rsidRDefault="00E44F38">
            <w:pPr>
              <w:jc w:val="center"/>
            </w:pPr>
            <w:r>
              <w:rPr>
                <w:rFonts w:eastAsiaTheme="minorEastAsia"/>
                <w:szCs w:val="21"/>
              </w:rPr>
              <w:t>41</w:t>
            </w:r>
          </w:p>
        </w:tc>
        <w:tc>
          <w:tcPr>
            <w:tcW w:w="1650" w:type="dxa"/>
            <w:vAlign w:val="center"/>
          </w:tcPr>
          <w:p w:rsidR="009972FE" w:rsidRDefault="00E44F38">
            <w:pPr>
              <w:jc w:val="center"/>
            </w:pPr>
            <w:r>
              <w:rPr>
                <w:rFonts w:eastAsiaTheme="minorEastAsia"/>
                <w:szCs w:val="21"/>
              </w:rPr>
              <w:t>603728</w:t>
            </w:r>
          </w:p>
        </w:tc>
        <w:tc>
          <w:tcPr>
            <w:tcW w:w="1980" w:type="dxa"/>
            <w:vAlign w:val="center"/>
          </w:tcPr>
          <w:p w:rsidR="009972FE" w:rsidRDefault="00E44F38">
            <w:pPr>
              <w:jc w:val="center"/>
            </w:pPr>
            <w:r>
              <w:rPr>
                <w:rFonts w:eastAsiaTheme="minorEastAsia"/>
                <w:szCs w:val="21"/>
              </w:rPr>
              <w:t>鸣志电器</w:t>
            </w:r>
          </w:p>
        </w:tc>
        <w:tc>
          <w:tcPr>
            <w:tcW w:w="2880" w:type="dxa"/>
            <w:vAlign w:val="center"/>
          </w:tcPr>
          <w:p w:rsidR="009972FE" w:rsidRDefault="00E44F38">
            <w:pPr>
              <w:jc w:val="right"/>
            </w:pPr>
            <w:r>
              <w:rPr>
                <w:rFonts w:eastAsiaTheme="minorEastAsia"/>
                <w:szCs w:val="21"/>
              </w:rPr>
              <w:t>9,494,475.00</w:t>
            </w:r>
          </w:p>
        </w:tc>
        <w:tc>
          <w:tcPr>
            <w:tcW w:w="1620" w:type="dxa"/>
            <w:vAlign w:val="center"/>
          </w:tcPr>
          <w:p w:rsidR="009972FE" w:rsidRDefault="00E44F38">
            <w:pPr>
              <w:jc w:val="right"/>
            </w:pPr>
            <w:r>
              <w:rPr>
                <w:rFonts w:eastAsiaTheme="minorEastAsia"/>
                <w:szCs w:val="21"/>
              </w:rPr>
              <w:t>2.76</w:t>
            </w:r>
          </w:p>
        </w:tc>
      </w:tr>
      <w:tr w:rsidR="009972FE">
        <w:tc>
          <w:tcPr>
            <w:tcW w:w="870" w:type="dxa"/>
            <w:vAlign w:val="center"/>
          </w:tcPr>
          <w:p w:rsidR="009972FE" w:rsidRDefault="00E44F38">
            <w:pPr>
              <w:jc w:val="center"/>
            </w:pPr>
            <w:r>
              <w:rPr>
                <w:rFonts w:eastAsiaTheme="minorEastAsia"/>
                <w:szCs w:val="21"/>
              </w:rPr>
              <w:t>42</w:t>
            </w:r>
          </w:p>
        </w:tc>
        <w:tc>
          <w:tcPr>
            <w:tcW w:w="1650" w:type="dxa"/>
            <w:vAlign w:val="center"/>
          </w:tcPr>
          <w:p w:rsidR="009972FE" w:rsidRDefault="00E44F38">
            <w:pPr>
              <w:jc w:val="center"/>
            </w:pPr>
            <w:r>
              <w:rPr>
                <w:rFonts w:eastAsiaTheme="minorEastAsia"/>
                <w:szCs w:val="21"/>
              </w:rPr>
              <w:t>300580</w:t>
            </w:r>
          </w:p>
        </w:tc>
        <w:tc>
          <w:tcPr>
            <w:tcW w:w="1980" w:type="dxa"/>
            <w:vAlign w:val="center"/>
          </w:tcPr>
          <w:p w:rsidR="009972FE" w:rsidRDefault="00E44F38">
            <w:pPr>
              <w:jc w:val="center"/>
            </w:pPr>
            <w:r>
              <w:rPr>
                <w:rFonts w:eastAsiaTheme="minorEastAsia"/>
                <w:szCs w:val="21"/>
              </w:rPr>
              <w:t>贝斯特</w:t>
            </w:r>
          </w:p>
        </w:tc>
        <w:tc>
          <w:tcPr>
            <w:tcW w:w="2880" w:type="dxa"/>
            <w:vAlign w:val="center"/>
          </w:tcPr>
          <w:p w:rsidR="009972FE" w:rsidRDefault="00E44F38">
            <w:pPr>
              <w:jc w:val="right"/>
            </w:pPr>
            <w:r>
              <w:rPr>
                <w:rFonts w:eastAsiaTheme="minorEastAsia"/>
                <w:szCs w:val="21"/>
              </w:rPr>
              <w:t>8,760,080.00</w:t>
            </w:r>
          </w:p>
        </w:tc>
        <w:tc>
          <w:tcPr>
            <w:tcW w:w="1620" w:type="dxa"/>
            <w:vAlign w:val="center"/>
          </w:tcPr>
          <w:p w:rsidR="009972FE" w:rsidRDefault="00E44F38">
            <w:pPr>
              <w:jc w:val="right"/>
            </w:pPr>
            <w:r>
              <w:rPr>
                <w:rFonts w:eastAsiaTheme="minorEastAsia"/>
                <w:szCs w:val="21"/>
              </w:rPr>
              <w:t>2.54</w:t>
            </w:r>
          </w:p>
        </w:tc>
      </w:tr>
      <w:tr w:rsidR="009972FE">
        <w:tc>
          <w:tcPr>
            <w:tcW w:w="870" w:type="dxa"/>
            <w:vAlign w:val="center"/>
          </w:tcPr>
          <w:p w:rsidR="009972FE" w:rsidRDefault="00E44F38">
            <w:pPr>
              <w:jc w:val="center"/>
            </w:pPr>
            <w:r>
              <w:rPr>
                <w:rFonts w:eastAsiaTheme="minorEastAsia"/>
                <w:szCs w:val="21"/>
              </w:rPr>
              <w:t>43</w:t>
            </w:r>
          </w:p>
        </w:tc>
        <w:tc>
          <w:tcPr>
            <w:tcW w:w="1650" w:type="dxa"/>
            <w:vAlign w:val="center"/>
          </w:tcPr>
          <w:p w:rsidR="009972FE" w:rsidRDefault="00E44F38">
            <w:pPr>
              <w:jc w:val="center"/>
            </w:pPr>
            <w:r>
              <w:rPr>
                <w:rFonts w:eastAsiaTheme="minorEastAsia"/>
                <w:szCs w:val="21"/>
              </w:rPr>
              <w:t>002709</w:t>
            </w:r>
          </w:p>
        </w:tc>
        <w:tc>
          <w:tcPr>
            <w:tcW w:w="1980" w:type="dxa"/>
            <w:vAlign w:val="center"/>
          </w:tcPr>
          <w:p w:rsidR="009972FE" w:rsidRDefault="00E44F38">
            <w:pPr>
              <w:jc w:val="center"/>
            </w:pPr>
            <w:r>
              <w:rPr>
                <w:rFonts w:eastAsiaTheme="minorEastAsia"/>
                <w:szCs w:val="21"/>
              </w:rPr>
              <w:t>天赐材料</w:t>
            </w:r>
          </w:p>
        </w:tc>
        <w:tc>
          <w:tcPr>
            <w:tcW w:w="2880" w:type="dxa"/>
            <w:vAlign w:val="center"/>
          </w:tcPr>
          <w:p w:rsidR="009972FE" w:rsidRDefault="00E44F38">
            <w:pPr>
              <w:jc w:val="right"/>
            </w:pPr>
            <w:r>
              <w:rPr>
                <w:rFonts w:eastAsiaTheme="minorEastAsia"/>
                <w:szCs w:val="21"/>
              </w:rPr>
              <w:t>8,525,529.00</w:t>
            </w:r>
          </w:p>
        </w:tc>
        <w:tc>
          <w:tcPr>
            <w:tcW w:w="1620" w:type="dxa"/>
            <w:vAlign w:val="center"/>
          </w:tcPr>
          <w:p w:rsidR="009972FE" w:rsidRDefault="00E44F38">
            <w:pPr>
              <w:jc w:val="right"/>
            </w:pPr>
            <w:r>
              <w:rPr>
                <w:rFonts w:eastAsiaTheme="minorEastAsia"/>
                <w:szCs w:val="21"/>
              </w:rPr>
              <w:t>2.48</w:t>
            </w:r>
          </w:p>
        </w:tc>
      </w:tr>
      <w:tr w:rsidR="009972FE">
        <w:tc>
          <w:tcPr>
            <w:tcW w:w="870" w:type="dxa"/>
            <w:vAlign w:val="center"/>
          </w:tcPr>
          <w:p w:rsidR="009972FE" w:rsidRDefault="00E44F38">
            <w:pPr>
              <w:jc w:val="center"/>
            </w:pPr>
            <w:r>
              <w:rPr>
                <w:rFonts w:eastAsiaTheme="minorEastAsia"/>
                <w:szCs w:val="21"/>
              </w:rPr>
              <w:t>44</w:t>
            </w:r>
          </w:p>
        </w:tc>
        <w:tc>
          <w:tcPr>
            <w:tcW w:w="1650" w:type="dxa"/>
            <w:vAlign w:val="center"/>
          </w:tcPr>
          <w:p w:rsidR="009972FE" w:rsidRDefault="00E44F38">
            <w:pPr>
              <w:jc w:val="center"/>
            </w:pPr>
            <w:r>
              <w:rPr>
                <w:rFonts w:eastAsiaTheme="minorEastAsia"/>
                <w:szCs w:val="21"/>
              </w:rPr>
              <w:t>300490</w:t>
            </w:r>
          </w:p>
        </w:tc>
        <w:tc>
          <w:tcPr>
            <w:tcW w:w="1980" w:type="dxa"/>
            <w:vAlign w:val="center"/>
          </w:tcPr>
          <w:p w:rsidR="009972FE" w:rsidRDefault="00E44F38">
            <w:pPr>
              <w:jc w:val="center"/>
            </w:pPr>
            <w:r>
              <w:rPr>
                <w:rFonts w:eastAsiaTheme="minorEastAsia"/>
                <w:szCs w:val="21"/>
              </w:rPr>
              <w:t>华自科技</w:t>
            </w:r>
          </w:p>
        </w:tc>
        <w:tc>
          <w:tcPr>
            <w:tcW w:w="2880" w:type="dxa"/>
            <w:vAlign w:val="center"/>
          </w:tcPr>
          <w:p w:rsidR="009972FE" w:rsidRDefault="00E44F38">
            <w:pPr>
              <w:jc w:val="right"/>
            </w:pPr>
            <w:r>
              <w:rPr>
                <w:rFonts w:eastAsiaTheme="minorEastAsia"/>
                <w:szCs w:val="21"/>
              </w:rPr>
              <w:t>8,215,364.00</w:t>
            </w:r>
          </w:p>
        </w:tc>
        <w:tc>
          <w:tcPr>
            <w:tcW w:w="1620" w:type="dxa"/>
            <w:vAlign w:val="center"/>
          </w:tcPr>
          <w:p w:rsidR="009972FE" w:rsidRDefault="00E44F38">
            <w:pPr>
              <w:jc w:val="right"/>
            </w:pPr>
            <w:r>
              <w:rPr>
                <w:rFonts w:eastAsiaTheme="minorEastAsia"/>
                <w:szCs w:val="21"/>
              </w:rPr>
              <w:t>2.39</w:t>
            </w:r>
          </w:p>
        </w:tc>
      </w:tr>
      <w:tr w:rsidR="009972FE">
        <w:tc>
          <w:tcPr>
            <w:tcW w:w="870" w:type="dxa"/>
            <w:vAlign w:val="center"/>
          </w:tcPr>
          <w:p w:rsidR="009972FE" w:rsidRDefault="00E44F38">
            <w:pPr>
              <w:jc w:val="center"/>
            </w:pPr>
            <w:r>
              <w:rPr>
                <w:rFonts w:eastAsiaTheme="minorEastAsia"/>
                <w:szCs w:val="21"/>
              </w:rPr>
              <w:t>45</w:t>
            </w:r>
          </w:p>
        </w:tc>
        <w:tc>
          <w:tcPr>
            <w:tcW w:w="1650" w:type="dxa"/>
            <w:vAlign w:val="center"/>
          </w:tcPr>
          <w:p w:rsidR="009972FE" w:rsidRDefault="00E44F38">
            <w:pPr>
              <w:jc w:val="center"/>
            </w:pPr>
            <w:r>
              <w:rPr>
                <w:rFonts w:eastAsiaTheme="minorEastAsia"/>
                <w:szCs w:val="21"/>
              </w:rPr>
              <w:t>688630</w:t>
            </w:r>
          </w:p>
        </w:tc>
        <w:tc>
          <w:tcPr>
            <w:tcW w:w="1980" w:type="dxa"/>
            <w:vAlign w:val="center"/>
          </w:tcPr>
          <w:p w:rsidR="009972FE" w:rsidRDefault="00E44F38">
            <w:pPr>
              <w:jc w:val="center"/>
            </w:pPr>
            <w:r>
              <w:rPr>
                <w:rFonts w:eastAsiaTheme="minorEastAsia"/>
                <w:szCs w:val="21"/>
              </w:rPr>
              <w:t>芯碁微装</w:t>
            </w:r>
          </w:p>
        </w:tc>
        <w:tc>
          <w:tcPr>
            <w:tcW w:w="2880" w:type="dxa"/>
            <w:vAlign w:val="center"/>
          </w:tcPr>
          <w:p w:rsidR="009972FE" w:rsidRDefault="00E44F38">
            <w:pPr>
              <w:jc w:val="right"/>
            </w:pPr>
            <w:r>
              <w:rPr>
                <w:rFonts w:eastAsiaTheme="minorEastAsia"/>
                <w:szCs w:val="21"/>
              </w:rPr>
              <w:t>8,050,627.76</w:t>
            </w:r>
          </w:p>
        </w:tc>
        <w:tc>
          <w:tcPr>
            <w:tcW w:w="1620" w:type="dxa"/>
            <w:vAlign w:val="center"/>
          </w:tcPr>
          <w:p w:rsidR="009972FE" w:rsidRDefault="00E44F38">
            <w:pPr>
              <w:jc w:val="right"/>
            </w:pPr>
            <w:r>
              <w:rPr>
                <w:rFonts w:eastAsiaTheme="minorEastAsia"/>
                <w:szCs w:val="21"/>
              </w:rPr>
              <w:t>2.34</w:t>
            </w:r>
          </w:p>
        </w:tc>
      </w:tr>
      <w:tr w:rsidR="009972FE">
        <w:tc>
          <w:tcPr>
            <w:tcW w:w="870" w:type="dxa"/>
            <w:vAlign w:val="center"/>
          </w:tcPr>
          <w:p w:rsidR="009972FE" w:rsidRDefault="00E44F38">
            <w:pPr>
              <w:jc w:val="center"/>
            </w:pPr>
            <w:r>
              <w:rPr>
                <w:rFonts w:eastAsiaTheme="minorEastAsia"/>
                <w:szCs w:val="21"/>
              </w:rPr>
              <w:t>46</w:t>
            </w:r>
          </w:p>
        </w:tc>
        <w:tc>
          <w:tcPr>
            <w:tcW w:w="1650" w:type="dxa"/>
            <w:vAlign w:val="center"/>
          </w:tcPr>
          <w:p w:rsidR="009972FE" w:rsidRDefault="00E44F38">
            <w:pPr>
              <w:jc w:val="center"/>
            </w:pPr>
            <w:r>
              <w:rPr>
                <w:rFonts w:eastAsiaTheme="minorEastAsia"/>
                <w:szCs w:val="21"/>
              </w:rPr>
              <w:t>600537</w:t>
            </w:r>
          </w:p>
        </w:tc>
        <w:tc>
          <w:tcPr>
            <w:tcW w:w="1980" w:type="dxa"/>
            <w:vAlign w:val="center"/>
          </w:tcPr>
          <w:p w:rsidR="009972FE" w:rsidRDefault="00E44F38">
            <w:pPr>
              <w:jc w:val="center"/>
            </w:pPr>
            <w:r>
              <w:rPr>
                <w:rFonts w:eastAsiaTheme="minorEastAsia"/>
                <w:szCs w:val="21"/>
              </w:rPr>
              <w:t>亿晶光电</w:t>
            </w:r>
          </w:p>
        </w:tc>
        <w:tc>
          <w:tcPr>
            <w:tcW w:w="2880" w:type="dxa"/>
            <w:vAlign w:val="center"/>
          </w:tcPr>
          <w:p w:rsidR="009972FE" w:rsidRDefault="00E44F38">
            <w:pPr>
              <w:jc w:val="right"/>
            </w:pPr>
            <w:r>
              <w:rPr>
                <w:rFonts w:eastAsiaTheme="minorEastAsia"/>
                <w:szCs w:val="21"/>
              </w:rPr>
              <w:t>7,780,408.00</w:t>
            </w:r>
          </w:p>
        </w:tc>
        <w:tc>
          <w:tcPr>
            <w:tcW w:w="1620" w:type="dxa"/>
            <w:vAlign w:val="center"/>
          </w:tcPr>
          <w:p w:rsidR="009972FE" w:rsidRDefault="00E44F38">
            <w:pPr>
              <w:jc w:val="right"/>
            </w:pPr>
            <w:r>
              <w:rPr>
                <w:rFonts w:eastAsiaTheme="minorEastAsia"/>
                <w:szCs w:val="21"/>
              </w:rPr>
              <w:t>2.26</w:t>
            </w:r>
          </w:p>
        </w:tc>
      </w:tr>
      <w:tr w:rsidR="009972FE">
        <w:tc>
          <w:tcPr>
            <w:tcW w:w="870" w:type="dxa"/>
            <w:vAlign w:val="center"/>
          </w:tcPr>
          <w:p w:rsidR="009972FE" w:rsidRDefault="00E44F38">
            <w:pPr>
              <w:jc w:val="center"/>
            </w:pPr>
            <w:r>
              <w:rPr>
                <w:rFonts w:eastAsiaTheme="minorEastAsia"/>
                <w:szCs w:val="21"/>
              </w:rPr>
              <w:t>47</w:t>
            </w:r>
          </w:p>
        </w:tc>
        <w:tc>
          <w:tcPr>
            <w:tcW w:w="1650" w:type="dxa"/>
            <w:vAlign w:val="center"/>
          </w:tcPr>
          <w:p w:rsidR="009972FE" w:rsidRDefault="00E44F38">
            <w:pPr>
              <w:jc w:val="center"/>
            </w:pPr>
            <w:r>
              <w:rPr>
                <w:rFonts w:eastAsiaTheme="minorEastAsia"/>
                <w:szCs w:val="21"/>
              </w:rPr>
              <w:t>688378</w:t>
            </w:r>
          </w:p>
        </w:tc>
        <w:tc>
          <w:tcPr>
            <w:tcW w:w="1980" w:type="dxa"/>
            <w:vAlign w:val="center"/>
          </w:tcPr>
          <w:p w:rsidR="009972FE" w:rsidRDefault="00E44F38">
            <w:pPr>
              <w:jc w:val="center"/>
            </w:pPr>
            <w:r>
              <w:rPr>
                <w:rFonts w:eastAsiaTheme="minorEastAsia"/>
                <w:szCs w:val="21"/>
              </w:rPr>
              <w:t>奥来德</w:t>
            </w:r>
          </w:p>
        </w:tc>
        <w:tc>
          <w:tcPr>
            <w:tcW w:w="2880" w:type="dxa"/>
            <w:vAlign w:val="center"/>
          </w:tcPr>
          <w:p w:rsidR="009972FE" w:rsidRDefault="00E44F38">
            <w:pPr>
              <w:jc w:val="right"/>
            </w:pPr>
            <w:r>
              <w:rPr>
                <w:rFonts w:eastAsiaTheme="minorEastAsia"/>
                <w:szCs w:val="21"/>
              </w:rPr>
              <w:t>7,677,866.36</w:t>
            </w:r>
          </w:p>
        </w:tc>
        <w:tc>
          <w:tcPr>
            <w:tcW w:w="1620" w:type="dxa"/>
            <w:vAlign w:val="center"/>
          </w:tcPr>
          <w:p w:rsidR="009972FE" w:rsidRDefault="00E44F38">
            <w:pPr>
              <w:jc w:val="right"/>
            </w:pPr>
            <w:r>
              <w:rPr>
                <w:rFonts w:eastAsiaTheme="minorEastAsia"/>
                <w:szCs w:val="21"/>
              </w:rPr>
              <w:t>2.23</w:t>
            </w:r>
          </w:p>
        </w:tc>
      </w:tr>
      <w:tr w:rsidR="009972FE">
        <w:tc>
          <w:tcPr>
            <w:tcW w:w="870" w:type="dxa"/>
            <w:vAlign w:val="center"/>
          </w:tcPr>
          <w:p w:rsidR="009972FE" w:rsidRDefault="00E44F38">
            <w:pPr>
              <w:jc w:val="center"/>
            </w:pPr>
            <w:r>
              <w:rPr>
                <w:rFonts w:eastAsiaTheme="minorEastAsia"/>
                <w:szCs w:val="21"/>
              </w:rPr>
              <w:t>48</w:t>
            </w:r>
          </w:p>
        </w:tc>
        <w:tc>
          <w:tcPr>
            <w:tcW w:w="1650" w:type="dxa"/>
            <w:vAlign w:val="center"/>
          </w:tcPr>
          <w:p w:rsidR="009972FE" w:rsidRDefault="00E44F38">
            <w:pPr>
              <w:jc w:val="center"/>
            </w:pPr>
            <w:r>
              <w:rPr>
                <w:rFonts w:eastAsiaTheme="minorEastAsia"/>
                <w:szCs w:val="21"/>
              </w:rPr>
              <w:t>600586</w:t>
            </w:r>
          </w:p>
        </w:tc>
        <w:tc>
          <w:tcPr>
            <w:tcW w:w="1980" w:type="dxa"/>
            <w:vAlign w:val="center"/>
          </w:tcPr>
          <w:p w:rsidR="009972FE" w:rsidRDefault="00E44F38">
            <w:pPr>
              <w:jc w:val="center"/>
            </w:pPr>
            <w:r>
              <w:rPr>
                <w:rFonts w:eastAsiaTheme="minorEastAsia"/>
                <w:szCs w:val="21"/>
              </w:rPr>
              <w:t>金晶科技</w:t>
            </w:r>
          </w:p>
        </w:tc>
        <w:tc>
          <w:tcPr>
            <w:tcW w:w="2880" w:type="dxa"/>
            <w:vAlign w:val="center"/>
          </w:tcPr>
          <w:p w:rsidR="009972FE" w:rsidRDefault="00E44F38">
            <w:pPr>
              <w:jc w:val="right"/>
            </w:pPr>
            <w:r>
              <w:rPr>
                <w:rFonts w:eastAsiaTheme="minorEastAsia"/>
                <w:szCs w:val="21"/>
              </w:rPr>
              <w:t>7,587,450.00</w:t>
            </w:r>
          </w:p>
        </w:tc>
        <w:tc>
          <w:tcPr>
            <w:tcW w:w="1620" w:type="dxa"/>
            <w:vAlign w:val="center"/>
          </w:tcPr>
          <w:p w:rsidR="009972FE" w:rsidRDefault="00E44F38">
            <w:pPr>
              <w:jc w:val="right"/>
            </w:pPr>
            <w:r>
              <w:rPr>
                <w:rFonts w:eastAsiaTheme="minorEastAsia"/>
                <w:szCs w:val="21"/>
              </w:rPr>
              <w:t>2.20</w:t>
            </w:r>
          </w:p>
        </w:tc>
      </w:tr>
      <w:tr w:rsidR="009972FE">
        <w:tc>
          <w:tcPr>
            <w:tcW w:w="870" w:type="dxa"/>
            <w:vAlign w:val="center"/>
          </w:tcPr>
          <w:p w:rsidR="009972FE" w:rsidRDefault="00E44F38">
            <w:pPr>
              <w:jc w:val="center"/>
            </w:pPr>
            <w:r>
              <w:rPr>
                <w:rFonts w:eastAsiaTheme="minorEastAsia"/>
                <w:szCs w:val="21"/>
              </w:rPr>
              <w:t>49</w:t>
            </w:r>
          </w:p>
        </w:tc>
        <w:tc>
          <w:tcPr>
            <w:tcW w:w="1650" w:type="dxa"/>
            <w:vAlign w:val="center"/>
          </w:tcPr>
          <w:p w:rsidR="009972FE" w:rsidRDefault="00E44F38">
            <w:pPr>
              <w:jc w:val="center"/>
            </w:pPr>
            <w:r>
              <w:rPr>
                <w:rFonts w:eastAsiaTheme="minorEastAsia"/>
                <w:szCs w:val="21"/>
              </w:rPr>
              <w:t>300763</w:t>
            </w:r>
          </w:p>
        </w:tc>
        <w:tc>
          <w:tcPr>
            <w:tcW w:w="1980" w:type="dxa"/>
            <w:vAlign w:val="center"/>
          </w:tcPr>
          <w:p w:rsidR="009972FE" w:rsidRDefault="00E44F38">
            <w:pPr>
              <w:jc w:val="center"/>
            </w:pPr>
            <w:r>
              <w:rPr>
                <w:rFonts w:eastAsiaTheme="minorEastAsia"/>
                <w:szCs w:val="21"/>
              </w:rPr>
              <w:t>锦浪科技</w:t>
            </w:r>
          </w:p>
        </w:tc>
        <w:tc>
          <w:tcPr>
            <w:tcW w:w="2880" w:type="dxa"/>
            <w:vAlign w:val="center"/>
          </w:tcPr>
          <w:p w:rsidR="009972FE" w:rsidRDefault="00E44F38">
            <w:pPr>
              <w:jc w:val="right"/>
            </w:pPr>
            <w:r>
              <w:rPr>
                <w:rFonts w:eastAsiaTheme="minorEastAsia"/>
                <w:szCs w:val="21"/>
              </w:rPr>
              <w:t>7,333,177.00</w:t>
            </w:r>
          </w:p>
        </w:tc>
        <w:tc>
          <w:tcPr>
            <w:tcW w:w="1620" w:type="dxa"/>
            <w:vAlign w:val="center"/>
          </w:tcPr>
          <w:p w:rsidR="009972FE" w:rsidRDefault="00E44F38">
            <w:pPr>
              <w:jc w:val="right"/>
            </w:pPr>
            <w:r>
              <w:rPr>
                <w:rFonts w:eastAsiaTheme="minorEastAsia"/>
                <w:szCs w:val="21"/>
              </w:rPr>
              <w:t>2.13</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lastRenderedPageBreak/>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本期累计卖出金额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9972FE">
        <w:tc>
          <w:tcPr>
            <w:tcW w:w="870" w:type="dxa"/>
            <w:vAlign w:val="center"/>
          </w:tcPr>
          <w:p w:rsidR="009972FE" w:rsidRDefault="00E44F38">
            <w:pPr>
              <w:jc w:val="center"/>
            </w:pPr>
            <w:r>
              <w:rPr>
                <w:rFonts w:eastAsiaTheme="minorEastAsia"/>
                <w:szCs w:val="21"/>
              </w:rPr>
              <w:t>1</w:t>
            </w:r>
          </w:p>
        </w:tc>
        <w:tc>
          <w:tcPr>
            <w:tcW w:w="1650" w:type="dxa"/>
            <w:vAlign w:val="center"/>
          </w:tcPr>
          <w:p w:rsidR="009972FE" w:rsidRDefault="00E44F38">
            <w:pPr>
              <w:jc w:val="center"/>
            </w:pPr>
            <w:r>
              <w:rPr>
                <w:rFonts w:eastAsiaTheme="minorEastAsia"/>
                <w:szCs w:val="21"/>
              </w:rPr>
              <w:t>600438</w:t>
            </w:r>
          </w:p>
        </w:tc>
        <w:tc>
          <w:tcPr>
            <w:tcW w:w="1980" w:type="dxa"/>
            <w:vAlign w:val="center"/>
          </w:tcPr>
          <w:p w:rsidR="009972FE" w:rsidRDefault="00E44F38">
            <w:pPr>
              <w:jc w:val="center"/>
            </w:pPr>
            <w:r>
              <w:rPr>
                <w:rFonts w:eastAsiaTheme="minorEastAsia"/>
                <w:szCs w:val="21"/>
              </w:rPr>
              <w:t>通威股份</w:t>
            </w:r>
          </w:p>
        </w:tc>
        <w:tc>
          <w:tcPr>
            <w:tcW w:w="2880" w:type="dxa"/>
            <w:vAlign w:val="center"/>
          </w:tcPr>
          <w:p w:rsidR="009972FE" w:rsidRDefault="00E44F38">
            <w:pPr>
              <w:jc w:val="right"/>
            </w:pPr>
            <w:r>
              <w:rPr>
                <w:rFonts w:eastAsiaTheme="minorEastAsia"/>
                <w:szCs w:val="21"/>
              </w:rPr>
              <w:t>36,034,874.06</w:t>
            </w:r>
          </w:p>
        </w:tc>
        <w:tc>
          <w:tcPr>
            <w:tcW w:w="1620" w:type="dxa"/>
            <w:vAlign w:val="center"/>
          </w:tcPr>
          <w:p w:rsidR="009972FE" w:rsidRDefault="00E44F38">
            <w:pPr>
              <w:jc w:val="right"/>
            </w:pPr>
            <w:r>
              <w:rPr>
                <w:rFonts w:eastAsiaTheme="minorEastAsia"/>
                <w:szCs w:val="21"/>
              </w:rPr>
              <w:t>10.46</w:t>
            </w:r>
          </w:p>
        </w:tc>
      </w:tr>
      <w:tr w:rsidR="009972FE">
        <w:tc>
          <w:tcPr>
            <w:tcW w:w="870" w:type="dxa"/>
            <w:vAlign w:val="center"/>
          </w:tcPr>
          <w:p w:rsidR="009972FE" w:rsidRDefault="00E44F38">
            <w:pPr>
              <w:jc w:val="center"/>
            </w:pPr>
            <w:r>
              <w:rPr>
                <w:rFonts w:eastAsiaTheme="minorEastAsia"/>
                <w:szCs w:val="21"/>
              </w:rPr>
              <w:t>2</w:t>
            </w:r>
          </w:p>
        </w:tc>
        <w:tc>
          <w:tcPr>
            <w:tcW w:w="1650" w:type="dxa"/>
            <w:vAlign w:val="center"/>
          </w:tcPr>
          <w:p w:rsidR="009972FE" w:rsidRDefault="00E44F38">
            <w:pPr>
              <w:jc w:val="center"/>
            </w:pPr>
            <w:r>
              <w:rPr>
                <w:rFonts w:eastAsiaTheme="minorEastAsia"/>
                <w:szCs w:val="21"/>
              </w:rPr>
              <w:t>601012</w:t>
            </w:r>
          </w:p>
        </w:tc>
        <w:tc>
          <w:tcPr>
            <w:tcW w:w="1980" w:type="dxa"/>
            <w:vAlign w:val="center"/>
          </w:tcPr>
          <w:p w:rsidR="009972FE" w:rsidRDefault="00E44F38">
            <w:pPr>
              <w:jc w:val="center"/>
            </w:pPr>
            <w:r>
              <w:rPr>
                <w:rFonts w:eastAsiaTheme="minorEastAsia"/>
                <w:szCs w:val="21"/>
              </w:rPr>
              <w:t>隆基绿能</w:t>
            </w:r>
          </w:p>
        </w:tc>
        <w:tc>
          <w:tcPr>
            <w:tcW w:w="2880" w:type="dxa"/>
            <w:vAlign w:val="center"/>
          </w:tcPr>
          <w:p w:rsidR="009972FE" w:rsidRDefault="00E44F38">
            <w:pPr>
              <w:jc w:val="right"/>
            </w:pPr>
            <w:r>
              <w:rPr>
                <w:rFonts w:eastAsiaTheme="minorEastAsia"/>
                <w:szCs w:val="21"/>
              </w:rPr>
              <w:t>35,348,413.21</w:t>
            </w:r>
          </w:p>
        </w:tc>
        <w:tc>
          <w:tcPr>
            <w:tcW w:w="1620" w:type="dxa"/>
            <w:vAlign w:val="center"/>
          </w:tcPr>
          <w:p w:rsidR="009972FE" w:rsidRDefault="00E44F38">
            <w:pPr>
              <w:jc w:val="right"/>
            </w:pPr>
            <w:r>
              <w:rPr>
                <w:rFonts w:eastAsiaTheme="minorEastAsia"/>
                <w:szCs w:val="21"/>
              </w:rPr>
              <w:t>10.26</w:t>
            </w:r>
          </w:p>
        </w:tc>
      </w:tr>
      <w:tr w:rsidR="009972FE">
        <w:tc>
          <w:tcPr>
            <w:tcW w:w="870" w:type="dxa"/>
            <w:vAlign w:val="center"/>
          </w:tcPr>
          <w:p w:rsidR="009972FE" w:rsidRDefault="00E44F38">
            <w:pPr>
              <w:jc w:val="center"/>
            </w:pPr>
            <w:r>
              <w:rPr>
                <w:rFonts w:eastAsiaTheme="minorEastAsia"/>
                <w:szCs w:val="21"/>
              </w:rPr>
              <w:t>3</w:t>
            </w:r>
          </w:p>
        </w:tc>
        <w:tc>
          <w:tcPr>
            <w:tcW w:w="1650" w:type="dxa"/>
            <w:vAlign w:val="center"/>
          </w:tcPr>
          <w:p w:rsidR="009972FE" w:rsidRDefault="00E44F38">
            <w:pPr>
              <w:jc w:val="center"/>
            </w:pPr>
            <w:r>
              <w:rPr>
                <w:rFonts w:eastAsiaTheme="minorEastAsia"/>
                <w:szCs w:val="21"/>
              </w:rPr>
              <w:t>300750</w:t>
            </w:r>
          </w:p>
        </w:tc>
        <w:tc>
          <w:tcPr>
            <w:tcW w:w="1980" w:type="dxa"/>
            <w:vAlign w:val="center"/>
          </w:tcPr>
          <w:p w:rsidR="009972FE" w:rsidRDefault="00E44F38">
            <w:pPr>
              <w:jc w:val="center"/>
            </w:pPr>
            <w:r>
              <w:rPr>
                <w:rFonts w:eastAsiaTheme="minorEastAsia"/>
                <w:szCs w:val="21"/>
              </w:rPr>
              <w:t>宁德时代</w:t>
            </w:r>
          </w:p>
        </w:tc>
        <w:tc>
          <w:tcPr>
            <w:tcW w:w="2880" w:type="dxa"/>
            <w:vAlign w:val="center"/>
          </w:tcPr>
          <w:p w:rsidR="009972FE" w:rsidRDefault="00E44F38">
            <w:pPr>
              <w:jc w:val="right"/>
            </w:pPr>
            <w:r>
              <w:rPr>
                <w:rFonts w:eastAsiaTheme="minorEastAsia"/>
                <w:szCs w:val="21"/>
              </w:rPr>
              <w:t>33,745,529.27</w:t>
            </w:r>
          </w:p>
        </w:tc>
        <w:tc>
          <w:tcPr>
            <w:tcW w:w="1620" w:type="dxa"/>
            <w:vAlign w:val="center"/>
          </w:tcPr>
          <w:p w:rsidR="009972FE" w:rsidRDefault="00E44F38">
            <w:pPr>
              <w:jc w:val="right"/>
            </w:pPr>
            <w:r>
              <w:rPr>
                <w:rFonts w:eastAsiaTheme="minorEastAsia"/>
                <w:szCs w:val="21"/>
              </w:rPr>
              <w:t>9.80</w:t>
            </w:r>
          </w:p>
        </w:tc>
      </w:tr>
      <w:tr w:rsidR="009972FE">
        <w:tc>
          <w:tcPr>
            <w:tcW w:w="870" w:type="dxa"/>
            <w:vAlign w:val="center"/>
          </w:tcPr>
          <w:p w:rsidR="009972FE" w:rsidRDefault="00E44F38">
            <w:pPr>
              <w:jc w:val="center"/>
            </w:pPr>
            <w:r>
              <w:rPr>
                <w:rFonts w:eastAsiaTheme="minorEastAsia"/>
                <w:szCs w:val="21"/>
              </w:rPr>
              <w:t>4</w:t>
            </w:r>
          </w:p>
        </w:tc>
        <w:tc>
          <w:tcPr>
            <w:tcW w:w="1650" w:type="dxa"/>
            <w:vAlign w:val="center"/>
          </w:tcPr>
          <w:p w:rsidR="009972FE" w:rsidRDefault="00E44F38">
            <w:pPr>
              <w:jc w:val="center"/>
            </w:pPr>
            <w:r>
              <w:rPr>
                <w:rFonts w:eastAsiaTheme="minorEastAsia"/>
                <w:szCs w:val="21"/>
              </w:rPr>
              <w:t>300502</w:t>
            </w:r>
          </w:p>
        </w:tc>
        <w:tc>
          <w:tcPr>
            <w:tcW w:w="1980" w:type="dxa"/>
            <w:vAlign w:val="center"/>
          </w:tcPr>
          <w:p w:rsidR="009972FE" w:rsidRDefault="00E44F38">
            <w:pPr>
              <w:jc w:val="center"/>
            </w:pPr>
            <w:r>
              <w:rPr>
                <w:rFonts w:eastAsiaTheme="minorEastAsia"/>
                <w:szCs w:val="21"/>
              </w:rPr>
              <w:t>新易盛</w:t>
            </w:r>
          </w:p>
        </w:tc>
        <w:tc>
          <w:tcPr>
            <w:tcW w:w="2880" w:type="dxa"/>
            <w:vAlign w:val="center"/>
          </w:tcPr>
          <w:p w:rsidR="009972FE" w:rsidRDefault="00E44F38">
            <w:pPr>
              <w:jc w:val="right"/>
            </w:pPr>
            <w:r>
              <w:rPr>
                <w:rFonts w:eastAsiaTheme="minorEastAsia"/>
                <w:szCs w:val="21"/>
              </w:rPr>
              <w:t>25,889,603.31</w:t>
            </w:r>
          </w:p>
        </w:tc>
        <w:tc>
          <w:tcPr>
            <w:tcW w:w="1620" w:type="dxa"/>
            <w:vAlign w:val="center"/>
          </w:tcPr>
          <w:p w:rsidR="009972FE" w:rsidRDefault="00E44F38">
            <w:pPr>
              <w:jc w:val="right"/>
            </w:pPr>
            <w:r>
              <w:rPr>
                <w:rFonts w:eastAsiaTheme="minorEastAsia"/>
                <w:szCs w:val="21"/>
              </w:rPr>
              <w:t>7.52</w:t>
            </w:r>
          </w:p>
        </w:tc>
      </w:tr>
      <w:tr w:rsidR="009972FE">
        <w:tc>
          <w:tcPr>
            <w:tcW w:w="870" w:type="dxa"/>
            <w:vAlign w:val="center"/>
          </w:tcPr>
          <w:p w:rsidR="009972FE" w:rsidRDefault="00E44F38">
            <w:pPr>
              <w:jc w:val="center"/>
            </w:pPr>
            <w:r>
              <w:rPr>
                <w:rFonts w:eastAsiaTheme="minorEastAsia"/>
                <w:szCs w:val="21"/>
              </w:rPr>
              <w:t>5</w:t>
            </w:r>
          </w:p>
        </w:tc>
        <w:tc>
          <w:tcPr>
            <w:tcW w:w="1650" w:type="dxa"/>
            <w:vAlign w:val="center"/>
          </w:tcPr>
          <w:p w:rsidR="009972FE" w:rsidRDefault="00E44F38">
            <w:pPr>
              <w:jc w:val="center"/>
            </w:pPr>
            <w:r>
              <w:rPr>
                <w:rFonts w:eastAsiaTheme="minorEastAsia"/>
                <w:szCs w:val="21"/>
              </w:rPr>
              <w:t>002236</w:t>
            </w:r>
          </w:p>
        </w:tc>
        <w:tc>
          <w:tcPr>
            <w:tcW w:w="1980" w:type="dxa"/>
            <w:vAlign w:val="center"/>
          </w:tcPr>
          <w:p w:rsidR="009972FE" w:rsidRDefault="00E44F38">
            <w:pPr>
              <w:jc w:val="center"/>
            </w:pPr>
            <w:r>
              <w:rPr>
                <w:rFonts w:eastAsiaTheme="minorEastAsia"/>
                <w:szCs w:val="21"/>
              </w:rPr>
              <w:t>大华股份</w:t>
            </w:r>
          </w:p>
        </w:tc>
        <w:tc>
          <w:tcPr>
            <w:tcW w:w="2880" w:type="dxa"/>
            <w:vAlign w:val="center"/>
          </w:tcPr>
          <w:p w:rsidR="009972FE" w:rsidRDefault="00E44F38">
            <w:pPr>
              <w:jc w:val="right"/>
            </w:pPr>
            <w:r>
              <w:rPr>
                <w:rFonts w:eastAsiaTheme="minorEastAsia"/>
                <w:szCs w:val="21"/>
              </w:rPr>
              <w:t>25,217,853.09</w:t>
            </w:r>
          </w:p>
        </w:tc>
        <w:tc>
          <w:tcPr>
            <w:tcW w:w="1620" w:type="dxa"/>
            <w:vAlign w:val="center"/>
          </w:tcPr>
          <w:p w:rsidR="009972FE" w:rsidRDefault="00E44F38">
            <w:pPr>
              <w:jc w:val="right"/>
            </w:pPr>
            <w:r>
              <w:rPr>
                <w:rFonts w:eastAsiaTheme="minorEastAsia"/>
                <w:szCs w:val="21"/>
              </w:rPr>
              <w:t>7.32</w:t>
            </w:r>
          </w:p>
        </w:tc>
      </w:tr>
      <w:tr w:rsidR="009972FE">
        <w:tc>
          <w:tcPr>
            <w:tcW w:w="870" w:type="dxa"/>
            <w:vAlign w:val="center"/>
          </w:tcPr>
          <w:p w:rsidR="009972FE" w:rsidRDefault="00E44F38">
            <w:pPr>
              <w:jc w:val="center"/>
            </w:pPr>
            <w:r>
              <w:rPr>
                <w:rFonts w:eastAsiaTheme="minorEastAsia"/>
                <w:szCs w:val="21"/>
              </w:rPr>
              <w:t>6</w:t>
            </w:r>
          </w:p>
        </w:tc>
        <w:tc>
          <w:tcPr>
            <w:tcW w:w="1650" w:type="dxa"/>
            <w:vAlign w:val="center"/>
          </w:tcPr>
          <w:p w:rsidR="009972FE" w:rsidRDefault="00E44F38">
            <w:pPr>
              <w:jc w:val="center"/>
            </w:pPr>
            <w:r>
              <w:rPr>
                <w:rFonts w:eastAsiaTheme="minorEastAsia"/>
                <w:szCs w:val="21"/>
              </w:rPr>
              <w:t>688599</w:t>
            </w:r>
          </w:p>
        </w:tc>
        <w:tc>
          <w:tcPr>
            <w:tcW w:w="1980" w:type="dxa"/>
            <w:vAlign w:val="center"/>
          </w:tcPr>
          <w:p w:rsidR="009972FE" w:rsidRDefault="00E44F38">
            <w:pPr>
              <w:jc w:val="center"/>
            </w:pPr>
            <w:r>
              <w:rPr>
                <w:rFonts w:eastAsiaTheme="minorEastAsia"/>
                <w:szCs w:val="21"/>
              </w:rPr>
              <w:t>天合光能</w:t>
            </w:r>
          </w:p>
        </w:tc>
        <w:tc>
          <w:tcPr>
            <w:tcW w:w="2880" w:type="dxa"/>
            <w:vAlign w:val="center"/>
          </w:tcPr>
          <w:p w:rsidR="009972FE" w:rsidRDefault="00E44F38">
            <w:pPr>
              <w:jc w:val="right"/>
            </w:pPr>
            <w:r>
              <w:rPr>
                <w:rFonts w:eastAsiaTheme="minorEastAsia"/>
                <w:szCs w:val="21"/>
              </w:rPr>
              <w:t>25,151,875.79</w:t>
            </w:r>
          </w:p>
        </w:tc>
        <w:tc>
          <w:tcPr>
            <w:tcW w:w="1620" w:type="dxa"/>
            <w:vAlign w:val="center"/>
          </w:tcPr>
          <w:p w:rsidR="009972FE" w:rsidRDefault="00E44F38">
            <w:pPr>
              <w:jc w:val="right"/>
            </w:pPr>
            <w:r>
              <w:rPr>
                <w:rFonts w:eastAsiaTheme="minorEastAsia"/>
                <w:szCs w:val="21"/>
              </w:rPr>
              <w:t>7.30</w:t>
            </w:r>
          </w:p>
        </w:tc>
      </w:tr>
      <w:tr w:rsidR="009972FE">
        <w:tc>
          <w:tcPr>
            <w:tcW w:w="870" w:type="dxa"/>
            <w:vAlign w:val="center"/>
          </w:tcPr>
          <w:p w:rsidR="009972FE" w:rsidRDefault="00E44F38">
            <w:pPr>
              <w:jc w:val="center"/>
            </w:pPr>
            <w:r>
              <w:rPr>
                <w:rFonts w:eastAsiaTheme="minorEastAsia"/>
                <w:szCs w:val="21"/>
              </w:rPr>
              <w:t>7</w:t>
            </w:r>
          </w:p>
        </w:tc>
        <w:tc>
          <w:tcPr>
            <w:tcW w:w="1650" w:type="dxa"/>
            <w:vAlign w:val="center"/>
          </w:tcPr>
          <w:p w:rsidR="009972FE" w:rsidRDefault="00E44F38">
            <w:pPr>
              <w:jc w:val="center"/>
            </w:pPr>
            <w:r>
              <w:rPr>
                <w:rFonts w:eastAsiaTheme="minorEastAsia"/>
                <w:szCs w:val="21"/>
              </w:rPr>
              <w:t>300014</w:t>
            </w:r>
          </w:p>
        </w:tc>
        <w:tc>
          <w:tcPr>
            <w:tcW w:w="1980" w:type="dxa"/>
            <w:vAlign w:val="center"/>
          </w:tcPr>
          <w:p w:rsidR="009972FE" w:rsidRDefault="00E44F38">
            <w:pPr>
              <w:jc w:val="center"/>
            </w:pPr>
            <w:r>
              <w:rPr>
                <w:rFonts w:eastAsiaTheme="minorEastAsia"/>
                <w:szCs w:val="21"/>
              </w:rPr>
              <w:t>亿纬锂能</w:t>
            </w:r>
          </w:p>
        </w:tc>
        <w:tc>
          <w:tcPr>
            <w:tcW w:w="2880" w:type="dxa"/>
            <w:vAlign w:val="center"/>
          </w:tcPr>
          <w:p w:rsidR="009972FE" w:rsidRDefault="00E44F38">
            <w:pPr>
              <w:jc w:val="right"/>
            </w:pPr>
            <w:r>
              <w:rPr>
                <w:rFonts w:eastAsiaTheme="minorEastAsia"/>
                <w:szCs w:val="21"/>
              </w:rPr>
              <w:t>24,679,968.38</w:t>
            </w:r>
          </w:p>
        </w:tc>
        <w:tc>
          <w:tcPr>
            <w:tcW w:w="1620" w:type="dxa"/>
            <w:vAlign w:val="center"/>
          </w:tcPr>
          <w:p w:rsidR="009972FE" w:rsidRDefault="00E44F38">
            <w:pPr>
              <w:jc w:val="right"/>
            </w:pPr>
            <w:r>
              <w:rPr>
                <w:rFonts w:eastAsiaTheme="minorEastAsia"/>
                <w:szCs w:val="21"/>
              </w:rPr>
              <w:t>7.17</w:t>
            </w:r>
          </w:p>
        </w:tc>
      </w:tr>
      <w:tr w:rsidR="009972FE">
        <w:tc>
          <w:tcPr>
            <w:tcW w:w="870" w:type="dxa"/>
            <w:vAlign w:val="center"/>
          </w:tcPr>
          <w:p w:rsidR="009972FE" w:rsidRDefault="00E44F38">
            <w:pPr>
              <w:jc w:val="center"/>
            </w:pPr>
            <w:r>
              <w:rPr>
                <w:rFonts w:eastAsiaTheme="minorEastAsia"/>
                <w:szCs w:val="21"/>
              </w:rPr>
              <w:t>8</w:t>
            </w:r>
          </w:p>
        </w:tc>
        <w:tc>
          <w:tcPr>
            <w:tcW w:w="1650" w:type="dxa"/>
            <w:vAlign w:val="center"/>
          </w:tcPr>
          <w:p w:rsidR="009972FE" w:rsidRDefault="00E44F38">
            <w:pPr>
              <w:jc w:val="center"/>
            </w:pPr>
            <w:r>
              <w:rPr>
                <w:rFonts w:eastAsiaTheme="minorEastAsia"/>
                <w:szCs w:val="21"/>
              </w:rPr>
              <w:t>603688</w:t>
            </w:r>
          </w:p>
        </w:tc>
        <w:tc>
          <w:tcPr>
            <w:tcW w:w="1980" w:type="dxa"/>
            <w:vAlign w:val="center"/>
          </w:tcPr>
          <w:p w:rsidR="009972FE" w:rsidRDefault="00E44F38">
            <w:pPr>
              <w:jc w:val="center"/>
            </w:pPr>
            <w:r>
              <w:rPr>
                <w:rFonts w:eastAsiaTheme="minorEastAsia"/>
                <w:szCs w:val="21"/>
              </w:rPr>
              <w:t>石英股份</w:t>
            </w:r>
          </w:p>
        </w:tc>
        <w:tc>
          <w:tcPr>
            <w:tcW w:w="2880" w:type="dxa"/>
            <w:vAlign w:val="center"/>
          </w:tcPr>
          <w:p w:rsidR="009972FE" w:rsidRDefault="00E44F38">
            <w:pPr>
              <w:jc w:val="right"/>
            </w:pPr>
            <w:r>
              <w:rPr>
                <w:rFonts w:eastAsiaTheme="minorEastAsia"/>
                <w:szCs w:val="21"/>
              </w:rPr>
              <w:t>23,148,226.66</w:t>
            </w:r>
          </w:p>
        </w:tc>
        <w:tc>
          <w:tcPr>
            <w:tcW w:w="1620" w:type="dxa"/>
            <w:vAlign w:val="center"/>
          </w:tcPr>
          <w:p w:rsidR="009972FE" w:rsidRDefault="00E44F38">
            <w:pPr>
              <w:jc w:val="right"/>
            </w:pPr>
            <w:r>
              <w:rPr>
                <w:rFonts w:eastAsiaTheme="minorEastAsia"/>
                <w:szCs w:val="21"/>
              </w:rPr>
              <w:t>6.72</w:t>
            </w:r>
          </w:p>
        </w:tc>
      </w:tr>
      <w:tr w:rsidR="009972FE">
        <w:tc>
          <w:tcPr>
            <w:tcW w:w="870" w:type="dxa"/>
            <w:vAlign w:val="center"/>
          </w:tcPr>
          <w:p w:rsidR="009972FE" w:rsidRDefault="00E44F38">
            <w:pPr>
              <w:jc w:val="center"/>
            </w:pPr>
            <w:r>
              <w:rPr>
                <w:rFonts w:eastAsiaTheme="minorEastAsia"/>
                <w:szCs w:val="21"/>
              </w:rPr>
              <w:t>9</w:t>
            </w:r>
          </w:p>
        </w:tc>
        <w:tc>
          <w:tcPr>
            <w:tcW w:w="1650" w:type="dxa"/>
            <w:vAlign w:val="center"/>
          </w:tcPr>
          <w:p w:rsidR="009972FE" w:rsidRDefault="00E44F38">
            <w:pPr>
              <w:jc w:val="center"/>
            </w:pPr>
            <w:r>
              <w:rPr>
                <w:rFonts w:eastAsiaTheme="minorEastAsia"/>
                <w:szCs w:val="21"/>
              </w:rPr>
              <w:t>603806</w:t>
            </w:r>
          </w:p>
        </w:tc>
        <w:tc>
          <w:tcPr>
            <w:tcW w:w="1980" w:type="dxa"/>
            <w:vAlign w:val="center"/>
          </w:tcPr>
          <w:p w:rsidR="009972FE" w:rsidRDefault="00E44F38">
            <w:pPr>
              <w:jc w:val="center"/>
            </w:pPr>
            <w:r>
              <w:rPr>
                <w:rFonts w:eastAsiaTheme="minorEastAsia"/>
                <w:szCs w:val="21"/>
              </w:rPr>
              <w:t>福斯特</w:t>
            </w:r>
          </w:p>
        </w:tc>
        <w:tc>
          <w:tcPr>
            <w:tcW w:w="2880" w:type="dxa"/>
            <w:vAlign w:val="center"/>
          </w:tcPr>
          <w:p w:rsidR="009972FE" w:rsidRDefault="00E44F38">
            <w:pPr>
              <w:jc w:val="right"/>
            </w:pPr>
            <w:r>
              <w:rPr>
                <w:rFonts w:eastAsiaTheme="minorEastAsia"/>
                <w:szCs w:val="21"/>
              </w:rPr>
              <w:t>20,829,748.12</w:t>
            </w:r>
          </w:p>
        </w:tc>
        <w:tc>
          <w:tcPr>
            <w:tcW w:w="1620" w:type="dxa"/>
            <w:vAlign w:val="center"/>
          </w:tcPr>
          <w:p w:rsidR="009972FE" w:rsidRDefault="00E44F38">
            <w:pPr>
              <w:jc w:val="right"/>
            </w:pPr>
            <w:r>
              <w:rPr>
                <w:rFonts w:eastAsiaTheme="minorEastAsia"/>
                <w:szCs w:val="21"/>
              </w:rPr>
              <w:t>6.05</w:t>
            </w:r>
          </w:p>
        </w:tc>
      </w:tr>
      <w:tr w:rsidR="009972FE">
        <w:tc>
          <w:tcPr>
            <w:tcW w:w="870" w:type="dxa"/>
            <w:vAlign w:val="center"/>
          </w:tcPr>
          <w:p w:rsidR="009972FE" w:rsidRDefault="00E44F38">
            <w:pPr>
              <w:jc w:val="center"/>
            </w:pPr>
            <w:r>
              <w:rPr>
                <w:rFonts w:eastAsiaTheme="minorEastAsia"/>
                <w:szCs w:val="21"/>
              </w:rPr>
              <w:t>10</w:t>
            </w:r>
          </w:p>
        </w:tc>
        <w:tc>
          <w:tcPr>
            <w:tcW w:w="1650" w:type="dxa"/>
            <w:vAlign w:val="center"/>
          </w:tcPr>
          <w:p w:rsidR="009972FE" w:rsidRDefault="00E44F38">
            <w:pPr>
              <w:jc w:val="center"/>
            </w:pPr>
            <w:r>
              <w:rPr>
                <w:rFonts w:eastAsiaTheme="minorEastAsia"/>
                <w:szCs w:val="21"/>
              </w:rPr>
              <w:t>002865</w:t>
            </w:r>
          </w:p>
        </w:tc>
        <w:tc>
          <w:tcPr>
            <w:tcW w:w="1980" w:type="dxa"/>
            <w:vAlign w:val="center"/>
          </w:tcPr>
          <w:p w:rsidR="009972FE" w:rsidRDefault="00E44F38">
            <w:pPr>
              <w:jc w:val="center"/>
            </w:pPr>
            <w:r>
              <w:rPr>
                <w:rFonts w:eastAsiaTheme="minorEastAsia"/>
                <w:szCs w:val="21"/>
              </w:rPr>
              <w:t>钧达股份</w:t>
            </w:r>
          </w:p>
        </w:tc>
        <w:tc>
          <w:tcPr>
            <w:tcW w:w="2880" w:type="dxa"/>
            <w:vAlign w:val="center"/>
          </w:tcPr>
          <w:p w:rsidR="009972FE" w:rsidRDefault="00E44F38">
            <w:pPr>
              <w:jc w:val="right"/>
            </w:pPr>
            <w:r>
              <w:rPr>
                <w:rFonts w:eastAsiaTheme="minorEastAsia"/>
                <w:szCs w:val="21"/>
              </w:rPr>
              <w:t>19,836,901.08</w:t>
            </w:r>
          </w:p>
        </w:tc>
        <w:tc>
          <w:tcPr>
            <w:tcW w:w="1620" w:type="dxa"/>
            <w:vAlign w:val="center"/>
          </w:tcPr>
          <w:p w:rsidR="009972FE" w:rsidRDefault="00E44F38">
            <w:pPr>
              <w:jc w:val="right"/>
            </w:pPr>
            <w:r>
              <w:rPr>
                <w:rFonts w:eastAsiaTheme="minorEastAsia"/>
                <w:szCs w:val="21"/>
              </w:rPr>
              <w:t>5.76</w:t>
            </w:r>
          </w:p>
        </w:tc>
      </w:tr>
      <w:tr w:rsidR="009972FE">
        <w:tc>
          <w:tcPr>
            <w:tcW w:w="870" w:type="dxa"/>
            <w:vAlign w:val="center"/>
          </w:tcPr>
          <w:p w:rsidR="009972FE" w:rsidRDefault="00E44F38">
            <w:pPr>
              <w:jc w:val="center"/>
            </w:pPr>
            <w:r>
              <w:rPr>
                <w:rFonts w:eastAsiaTheme="minorEastAsia"/>
                <w:szCs w:val="21"/>
              </w:rPr>
              <w:t>11</w:t>
            </w:r>
          </w:p>
        </w:tc>
        <w:tc>
          <w:tcPr>
            <w:tcW w:w="1650" w:type="dxa"/>
            <w:vAlign w:val="center"/>
          </w:tcPr>
          <w:p w:rsidR="009972FE" w:rsidRDefault="00E44F38">
            <w:pPr>
              <w:jc w:val="center"/>
            </w:pPr>
            <w:r>
              <w:rPr>
                <w:rFonts w:eastAsiaTheme="minorEastAsia"/>
                <w:szCs w:val="21"/>
              </w:rPr>
              <w:t>688390</w:t>
            </w:r>
          </w:p>
        </w:tc>
        <w:tc>
          <w:tcPr>
            <w:tcW w:w="1980" w:type="dxa"/>
            <w:vAlign w:val="center"/>
          </w:tcPr>
          <w:p w:rsidR="009972FE" w:rsidRDefault="00E44F38">
            <w:pPr>
              <w:jc w:val="center"/>
            </w:pPr>
            <w:r>
              <w:rPr>
                <w:rFonts w:eastAsiaTheme="minorEastAsia"/>
                <w:szCs w:val="21"/>
              </w:rPr>
              <w:t>固德威</w:t>
            </w:r>
          </w:p>
        </w:tc>
        <w:tc>
          <w:tcPr>
            <w:tcW w:w="2880" w:type="dxa"/>
            <w:vAlign w:val="center"/>
          </w:tcPr>
          <w:p w:rsidR="009972FE" w:rsidRDefault="00E44F38">
            <w:pPr>
              <w:jc w:val="right"/>
            </w:pPr>
            <w:r>
              <w:rPr>
                <w:rFonts w:eastAsiaTheme="minorEastAsia"/>
                <w:szCs w:val="21"/>
              </w:rPr>
              <w:t>18,774,511.29</w:t>
            </w:r>
          </w:p>
        </w:tc>
        <w:tc>
          <w:tcPr>
            <w:tcW w:w="1620" w:type="dxa"/>
            <w:vAlign w:val="center"/>
          </w:tcPr>
          <w:p w:rsidR="009972FE" w:rsidRDefault="00E44F38">
            <w:pPr>
              <w:jc w:val="right"/>
            </w:pPr>
            <w:r>
              <w:rPr>
                <w:rFonts w:eastAsiaTheme="minorEastAsia"/>
                <w:szCs w:val="21"/>
              </w:rPr>
              <w:t>5.45</w:t>
            </w:r>
          </w:p>
        </w:tc>
      </w:tr>
      <w:tr w:rsidR="009972FE">
        <w:tc>
          <w:tcPr>
            <w:tcW w:w="870" w:type="dxa"/>
            <w:vAlign w:val="center"/>
          </w:tcPr>
          <w:p w:rsidR="009972FE" w:rsidRDefault="00E44F38">
            <w:pPr>
              <w:jc w:val="center"/>
            </w:pPr>
            <w:r>
              <w:rPr>
                <w:rFonts w:eastAsiaTheme="minorEastAsia"/>
                <w:szCs w:val="21"/>
              </w:rPr>
              <w:t>12</w:t>
            </w:r>
          </w:p>
        </w:tc>
        <w:tc>
          <w:tcPr>
            <w:tcW w:w="1650" w:type="dxa"/>
            <w:vAlign w:val="center"/>
          </w:tcPr>
          <w:p w:rsidR="009972FE" w:rsidRDefault="00E44F38">
            <w:pPr>
              <w:jc w:val="center"/>
            </w:pPr>
            <w:r>
              <w:rPr>
                <w:rFonts w:eastAsiaTheme="minorEastAsia"/>
                <w:szCs w:val="21"/>
              </w:rPr>
              <w:t>300308</w:t>
            </w:r>
          </w:p>
        </w:tc>
        <w:tc>
          <w:tcPr>
            <w:tcW w:w="1980" w:type="dxa"/>
            <w:vAlign w:val="center"/>
          </w:tcPr>
          <w:p w:rsidR="009972FE" w:rsidRDefault="00E44F38">
            <w:pPr>
              <w:jc w:val="center"/>
            </w:pPr>
            <w:r>
              <w:rPr>
                <w:rFonts w:eastAsiaTheme="minorEastAsia"/>
                <w:szCs w:val="21"/>
              </w:rPr>
              <w:t>中际旭创</w:t>
            </w:r>
          </w:p>
        </w:tc>
        <w:tc>
          <w:tcPr>
            <w:tcW w:w="2880" w:type="dxa"/>
            <w:vAlign w:val="center"/>
          </w:tcPr>
          <w:p w:rsidR="009972FE" w:rsidRDefault="00E44F38">
            <w:pPr>
              <w:jc w:val="right"/>
            </w:pPr>
            <w:r>
              <w:rPr>
                <w:rFonts w:eastAsiaTheme="minorEastAsia"/>
                <w:szCs w:val="21"/>
              </w:rPr>
              <w:t>17,581,332.26</w:t>
            </w:r>
          </w:p>
        </w:tc>
        <w:tc>
          <w:tcPr>
            <w:tcW w:w="1620" w:type="dxa"/>
            <w:vAlign w:val="center"/>
          </w:tcPr>
          <w:p w:rsidR="009972FE" w:rsidRDefault="00E44F38">
            <w:pPr>
              <w:jc w:val="right"/>
            </w:pPr>
            <w:r>
              <w:rPr>
                <w:rFonts w:eastAsiaTheme="minorEastAsia"/>
                <w:szCs w:val="21"/>
              </w:rPr>
              <w:t>5.10</w:t>
            </w:r>
          </w:p>
        </w:tc>
      </w:tr>
      <w:tr w:rsidR="009972FE">
        <w:tc>
          <w:tcPr>
            <w:tcW w:w="870" w:type="dxa"/>
            <w:vAlign w:val="center"/>
          </w:tcPr>
          <w:p w:rsidR="009972FE" w:rsidRDefault="00E44F38">
            <w:pPr>
              <w:jc w:val="center"/>
            </w:pPr>
            <w:r>
              <w:rPr>
                <w:rFonts w:eastAsiaTheme="minorEastAsia"/>
                <w:szCs w:val="21"/>
              </w:rPr>
              <w:t>13</w:t>
            </w:r>
          </w:p>
        </w:tc>
        <w:tc>
          <w:tcPr>
            <w:tcW w:w="1650" w:type="dxa"/>
            <w:vAlign w:val="center"/>
          </w:tcPr>
          <w:p w:rsidR="009972FE" w:rsidRDefault="00E44F38">
            <w:pPr>
              <w:jc w:val="center"/>
            </w:pPr>
            <w:r>
              <w:rPr>
                <w:rFonts w:eastAsiaTheme="minorEastAsia"/>
                <w:szCs w:val="21"/>
              </w:rPr>
              <w:t>300751</w:t>
            </w:r>
          </w:p>
        </w:tc>
        <w:tc>
          <w:tcPr>
            <w:tcW w:w="1980" w:type="dxa"/>
            <w:vAlign w:val="center"/>
          </w:tcPr>
          <w:p w:rsidR="009972FE" w:rsidRDefault="00E44F38">
            <w:pPr>
              <w:jc w:val="center"/>
            </w:pPr>
            <w:r>
              <w:rPr>
                <w:rFonts w:eastAsiaTheme="minorEastAsia"/>
                <w:szCs w:val="21"/>
              </w:rPr>
              <w:t>迈为股份</w:t>
            </w:r>
          </w:p>
        </w:tc>
        <w:tc>
          <w:tcPr>
            <w:tcW w:w="2880" w:type="dxa"/>
            <w:vAlign w:val="center"/>
          </w:tcPr>
          <w:p w:rsidR="009972FE" w:rsidRDefault="00E44F38">
            <w:pPr>
              <w:jc w:val="right"/>
            </w:pPr>
            <w:r>
              <w:rPr>
                <w:rFonts w:eastAsiaTheme="minorEastAsia"/>
                <w:szCs w:val="21"/>
              </w:rPr>
              <w:t>16,601,505.03</w:t>
            </w:r>
          </w:p>
        </w:tc>
        <w:tc>
          <w:tcPr>
            <w:tcW w:w="1620" w:type="dxa"/>
            <w:vAlign w:val="center"/>
          </w:tcPr>
          <w:p w:rsidR="009972FE" w:rsidRDefault="00E44F38">
            <w:pPr>
              <w:jc w:val="right"/>
            </w:pPr>
            <w:r>
              <w:rPr>
                <w:rFonts w:eastAsiaTheme="minorEastAsia"/>
                <w:szCs w:val="21"/>
              </w:rPr>
              <w:t>4.82</w:t>
            </w:r>
          </w:p>
        </w:tc>
      </w:tr>
      <w:tr w:rsidR="009972FE">
        <w:tc>
          <w:tcPr>
            <w:tcW w:w="870" w:type="dxa"/>
            <w:vAlign w:val="center"/>
          </w:tcPr>
          <w:p w:rsidR="009972FE" w:rsidRDefault="00E44F38">
            <w:pPr>
              <w:jc w:val="center"/>
            </w:pPr>
            <w:r>
              <w:rPr>
                <w:rFonts w:eastAsiaTheme="minorEastAsia"/>
                <w:szCs w:val="21"/>
              </w:rPr>
              <w:t>14</w:t>
            </w:r>
          </w:p>
        </w:tc>
        <w:tc>
          <w:tcPr>
            <w:tcW w:w="1650" w:type="dxa"/>
            <w:vAlign w:val="center"/>
          </w:tcPr>
          <w:p w:rsidR="009972FE" w:rsidRDefault="00E44F38">
            <w:pPr>
              <w:jc w:val="center"/>
            </w:pPr>
            <w:r>
              <w:rPr>
                <w:rFonts w:eastAsiaTheme="minorEastAsia"/>
                <w:szCs w:val="21"/>
              </w:rPr>
              <w:t>300394</w:t>
            </w:r>
          </w:p>
        </w:tc>
        <w:tc>
          <w:tcPr>
            <w:tcW w:w="1980" w:type="dxa"/>
            <w:vAlign w:val="center"/>
          </w:tcPr>
          <w:p w:rsidR="009972FE" w:rsidRDefault="00E44F38">
            <w:pPr>
              <w:jc w:val="center"/>
            </w:pPr>
            <w:r>
              <w:rPr>
                <w:rFonts w:eastAsiaTheme="minorEastAsia"/>
                <w:szCs w:val="21"/>
              </w:rPr>
              <w:t>天孚通信</w:t>
            </w:r>
          </w:p>
        </w:tc>
        <w:tc>
          <w:tcPr>
            <w:tcW w:w="2880" w:type="dxa"/>
            <w:vAlign w:val="center"/>
          </w:tcPr>
          <w:p w:rsidR="009972FE" w:rsidRDefault="00E44F38">
            <w:pPr>
              <w:jc w:val="right"/>
            </w:pPr>
            <w:r>
              <w:rPr>
                <w:rFonts w:eastAsiaTheme="minorEastAsia"/>
                <w:szCs w:val="21"/>
              </w:rPr>
              <w:t>16,486,702.98</w:t>
            </w:r>
          </w:p>
        </w:tc>
        <w:tc>
          <w:tcPr>
            <w:tcW w:w="1620" w:type="dxa"/>
            <w:vAlign w:val="center"/>
          </w:tcPr>
          <w:p w:rsidR="009972FE" w:rsidRDefault="00E44F38">
            <w:pPr>
              <w:jc w:val="right"/>
            </w:pPr>
            <w:r>
              <w:rPr>
                <w:rFonts w:eastAsiaTheme="minorEastAsia"/>
                <w:szCs w:val="21"/>
              </w:rPr>
              <w:t>4.79</w:t>
            </w:r>
          </w:p>
        </w:tc>
      </w:tr>
      <w:tr w:rsidR="009972FE">
        <w:tc>
          <w:tcPr>
            <w:tcW w:w="870" w:type="dxa"/>
            <w:vAlign w:val="center"/>
          </w:tcPr>
          <w:p w:rsidR="009972FE" w:rsidRDefault="00E44F38">
            <w:pPr>
              <w:jc w:val="center"/>
            </w:pPr>
            <w:r>
              <w:rPr>
                <w:rFonts w:eastAsiaTheme="minorEastAsia"/>
                <w:szCs w:val="21"/>
              </w:rPr>
              <w:t>15</w:t>
            </w:r>
          </w:p>
        </w:tc>
        <w:tc>
          <w:tcPr>
            <w:tcW w:w="1650" w:type="dxa"/>
            <w:vAlign w:val="center"/>
          </w:tcPr>
          <w:p w:rsidR="009972FE" w:rsidRDefault="00E44F38">
            <w:pPr>
              <w:jc w:val="center"/>
            </w:pPr>
            <w:r>
              <w:rPr>
                <w:rFonts w:eastAsiaTheme="minorEastAsia"/>
                <w:szCs w:val="21"/>
              </w:rPr>
              <w:t>300763</w:t>
            </w:r>
          </w:p>
        </w:tc>
        <w:tc>
          <w:tcPr>
            <w:tcW w:w="1980" w:type="dxa"/>
            <w:vAlign w:val="center"/>
          </w:tcPr>
          <w:p w:rsidR="009972FE" w:rsidRDefault="00E44F38">
            <w:pPr>
              <w:jc w:val="center"/>
            </w:pPr>
            <w:r>
              <w:rPr>
                <w:rFonts w:eastAsiaTheme="minorEastAsia"/>
                <w:szCs w:val="21"/>
              </w:rPr>
              <w:t>锦浪科技</w:t>
            </w:r>
          </w:p>
        </w:tc>
        <w:tc>
          <w:tcPr>
            <w:tcW w:w="2880" w:type="dxa"/>
            <w:vAlign w:val="center"/>
          </w:tcPr>
          <w:p w:rsidR="009972FE" w:rsidRDefault="00E44F38">
            <w:pPr>
              <w:jc w:val="right"/>
            </w:pPr>
            <w:r>
              <w:rPr>
                <w:rFonts w:eastAsiaTheme="minorEastAsia"/>
                <w:szCs w:val="21"/>
              </w:rPr>
              <w:t>15,824,121.59</w:t>
            </w:r>
          </w:p>
        </w:tc>
        <w:tc>
          <w:tcPr>
            <w:tcW w:w="1620" w:type="dxa"/>
            <w:vAlign w:val="center"/>
          </w:tcPr>
          <w:p w:rsidR="009972FE" w:rsidRDefault="00E44F38">
            <w:pPr>
              <w:jc w:val="right"/>
            </w:pPr>
            <w:r>
              <w:rPr>
                <w:rFonts w:eastAsiaTheme="minorEastAsia"/>
                <w:szCs w:val="21"/>
              </w:rPr>
              <w:t>4.59</w:t>
            </w:r>
          </w:p>
        </w:tc>
      </w:tr>
      <w:tr w:rsidR="009972FE">
        <w:tc>
          <w:tcPr>
            <w:tcW w:w="870" w:type="dxa"/>
            <w:vAlign w:val="center"/>
          </w:tcPr>
          <w:p w:rsidR="009972FE" w:rsidRDefault="00E44F38">
            <w:pPr>
              <w:jc w:val="center"/>
            </w:pPr>
            <w:r>
              <w:rPr>
                <w:rFonts w:eastAsiaTheme="minorEastAsia"/>
                <w:szCs w:val="21"/>
              </w:rPr>
              <w:t>16</w:t>
            </w:r>
          </w:p>
        </w:tc>
        <w:tc>
          <w:tcPr>
            <w:tcW w:w="1650" w:type="dxa"/>
            <w:vAlign w:val="center"/>
          </w:tcPr>
          <w:p w:rsidR="009972FE" w:rsidRDefault="00E44F38">
            <w:pPr>
              <w:jc w:val="center"/>
            </w:pPr>
            <w:r>
              <w:rPr>
                <w:rFonts w:eastAsiaTheme="minorEastAsia"/>
                <w:szCs w:val="21"/>
              </w:rPr>
              <w:t>001269</w:t>
            </w:r>
          </w:p>
        </w:tc>
        <w:tc>
          <w:tcPr>
            <w:tcW w:w="1980" w:type="dxa"/>
            <w:vAlign w:val="center"/>
          </w:tcPr>
          <w:p w:rsidR="009972FE" w:rsidRDefault="00E44F38">
            <w:pPr>
              <w:jc w:val="center"/>
            </w:pPr>
            <w:r>
              <w:rPr>
                <w:rFonts w:eastAsiaTheme="minorEastAsia"/>
                <w:szCs w:val="21"/>
              </w:rPr>
              <w:t>欧晶科技</w:t>
            </w:r>
          </w:p>
        </w:tc>
        <w:tc>
          <w:tcPr>
            <w:tcW w:w="2880" w:type="dxa"/>
            <w:vAlign w:val="center"/>
          </w:tcPr>
          <w:p w:rsidR="009972FE" w:rsidRDefault="00E44F38">
            <w:pPr>
              <w:jc w:val="right"/>
            </w:pPr>
            <w:r>
              <w:rPr>
                <w:rFonts w:eastAsiaTheme="minorEastAsia"/>
                <w:szCs w:val="21"/>
              </w:rPr>
              <w:t>15,198,215.24</w:t>
            </w:r>
          </w:p>
        </w:tc>
        <w:tc>
          <w:tcPr>
            <w:tcW w:w="1620" w:type="dxa"/>
            <w:vAlign w:val="center"/>
          </w:tcPr>
          <w:p w:rsidR="009972FE" w:rsidRDefault="00E44F38">
            <w:pPr>
              <w:jc w:val="right"/>
            </w:pPr>
            <w:r>
              <w:rPr>
                <w:rFonts w:eastAsiaTheme="minorEastAsia"/>
                <w:szCs w:val="21"/>
              </w:rPr>
              <w:t>4.41</w:t>
            </w:r>
          </w:p>
        </w:tc>
      </w:tr>
      <w:tr w:rsidR="009972FE">
        <w:tc>
          <w:tcPr>
            <w:tcW w:w="870" w:type="dxa"/>
            <w:vAlign w:val="center"/>
          </w:tcPr>
          <w:p w:rsidR="009972FE" w:rsidRDefault="00E44F38">
            <w:pPr>
              <w:jc w:val="center"/>
            </w:pPr>
            <w:r>
              <w:rPr>
                <w:rFonts w:eastAsiaTheme="minorEastAsia"/>
                <w:szCs w:val="21"/>
              </w:rPr>
              <w:t>17</w:t>
            </w:r>
          </w:p>
        </w:tc>
        <w:tc>
          <w:tcPr>
            <w:tcW w:w="1650" w:type="dxa"/>
            <w:vAlign w:val="center"/>
          </w:tcPr>
          <w:p w:rsidR="009972FE" w:rsidRDefault="00E44F38">
            <w:pPr>
              <w:jc w:val="center"/>
            </w:pPr>
            <w:r>
              <w:rPr>
                <w:rFonts w:eastAsiaTheme="minorEastAsia"/>
                <w:szCs w:val="21"/>
              </w:rPr>
              <w:t>002518</w:t>
            </w:r>
          </w:p>
        </w:tc>
        <w:tc>
          <w:tcPr>
            <w:tcW w:w="1980" w:type="dxa"/>
            <w:vAlign w:val="center"/>
          </w:tcPr>
          <w:p w:rsidR="009972FE" w:rsidRDefault="00E44F38">
            <w:pPr>
              <w:jc w:val="center"/>
            </w:pPr>
            <w:r>
              <w:rPr>
                <w:rFonts w:eastAsiaTheme="minorEastAsia"/>
                <w:szCs w:val="21"/>
              </w:rPr>
              <w:t>科士达</w:t>
            </w:r>
          </w:p>
        </w:tc>
        <w:tc>
          <w:tcPr>
            <w:tcW w:w="2880" w:type="dxa"/>
            <w:vAlign w:val="center"/>
          </w:tcPr>
          <w:p w:rsidR="009972FE" w:rsidRDefault="00E44F38">
            <w:pPr>
              <w:jc w:val="right"/>
            </w:pPr>
            <w:r>
              <w:rPr>
                <w:rFonts w:eastAsiaTheme="minorEastAsia"/>
                <w:szCs w:val="21"/>
              </w:rPr>
              <w:t>15,141,591.47</w:t>
            </w:r>
          </w:p>
        </w:tc>
        <w:tc>
          <w:tcPr>
            <w:tcW w:w="1620" w:type="dxa"/>
            <w:vAlign w:val="center"/>
          </w:tcPr>
          <w:p w:rsidR="009972FE" w:rsidRDefault="00E44F38">
            <w:pPr>
              <w:jc w:val="right"/>
            </w:pPr>
            <w:r>
              <w:rPr>
                <w:rFonts w:eastAsiaTheme="minorEastAsia"/>
                <w:szCs w:val="21"/>
              </w:rPr>
              <w:t>4.40</w:t>
            </w:r>
          </w:p>
        </w:tc>
      </w:tr>
      <w:tr w:rsidR="009972FE">
        <w:tc>
          <w:tcPr>
            <w:tcW w:w="870" w:type="dxa"/>
            <w:vAlign w:val="center"/>
          </w:tcPr>
          <w:p w:rsidR="009972FE" w:rsidRDefault="00E44F38">
            <w:pPr>
              <w:jc w:val="center"/>
            </w:pPr>
            <w:r>
              <w:rPr>
                <w:rFonts w:eastAsiaTheme="minorEastAsia"/>
                <w:szCs w:val="21"/>
              </w:rPr>
              <w:t>18</w:t>
            </w:r>
          </w:p>
        </w:tc>
        <w:tc>
          <w:tcPr>
            <w:tcW w:w="1650" w:type="dxa"/>
            <w:vAlign w:val="center"/>
          </w:tcPr>
          <w:p w:rsidR="009972FE" w:rsidRDefault="00E44F38">
            <w:pPr>
              <w:jc w:val="center"/>
            </w:pPr>
            <w:r>
              <w:rPr>
                <w:rFonts w:eastAsiaTheme="minorEastAsia"/>
                <w:szCs w:val="21"/>
              </w:rPr>
              <w:t>600481</w:t>
            </w:r>
          </w:p>
        </w:tc>
        <w:tc>
          <w:tcPr>
            <w:tcW w:w="1980" w:type="dxa"/>
            <w:vAlign w:val="center"/>
          </w:tcPr>
          <w:p w:rsidR="009972FE" w:rsidRDefault="00E44F38">
            <w:pPr>
              <w:jc w:val="center"/>
            </w:pPr>
            <w:r>
              <w:rPr>
                <w:rFonts w:eastAsiaTheme="minorEastAsia"/>
                <w:szCs w:val="21"/>
              </w:rPr>
              <w:t>双良节能</w:t>
            </w:r>
          </w:p>
        </w:tc>
        <w:tc>
          <w:tcPr>
            <w:tcW w:w="2880" w:type="dxa"/>
            <w:vAlign w:val="center"/>
          </w:tcPr>
          <w:p w:rsidR="009972FE" w:rsidRDefault="00E44F38">
            <w:pPr>
              <w:jc w:val="right"/>
            </w:pPr>
            <w:r>
              <w:rPr>
                <w:rFonts w:eastAsiaTheme="minorEastAsia"/>
                <w:szCs w:val="21"/>
              </w:rPr>
              <w:t>14,884,028.36</w:t>
            </w:r>
          </w:p>
        </w:tc>
        <w:tc>
          <w:tcPr>
            <w:tcW w:w="1620" w:type="dxa"/>
            <w:vAlign w:val="center"/>
          </w:tcPr>
          <w:p w:rsidR="009972FE" w:rsidRDefault="00E44F38">
            <w:pPr>
              <w:jc w:val="right"/>
            </w:pPr>
            <w:r>
              <w:rPr>
                <w:rFonts w:eastAsiaTheme="minorEastAsia"/>
                <w:szCs w:val="21"/>
              </w:rPr>
              <w:t>4.32</w:t>
            </w:r>
          </w:p>
        </w:tc>
      </w:tr>
      <w:tr w:rsidR="009972FE">
        <w:tc>
          <w:tcPr>
            <w:tcW w:w="870" w:type="dxa"/>
            <w:vAlign w:val="center"/>
          </w:tcPr>
          <w:p w:rsidR="009972FE" w:rsidRDefault="00E44F38">
            <w:pPr>
              <w:jc w:val="center"/>
            </w:pPr>
            <w:r>
              <w:rPr>
                <w:rFonts w:eastAsiaTheme="minorEastAsia"/>
                <w:szCs w:val="21"/>
              </w:rPr>
              <w:t>19</w:t>
            </w:r>
          </w:p>
        </w:tc>
        <w:tc>
          <w:tcPr>
            <w:tcW w:w="1650" w:type="dxa"/>
            <w:vAlign w:val="center"/>
          </w:tcPr>
          <w:p w:rsidR="009972FE" w:rsidRDefault="00E44F38">
            <w:pPr>
              <w:jc w:val="center"/>
            </w:pPr>
            <w:r>
              <w:rPr>
                <w:rFonts w:eastAsiaTheme="minorEastAsia"/>
                <w:szCs w:val="21"/>
              </w:rPr>
              <w:t>002368</w:t>
            </w:r>
          </w:p>
        </w:tc>
        <w:tc>
          <w:tcPr>
            <w:tcW w:w="1980" w:type="dxa"/>
            <w:vAlign w:val="center"/>
          </w:tcPr>
          <w:p w:rsidR="009972FE" w:rsidRDefault="00E44F38">
            <w:pPr>
              <w:jc w:val="center"/>
            </w:pPr>
            <w:r>
              <w:rPr>
                <w:rFonts w:eastAsiaTheme="minorEastAsia"/>
                <w:szCs w:val="21"/>
              </w:rPr>
              <w:t>太极股份</w:t>
            </w:r>
          </w:p>
        </w:tc>
        <w:tc>
          <w:tcPr>
            <w:tcW w:w="2880" w:type="dxa"/>
            <w:vAlign w:val="center"/>
          </w:tcPr>
          <w:p w:rsidR="009972FE" w:rsidRDefault="00E44F38">
            <w:pPr>
              <w:jc w:val="right"/>
            </w:pPr>
            <w:r>
              <w:rPr>
                <w:rFonts w:eastAsiaTheme="minorEastAsia"/>
                <w:szCs w:val="21"/>
              </w:rPr>
              <w:t>14,708,689.57</w:t>
            </w:r>
          </w:p>
        </w:tc>
        <w:tc>
          <w:tcPr>
            <w:tcW w:w="1620" w:type="dxa"/>
            <w:vAlign w:val="center"/>
          </w:tcPr>
          <w:p w:rsidR="009972FE" w:rsidRDefault="00E44F38">
            <w:pPr>
              <w:jc w:val="right"/>
            </w:pPr>
            <w:r>
              <w:rPr>
                <w:rFonts w:eastAsiaTheme="minorEastAsia"/>
                <w:szCs w:val="21"/>
              </w:rPr>
              <w:t>4.27</w:t>
            </w:r>
          </w:p>
        </w:tc>
      </w:tr>
      <w:tr w:rsidR="009972FE">
        <w:tc>
          <w:tcPr>
            <w:tcW w:w="870" w:type="dxa"/>
            <w:vAlign w:val="center"/>
          </w:tcPr>
          <w:p w:rsidR="009972FE" w:rsidRDefault="00E44F38">
            <w:pPr>
              <w:jc w:val="center"/>
            </w:pPr>
            <w:r>
              <w:rPr>
                <w:rFonts w:eastAsiaTheme="minorEastAsia"/>
                <w:szCs w:val="21"/>
              </w:rPr>
              <w:t>20</w:t>
            </w:r>
          </w:p>
        </w:tc>
        <w:tc>
          <w:tcPr>
            <w:tcW w:w="1650" w:type="dxa"/>
            <w:vAlign w:val="center"/>
          </w:tcPr>
          <w:p w:rsidR="009972FE" w:rsidRDefault="00E44F38">
            <w:pPr>
              <w:jc w:val="center"/>
            </w:pPr>
            <w:r>
              <w:rPr>
                <w:rFonts w:eastAsiaTheme="minorEastAsia"/>
                <w:szCs w:val="21"/>
              </w:rPr>
              <w:t>688032</w:t>
            </w:r>
          </w:p>
        </w:tc>
        <w:tc>
          <w:tcPr>
            <w:tcW w:w="1980" w:type="dxa"/>
            <w:vAlign w:val="center"/>
          </w:tcPr>
          <w:p w:rsidR="009972FE" w:rsidRDefault="00E44F38">
            <w:pPr>
              <w:jc w:val="center"/>
            </w:pPr>
            <w:r>
              <w:rPr>
                <w:rFonts w:eastAsiaTheme="minorEastAsia"/>
                <w:szCs w:val="21"/>
              </w:rPr>
              <w:t>禾迈股份</w:t>
            </w:r>
          </w:p>
        </w:tc>
        <w:tc>
          <w:tcPr>
            <w:tcW w:w="2880" w:type="dxa"/>
            <w:vAlign w:val="center"/>
          </w:tcPr>
          <w:p w:rsidR="009972FE" w:rsidRDefault="00E44F38">
            <w:pPr>
              <w:jc w:val="right"/>
            </w:pPr>
            <w:r>
              <w:rPr>
                <w:rFonts w:eastAsiaTheme="minorEastAsia"/>
                <w:szCs w:val="21"/>
              </w:rPr>
              <w:t>14,435,235.92</w:t>
            </w:r>
          </w:p>
        </w:tc>
        <w:tc>
          <w:tcPr>
            <w:tcW w:w="1620" w:type="dxa"/>
            <w:vAlign w:val="center"/>
          </w:tcPr>
          <w:p w:rsidR="009972FE" w:rsidRDefault="00E44F38">
            <w:pPr>
              <w:jc w:val="right"/>
            </w:pPr>
            <w:r>
              <w:rPr>
                <w:rFonts w:eastAsiaTheme="minorEastAsia"/>
                <w:szCs w:val="21"/>
              </w:rPr>
              <w:t>4.19</w:t>
            </w:r>
          </w:p>
        </w:tc>
      </w:tr>
      <w:tr w:rsidR="009972FE">
        <w:tc>
          <w:tcPr>
            <w:tcW w:w="870" w:type="dxa"/>
            <w:vAlign w:val="center"/>
          </w:tcPr>
          <w:p w:rsidR="009972FE" w:rsidRDefault="00E44F38">
            <w:pPr>
              <w:jc w:val="center"/>
            </w:pPr>
            <w:r>
              <w:rPr>
                <w:rFonts w:eastAsiaTheme="minorEastAsia"/>
                <w:szCs w:val="21"/>
              </w:rPr>
              <w:t>21</w:t>
            </w:r>
          </w:p>
        </w:tc>
        <w:tc>
          <w:tcPr>
            <w:tcW w:w="1650" w:type="dxa"/>
            <w:vAlign w:val="center"/>
          </w:tcPr>
          <w:p w:rsidR="009972FE" w:rsidRDefault="00E44F38">
            <w:pPr>
              <w:jc w:val="center"/>
            </w:pPr>
            <w:r>
              <w:rPr>
                <w:rFonts w:eastAsiaTheme="minorEastAsia"/>
                <w:szCs w:val="21"/>
              </w:rPr>
              <w:t>300820</w:t>
            </w:r>
          </w:p>
        </w:tc>
        <w:tc>
          <w:tcPr>
            <w:tcW w:w="1980" w:type="dxa"/>
            <w:vAlign w:val="center"/>
          </w:tcPr>
          <w:p w:rsidR="009972FE" w:rsidRDefault="00E44F38">
            <w:pPr>
              <w:jc w:val="center"/>
            </w:pPr>
            <w:r>
              <w:rPr>
                <w:rFonts w:eastAsiaTheme="minorEastAsia"/>
                <w:szCs w:val="21"/>
              </w:rPr>
              <w:t>英杰电气</w:t>
            </w:r>
          </w:p>
        </w:tc>
        <w:tc>
          <w:tcPr>
            <w:tcW w:w="2880" w:type="dxa"/>
            <w:vAlign w:val="center"/>
          </w:tcPr>
          <w:p w:rsidR="009972FE" w:rsidRDefault="00E44F38">
            <w:pPr>
              <w:jc w:val="right"/>
            </w:pPr>
            <w:r>
              <w:rPr>
                <w:rFonts w:eastAsiaTheme="minorEastAsia"/>
                <w:szCs w:val="21"/>
              </w:rPr>
              <w:t>14,232,124.32</w:t>
            </w:r>
          </w:p>
        </w:tc>
        <w:tc>
          <w:tcPr>
            <w:tcW w:w="1620" w:type="dxa"/>
            <w:vAlign w:val="center"/>
          </w:tcPr>
          <w:p w:rsidR="009972FE" w:rsidRDefault="00E44F38">
            <w:pPr>
              <w:jc w:val="right"/>
            </w:pPr>
            <w:r>
              <w:rPr>
                <w:rFonts w:eastAsiaTheme="minorEastAsia"/>
                <w:szCs w:val="21"/>
              </w:rPr>
              <w:t>4.13</w:t>
            </w:r>
          </w:p>
        </w:tc>
      </w:tr>
      <w:tr w:rsidR="009972FE">
        <w:tc>
          <w:tcPr>
            <w:tcW w:w="870" w:type="dxa"/>
            <w:vAlign w:val="center"/>
          </w:tcPr>
          <w:p w:rsidR="009972FE" w:rsidRDefault="00E44F38">
            <w:pPr>
              <w:jc w:val="center"/>
            </w:pPr>
            <w:r>
              <w:rPr>
                <w:rFonts w:eastAsiaTheme="minorEastAsia"/>
                <w:szCs w:val="21"/>
              </w:rPr>
              <w:t>22</w:t>
            </w:r>
          </w:p>
        </w:tc>
        <w:tc>
          <w:tcPr>
            <w:tcW w:w="1650" w:type="dxa"/>
            <w:vAlign w:val="center"/>
          </w:tcPr>
          <w:p w:rsidR="009972FE" w:rsidRDefault="00E44F38">
            <w:pPr>
              <w:jc w:val="center"/>
            </w:pPr>
            <w:r>
              <w:rPr>
                <w:rFonts w:eastAsiaTheme="minorEastAsia"/>
                <w:szCs w:val="21"/>
              </w:rPr>
              <w:t>300757</w:t>
            </w:r>
          </w:p>
        </w:tc>
        <w:tc>
          <w:tcPr>
            <w:tcW w:w="1980" w:type="dxa"/>
            <w:vAlign w:val="center"/>
          </w:tcPr>
          <w:p w:rsidR="009972FE" w:rsidRDefault="00E44F38">
            <w:pPr>
              <w:jc w:val="center"/>
            </w:pPr>
            <w:r>
              <w:rPr>
                <w:rFonts w:eastAsiaTheme="minorEastAsia"/>
                <w:szCs w:val="21"/>
              </w:rPr>
              <w:t>罗博特科</w:t>
            </w:r>
          </w:p>
        </w:tc>
        <w:tc>
          <w:tcPr>
            <w:tcW w:w="2880" w:type="dxa"/>
            <w:vAlign w:val="center"/>
          </w:tcPr>
          <w:p w:rsidR="009972FE" w:rsidRDefault="00E44F38">
            <w:pPr>
              <w:jc w:val="right"/>
            </w:pPr>
            <w:r>
              <w:rPr>
                <w:rFonts w:eastAsiaTheme="minorEastAsia"/>
                <w:szCs w:val="21"/>
              </w:rPr>
              <w:t>13,010,006.26</w:t>
            </w:r>
          </w:p>
        </w:tc>
        <w:tc>
          <w:tcPr>
            <w:tcW w:w="1620" w:type="dxa"/>
            <w:vAlign w:val="center"/>
          </w:tcPr>
          <w:p w:rsidR="009972FE" w:rsidRDefault="00E44F38">
            <w:pPr>
              <w:jc w:val="right"/>
            </w:pPr>
            <w:r>
              <w:rPr>
                <w:rFonts w:eastAsiaTheme="minorEastAsia"/>
                <w:szCs w:val="21"/>
              </w:rPr>
              <w:t>3.78</w:t>
            </w:r>
          </w:p>
        </w:tc>
      </w:tr>
      <w:tr w:rsidR="009972FE">
        <w:tc>
          <w:tcPr>
            <w:tcW w:w="870" w:type="dxa"/>
            <w:vAlign w:val="center"/>
          </w:tcPr>
          <w:p w:rsidR="009972FE" w:rsidRDefault="00E44F38">
            <w:pPr>
              <w:jc w:val="center"/>
            </w:pPr>
            <w:r>
              <w:rPr>
                <w:rFonts w:eastAsiaTheme="minorEastAsia"/>
                <w:szCs w:val="21"/>
              </w:rPr>
              <w:t>23</w:t>
            </w:r>
          </w:p>
        </w:tc>
        <w:tc>
          <w:tcPr>
            <w:tcW w:w="1650" w:type="dxa"/>
            <w:vAlign w:val="center"/>
          </w:tcPr>
          <w:p w:rsidR="009972FE" w:rsidRDefault="00E44F38">
            <w:pPr>
              <w:jc w:val="center"/>
            </w:pPr>
            <w:r>
              <w:rPr>
                <w:rFonts w:eastAsiaTheme="minorEastAsia"/>
                <w:szCs w:val="21"/>
              </w:rPr>
              <w:t>000032</w:t>
            </w:r>
          </w:p>
        </w:tc>
        <w:tc>
          <w:tcPr>
            <w:tcW w:w="1980" w:type="dxa"/>
            <w:vAlign w:val="center"/>
          </w:tcPr>
          <w:p w:rsidR="009972FE" w:rsidRDefault="00E44F38">
            <w:pPr>
              <w:jc w:val="center"/>
            </w:pPr>
            <w:r>
              <w:rPr>
                <w:rFonts w:eastAsiaTheme="minorEastAsia"/>
                <w:szCs w:val="21"/>
              </w:rPr>
              <w:t>深桑达Ａ</w:t>
            </w:r>
          </w:p>
        </w:tc>
        <w:tc>
          <w:tcPr>
            <w:tcW w:w="2880" w:type="dxa"/>
            <w:vAlign w:val="center"/>
          </w:tcPr>
          <w:p w:rsidR="009972FE" w:rsidRDefault="00E44F38">
            <w:pPr>
              <w:jc w:val="right"/>
            </w:pPr>
            <w:r>
              <w:rPr>
                <w:rFonts w:eastAsiaTheme="minorEastAsia"/>
                <w:szCs w:val="21"/>
              </w:rPr>
              <w:t>12,929,292.40</w:t>
            </w:r>
          </w:p>
        </w:tc>
        <w:tc>
          <w:tcPr>
            <w:tcW w:w="1620" w:type="dxa"/>
            <w:vAlign w:val="center"/>
          </w:tcPr>
          <w:p w:rsidR="009972FE" w:rsidRDefault="00E44F38">
            <w:pPr>
              <w:jc w:val="right"/>
            </w:pPr>
            <w:r>
              <w:rPr>
                <w:rFonts w:eastAsiaTheme="minorEastAsia"/>
                <w:szCs w:val="21"/>
              </w:rPr>
              <w:t>3.75</w:t>
            </w:r>
          </w:p>
        </w:tc>
      </w:tr>
      <w:tr w:rsidR="009972FE">
        <w:tc>
          <w:tcPr>
            <w:tcW w:w="870" w:type="dxa"/>
            <w:vAlign w:val="center"/>
          </w:tcPr>
          <w:p w:rsidR="009972FE" w:rsidRDefault="00E44F38">
            <w:pPr>
              <w:jc w:val="center"/>
            </w:pPr>
            <w:r>
              <w:rPr>
                <w:rFonts w:eastAsiaTheme="minorEastAsia"/>
                <w:szCs w:val="21"/>
              </w:rPr>
              <w:t>24</w:t>
            </w:r>
          </w:p>
        </w:tc>
        <w:tc>
          <w:tcPr>
            <w:tcW w:w="1650" w:type="dxa"/>
            <w:vAlign w:val="center"/>
          </w:tcPr>
          <w:p w:rsidR="009972FE" w:rsidRDefault="00E44F38">
            <w:pPr>
              <w:jc w:val="center"/>
            </w:pPr>
            <w:r>
              <w:rPr>
                <w:rFonts w:eastAsiaTheme="minorEastAsia"/>
                <w:szCs w:val="21"/>
              </w:rPr>
              <w:t>300827</w:t>
            </w:r>
          </w:p>
        </w:tc>
        <w:tc>
          <w:tcPr>
            <w:tcW w:w="1980" w:type="dxa"/>
            <w:vAlign w:val="center"/>
          </w:tcPr>
          <w:p w:rsidR="009972FE" w:rsidRDefault="00E44F38">
            <w:pPr>
              <w:jc w:val="center"/>
            </w:pPr>
            <w:r>
              <w:rPr>
                <w:rFonts w:eastAsiaTheme="minorEastAsia"/>
                <w:szCs w:val="21"/>
              </w:rPr>
              <w:t>上能电气</w:t>
            </w:r>
          </w:p>
        </w:tc>
        <w:tc>
          <w:tcPr>
            <w:tcW w:w="2880" w:type="dxa"/>
            <w:vAlign w:val="center"/>
          </w:tcPr>
          <w:p w:rsidR="009972FE" w:rsidRDefault="00E44F38">
            <w:pPr>
              <w:jc w:val="right"/>
            </w:pPr>
            <w:r>
              <w:rPr>
                <w:rFonts w:eastAsiaTheme="minorEastAsia"/>
                <w:szCs w:val="21"/>
              </w:rPr>
              <w:t>12,519,100.45</w:t>
            </w:r>
          </w:p>
        </w:tc>
        <w:tc>
          <w:tcPr>
            <w:tcW w:w="1620" w:type="dxa"/>
            <w:vAlign w:val="center"/>
          </w:tcPr>
          <w:p w:rsidR="009972FE" w:rsidRDefault="00E44F38">
            <w:pPr>
              <w:jc w:val="right"/>
            </w:pPr>
            <w:r>
              <w:rPr>
                <w:rFonts w:eastAsiaTheme="minorEastAsia"/>
                <w:szCs w:val="21"/>
              </w:rPr>
              <w:t>3.63</w:t>
            </w:r>
          </w:p>
        </w:tc>
      </w:tr>
      <w:tr w:rsidR="009972FE">
        <w:tc>
          <w:tcPr>
            <w:tcW w:w="870" w:type="dxa"/>
            <w:vAlign w:val="center"/>
          </w:tcPr>
          <w:p w:rsidR="009972FE" w:rsidRDefault="00E44F38">
            <w:pPr>
              <w:jc w:val="center"/>
            </w:pPr>
            <w:r>
              <w:rPr>
                <w:rFonts w:eastAsiaTheme="minorEastAsia"/>
                <w:szCs w:val="21"/>
              </w:rPr>
              <w:t>25</w:t>
            </w:r>
          </w:p>
        </w:tc>
        <w:tc>
          <w:tcPr>
            <w:tcW w:w="1650" w:type="dxa"/>
            <w:vAlign w:val="center"/>
          </w:tcPr>
          <w:p w:rsidR="009972FE" w:rsidRDefault="00E44F38">
            <w:pPr>
              <w:jc w:val="center"/>
            </w:pPr>
            <w:r>
              <w:rPr>
                <w:rFonts w:eastAsiaTheme="minorEastAsia"/>
                <w:szCs w:val="21"/>
              </w:rPr>
              <w:t>600732</w:t>
            </w:r>
          </w:p>
        </w:tc>
        <w:tc>
          <w:tcPr>
            <w:tcW w:w="1980" w:type="dxa"/>
            <w:vAlign w:val="center"/>
          </w:tcPr>
          <w:p w:rsidR="009972FE" w:rsidRDefault="00E44F38">
            <w:pPr>
              <w:jc w:val="center"/>
            </w:pPr>
            <w:r>
              <w:rPr>
                <w:rFonts w:eastAsiaTheme="minorEastAsia"/>
                <w:szCs w:val="21"/>
              </w:rPr>
              <w:t>爱旭股份</w:t>
            </w:r>
          </w:p>
        </w:tc>
        <w:tc>
          <w:tcPr>
            <w:tcW w:w="2880" w:type="dxa"/>
            <w:vAlign w:val="center"/>
          </w:tcPr>
          <w:p w:rsidR="009972FE" w:rsidRDefault="00E44F38">
            <w:pPr>
              <w:jc w:val="right"/>
            </w:pPr>
            <w:r>
              <w:rPr>
                <w:rFonts w:eastAsiaTheme="minorEastAsia"/>
                <w:szCs w:val="21"/>
              </w:rPr>
              <w:t>12,461,610.14</w:t>
            </w:r>
          </w:p>
        </w:tc>
        <w:tc>
          <w:tcPr>
            <w:tcW w:w="1620" w:type="dxa"/>
            <w:vAlign w:val="center"/>
          </w:tcPr>
          <w:p w:rsidR="009972FE" w:rsidRDefault="00E44F38">
            <w:pPr>
              <w:jc w:val="right"/>
            </w:pPr>
            <w:r>
              <w:rPr>
                <w:rFonts w:eastAsiaTheme="minorEastAsia"/>
                <w:szCs w:val="21"/>
              </w:rPr>
              <w:t>3.62</w:t>
            </w:r>
          </w:p>
        </w:tc>
      </w:tr>
      <w:tr w:rsidR="009972FE">
        <w:tc>
          <w:tcPr>
            <w:tcW w:w="870" w:type="dxa"/>
            <w:vAlign w:val="center"/>
          </w:tcPr>
          <w:p w:rsidR="009972FE" w:rsidRDefault="00E44F38">
            <w:pPr>
              <w:jc w:val="center"/>
            </w:pPr>
            <w:r>
              <w:rPr>
                <w:rFonts w:eastAsiaTheme="minorEastAsia"/>
                <w:szCs w:val="21"/>
              </w:rPr>
              <w:t>26</w:t>
            </w:r>
          </w:p>
        </w:tc>
        <w:tc>
          <w:tcPr>
            <w:tcW w:w="1650" w:type="dxa"/>
            <w:vAlign w:val="center"/>
          </w:tcPr>
          <w:p w:rsidR="009972FE" w:rsidRDefault="00E44F38">
            <w:pPr>
              <w:jc w:val="center"/>
            </w:pPr>
            <w:r>
              <w:rPr>
                <w:rFonts w:eastAsiaTheme="minorEastAsia"/>
                <w:szCs w:val="21"/>
              </w:rPr>
              <w:t>002897</w:t>
            </w:r>
          </w:p>
        </w:tc>
        <w:tc>
          <w:tcPr>
            <w:tcW w:w="1980" w:type="dxa"/>
            <w:vAlign w:val="center"/>
          </w:tcPr>
          <w:p w:rsidR="009972FE" w:rsidRDefault="00E44F38">
            <w:pPr>
              <w:jc w:val="center"/>
            </w:pPr>
            <w:r>
              <w:rPr>
                <w:rFonts w:eastAsiaTheme="minorEastAsia"/>
                <w:szCs w:val="21"/>
              </w:rPr>
              <w:t>意华股份</w:t>
            </w:r>
          </w:p>
        </w:tc>
        <w:tc>
          <w:tcPr>
            <w:tcW w:w="2880" w:type="dxa"/>
            <w:vAlign w:val="center"/>
          </w:tcPr>
          <w:p w:rsidR="009972FE" w:rsidRDefault="00E44F38">
            <w:pPr>
              <w:jc w:val="right"/>
            </w:pPr>
            <w:r>
              <w:rPr>
                <w:rFonts w:eastAsiaTheme="minorEastAsia"/>
                <w:szCs w:val="21"/>
              </w:rPr>
              <w:t>12,385,766.85</w:t>
            </w:r>
          </w:p>
        </w:tc>
        <w:tc>
          <w:tcPr>
            <w:tcW w:w="1620" w:type="dxa"/>
            <w:vAlign w:val="center"/>
          </w:tcPr>
          <w:p w:rsidR="009972FE" w:rsidRDefault="00E44F38">
            <w:pPr>
              <w:jc w:val="right"/>
            </w:pPr>
            <w:r>
              <w:rPr>
                <w:rFonts w:eastAsiaTheme="minorEastAsia"/>
                <w:szCs w:val="21"/>
              </w:rPr>
              <w:t>3.60</w:t>
            </w:r>
          </w:p>
        </w:tc>
      </w:tr>
      <w:tr w:rsidR="009972FE">
        <w:tc>
          <w:tcPr>
            <w:tcW w:w="870" w:type="dxa"/>
            <w:vAlign w:val="center"/>
          </w:tcPr>
          <w:p w:rsidR="009972FE" w:rsidRDefault="00E44F38">
            <w:pPr>
              <w:jc w:val="center"/>
            </w:pPr>
            <w:r>
              <w:rPr>
                <w:rFonts w:eastAsiaTheme="minorEastAsia"/>
                <w:szCs w:val="21"/>
              </w:rPr>
              <w:t>27</w:t>
            </w:r>
          </w:p>
        </w:tc>
        <w:tc>
          <w:tcPr>
            <w:tcW w:w="1650" w:type="dxa"/>
            <w:vAlign w:val="center"/>
          </w:tcPr>
          <w:p w:rsidR="009972FE" w:rsidRDefault="00E44F38">
            <w:pPr>
              <w:jc w:val="center"/>
            </w:pPr>
            <w:r>
              <w:rPr>
                <w:rFonts w:eastAsiaTheme="minorEastAsia"/>
                <w:szCs w:val="21"/>
              </w:rPr>
              <w:t>002709</w:t>
            </w:r>
          </w:p>
        </w:tc>
        <w:tc>
          <w:tcPr>
            <w:tcW w:w="1980" w:type="dxa"/>
            <w:vAlign w:val="center"/>
          </w:tcPr>
          <w:p w:rsidR="009972FE" w:rsidRDefault="00E44F38">
            <w:pPr>
              <w:jc w:val="center"/>
            </w:pPr>
            <w:r>
              <w:rPr>
                <w:rFonts w:eastAsiaTheme="minorEastAsia"/>
                <w:szCs w:val="21"/>
              </w:rPr>
              <w:t>天赐材料</w:t>
            </w:r>
          </w:p>
        </w:tc>
        <w:tc>
          <w:tcPr>
            <w:tcW w:w="2880" w:type="dxa"/>
            <w:vAlign w:val="center"/>
          </w:tcPr>
          <w:p w:rsidR="009972FE" w:rsidRDefault="00E44F38">
            <w:pPr>
              <w:jc w:val="right"/>
            </w:pPr>
            <w:r>
              <w:rPr>
                <w:rFonts w:eastAsiaTheme="minorEastAsia"/>
                <w:szCs w:val="21"/>
              </w:rPr>
              <w:t>12,281,329.65</w:t>
            </w:r>
          </w:p>
        </w:tc>
        <w:tc>
          <w:tcPr>
            <w:tcW w:w="1620" w:type="dxa"/>
            <w:vAlign w:val="center"/>
          </w:tcPr>
          <w:p w:rsidR="009972FE" w:rsidRDefault="00E44F38">
            <w:pPr>
              <w:jc w:val="right"/>
            </w:pPr>
            <w:r>
              <w:rPr>
                <w:rFonts w:eastAsiaTheme="minorEastAsia"/>
                <w:szCs w:val="21"/>
              </w:rPr>
              <w:t>3.57</w:t>
            </w:r>
          </w:p>
        </w:tc>
      </w:tr>
      <w:tr w:rsidR="009972FE">
        <w:tc>
          <w:tcPr>
            <w:tcW w:w="870" w:type="dxa"/>
            <w:vAlign w:val="center"/>
          </w:tcPr>
          <w:p w:rsidR="009972FE" w:rsidRDefault="00E44F38">
            <w:pPr>
              <w:jc w:val="center"/>
            </w:pPr>
            <w:r>
              <w:rPr>
                <w:rFonts w:eastAsiaTheme="minorEastAsia"/>
                <w:szCs w:val="21"/>
              </w:rPr>
              <w:t>28</w:t>
            </w:r>
          </w:p>
        </w:tc>
        <w:tc>
          <w:tcPr>
            <w:tcW w:w="1650" w:type="dxa"/>
            <w:vAlign w:val="center"/>
          </w:tcPr>
          <w:p w:rsidR="009972FE" w:rsidRDefault="00E44F38">
            <w:pPr>
              <w:jc w:val="center"/>
            </w:pPr>
            <w:r>
              <w:rPr>
                <w:rFonts w:eastAsiaTheme="minorEastAsia"/>
                <w:szCs w:val="21"/>
              </w:rPr>
              <w:t>300693</w:t>
            </w:r>
          </w:p>
        </w:tc>
        <w:tc>
          <w:tcPr>
            <w:tcW w:w="1980" w:type="dxa"/>
            <w:vAlign w:val="center"/>
          </w:tcPr>
          <w:p w:rsidR="009972FE" w:rsidRDefault="00E44F38">
            <w:pPr>
              <w:jc w:val="center"/>
            </w:pPr>
            <w:r>
              <w:rPr>
                <w:rFonts w:eastAsiaTheme="minorEastAsia"/>
                <w:szCs w:val="21"/>
              </w:rPr>
              <w:t>盛弘股份</w:t>
            </w:r>
          </w:p>
        </w:tc>
        <w:tc>
          <w:tcPr>
            <w:tcW w:w="2880" w:type="dxa"/>
            <w:vAlign w:val="center"/>
          </w:tcPr>
          <w:p w:rsidR="009972FE" w:rsidRDefault="00E44F38">
            <w:pPr>
              <w:jc w:val="right"/>
            </w:pPr>
            <w:r>
              <w:rPr>
                <w:rFonts w:eastAsiaTheme="minorEastAsia"/>
                <w:szCs w:val="21"/>
              </w:rPr>
              <w:t>12,102,223.67</w:t>
            </w:r>
          </w:p>
        </w:tc>
        <w:tc>
          <w:tcPr>
            <w:tcW w:w="1620" w:type="dxa"/>
            <w:vAlign w:val="center"/>
          </w:tcPr>
          <w:p w:rsidR="009972FE" w:rsidRDefault="00E44F38">
            <w:pPr>
              <w:jc w:val="right"/>
            </w:pPr>
            <w:r>
              <w:rPr>
                <w:rFonts w:eastAsiaTheme="minorEastAsia"/>
                <w:szCs w:val="21"/>
              </w:rPr>
              <w:t>3.51</w:t>
            </w:r>
          </w:p>
        </w:tc>
      </w:tr>
      <w:tr w:rsidR="009972FE">
        <w:tc>
          <w:tcPr>
            <w:tcW w:w="870" w:type="dxa"/>
            <w:vAlign w:val="center"/>
          </w:tcPr>
          <w:p w:rsidR="009972FE" w:rsidRDefault="00E44F38">
            <w:pPr>
              <w:jc w:val="center"/>
            </w:pPr>
            <w:r>
              <w:rPr>
                <w:rFonts w:eastAsiaTheme="minorEastAsia"/>
                <w:szCs w:val="21"/>
              </w:rPr>
              <w:t>29</w:t>
            </w:r>
          </w:p>
        </w:tc>
        <w:tc>
          <w:tcPr>
            <w:tcW w:w="1650" w:type="dxa"/>
            <w:vAlign w:val="center"/>
          </w:tcPr>
          <w:p w:rsidR="009972FE" w:rsidRDefault="00E44F38">
            <w:pPr>
              <w:jc w:val="center"/>
            </w:pPr>
            <w:r>
              <w:rPr>
                <w:rFonts w:eastAsiaTheme="minorEastAsia"/>
                <w:szCs w:val="21"/>
              </w:rPr>
              <w:t>002812</w:t>
            </w:r>
          </w:p>
        </w:tc>
        <w:tc>
          <w:tcPr>
            <w:tcW w:w="1980" w:type="dxa"/>
            <w:vAlign w:val="center"/>
          </w:tcPr>
          <w:p w:rsidR="009972FE" w:rsidRDefault="00E44F38">
            <w:pPr>
              <w:jc w:val="center"/>
            </w:pPr>
            <w:r>
              <w:rPr>
                <w:rFonts w:eastAsiaTheme="minorEastAsia"/>
                <w:szCs w:val="21"/>
              </w:rPr>
              <w:t>恩捷股份</w:t>
            </w:r>
          </w:p>
        </w:tc>
        <w:tc>
          <w:tcPr>
            <w:tcW w:w="2880" w:type="dxa"/>
            <w:vAlign w:val="center"/>
          </w:tcPr>
          <w:p w:rsidR="009972FE" w:rsidRDefault="00E44F38">
            <w:pPr>
              <w:jc w:val="right"/>
            </w:pPr>
            <w:r>
              <w:rPr>
                <w:rFonts w:eastAsiaTheme="minorEastAsia"/>
                <w:szCs w:val="21"/>
              </w:rPr>
              <w:t>11,724,919.50</w:t>
            </w:r>
          </w:p>
        </w:tc>
        <w:tc>
          <w:tcPr>
            <w:tcW w:w="1620" w:type="dxa"/>
            <w:vAlign w:val="center"/>
          </w:tcPr>
          <w:p w:rsidR="009972FE" w:rsidRDefault="00E44F38">
            <w:pPr>
              <w:jc w:val="right"/>
            </w:pPr>
            <w:r>
              <w:rPr>
                <w:rFonts w:eastAsiaTheme="minorEastAsia"/>
                <w:szCs w:val="21"/>
              </w:rPr>
              <w:t>3.40</w:t>
            </w:r>
          </w:p>
        </w:tc>
      </w:tr>
      <w:tr w:rsidR="009972FE">
        <w:tc>
          <w:tcPr>
            <w:tcW w:w="870" w:type="dxa"/>
            <w:vAlign w:val="center"/>
          </w:tcPr>
          <w:p w:rsidR="009972FE" w:rsidRDefault="00E44F38">
            <w:pPr>
              <w:jc w:val="center"/>
            </w:pPr>
            <w:r>
              <w:rPr>
                <w:rFonts w:eastAsiaTheme="minorEastAsia"/>
                <w:szCs w:val="21"/>
              </w:rPr>
              <w:t>30</w:t>
            </w:r>
          </w:p>
        </w:tc>
        <w:tc>
          <w:tcPr>
            <w:tcW w:w="1650" w:type="dxa"/>
            <w:vAlign w:val="center"/>
          </w:tcPr>
          <w:p w:rsidR="009972FE" w:rsidRDefault="00E44F38">
            <w:pPr>
              <w:jc w:val="center"/>
            </w:pPr>
            <w:r>
              <w:rPr>
                <w:rFonts w:eastAsiaTheme="minorEastAsia"/>
                <w:szCs w:val="21"/>
              </w:rPr>
              <w:t>688676</w:t>
            </w:r>
          </w:p>
        </w:tc>
        <w:tc>
          <w:tcPr>
            <w:tcW w:w="1980" w:type="dxa"/>
            <w:vAlign w:val="center"/>
          </w:tcPr>
          <w:p w:rsidR="009972FE" w:rsidRDefault="00E44F38">
            <w:pPr>
              <w:jc w:val="center"/>
            </w:pPr>
            <w:r>
              <w:rPr>
                <w:rFonts w:eastAsiaTheme="minorEastAsia"/>
                <w:szCs w:val="21"/>
              </w:rPr>
              <w:t>金盘科技</w:t>
            </w:r>
          </w:p>
        </w:tc>
        <w:tc>
          <w:tcPr>
            <w:tcW w:w="2880" w:type="dxa"/>
            <w:vAlign w:val="center"/>
          </w:tcPr>
          <w:p w:rsidR="009972FE" w:rsidRDefault="00E44F38">
            <w:pPr>
              <w:jc w:val="right"/>
            </w:pPr>
            <w:r>
              <w:rPr>
                <w:rFonts w:eastAsiaTheme="minorEastAsia"/>
                <w:szCs w:val="21"/>
              </w:rPr>
              <w:t>11,320,797.91</w:t>
            </w:r>
          </w:p>
        </w:tc>
        <w:tc>
          <w:tcPr>
            <w:tcW w:w="1620" w:type="dxa"/>
            <w:vAlign w:val="center"/>
          </w:tcPr>
          <w:p w:rsidR="009972FE" w:rsidRDefault="00E44F38">
            <w:pPr>
              <w:jc w:val="right"/>
            </w:pPr>
            <w:r>
              <w:rPr>
                <w:rFonts w:eastAsiaTheme="minorEastAsia"/>
                <w:szCs w:val="21"/>
              </w:rPr>
              <w:t>3.29</w:t>
            </w:r>
          </w:p>
        </w:tc>
      </w:tr>
      <w:tr w:rsidR="009972FE">
        <w:tc>
          <w:tcPr>
            <w:tcW w:w="870" w:type="dxa"/>
            <w:vAlign w:val="center"/>
          </w:tcPr>
          <w:p w:rsidR="009972FE" w:rsidRDefault="00E44F38">
            <w:pPr>
              <w:jc w:val="center"/>
            </w:pPr>
            <w:r>
              <w:rPr>
                <w:rFonts w:eastAsiaTheme="minorEastAsia"/>
                <w:szCs w:val="21"/>
              </w:rPr>
              <w:t>31</w:t>
            </w:r>
          </w:p>
        </w:tc>
        <w:tc>
          <w:tcPr>
            <w:tcW w:w="1650" w:type="dxa"/>
            <w:vAlign w:val="center"/>
          </w:tcPr>
          <w:p w:rsidR="009972FE" w:rsidRDefault="00E44F38">
            <w:pPr>
              <w:jc w:val="center"/>
            </w:pPr>
            <w:r>
              <w:rPr>
                <w:rFonts w:eastAsiaTheme="minorEastAsia"/>
                <w:szCs w:val="21"/>
              </w:rPr>
              <w:t>301268</w:t>
            </w:r>
          </w:p>
        </w:tc>
        <w:tc>
          <w:tcPr>
            <w:tcW w:w="1980" w:type="dxa"/>
            <w:vAlign w:val="center"/>
          </w:tcPr>
          <w:p w:rsidR="009972FE" w:rsidRDefault="00E44F38">
            <w:pPr>
              <w:jc w:val="center"/>
            </w:pPr>
            <w:r>
              <w:rPr>
                <w:rFonts w:eastAsiaTheme="minorEastAsia"/>
                <w:szCs w:val="21"/>
              </w:rPr>
              <w:t>铭利达</w:t>
            </w:r>
          </w:p>
        </w:tc>
        <w:tc>
          <w:tcPr>
            <w:tcW w:w="2880" w:type="dxa"/>
            <w:vAlign w:val="center"/>
          </w:tcPr>
          <w:p w:rsidR="009972FE" w:rsidRDefault="00E44F38">
            <w:pPr>
              <w:jc w:val="right"/>
            </w:pPr>
            <w:r>
              <w:rPr>
                <w:rFonts w:eastAsiaTheme="minorEastAsia"/>
                <w:szCs w:val="21"/>
              </w:rPr>
              <w:t>11,020,479.45</w:t>
            </w:r>
          </w:p>
        </w:tc>
        <w:tc>
          <w:tcPr>
            <w:tcW w:w="1620" w:type="dxa"/>
            <w:vAlign w:val="center"/>
          </w:tcPr>
          <w:p w:rsidR="009972FE" w:rsidRDefault="00E44F38">
            <w:pPr>
              <w:jc w:val="right"/>
            </w:pPr>
            <w:r>
              <w:rPr>
                <w:rFonts w:eastAsiaTheme="minorEastAsia"/>
                <w:szCs w:val="21"/>
              </w:rPr>
              <w:t>3.20</w:t>
            </w:r>
          </w:p>
        </w:tc>
      </w:tr>
      <w:tr w:rsidR="009972FE">
        <w:tc>
          <w:tcPr>
            <w:tcW w:w="870" w:type="dxa"/>
            <w:vAlign w:val="center"/>
          </w:tcPr>
          <w:p w:rsidR="009972FE" w:rsidRDefault="00E44F38">
            <w:pPr>
              <w:jc w:val="center"/>
            </w:pPr>
            <w:r>
              <w:rPr>
                <w:rFonts w:eastAsiaTheme="minorEastAsia"/>
                <w:szCs w:val="21"/>
              </w:rPr>
              <w:t>32</w:t>
            </w:r>
          </w:p>
        </w:tc>
        <w:tc>
          <w:tcPr>
            <w:tcW w:w="1650" w:type="dxa"/>
            <w:vAlign w:val="center"/>
          </w:tcPr>
          <w:p w:rsidR="009972FE" w:rsidRDefault="00E44F38">
            <w:pPr>
              <w:jc w:val="center"/>
            </w:pPr>
            <w:r>
              <w:rPr>
                <w:rFonts w:eastAsiaTheme="minorEastAsia"/>
                <w:szCs w:val="21"/>
              </w:rPr>
              <w:t>605117</w:t>
            </w:r>
          </w:p>
        </w:tc>
        <w:tc>
          <w:tcPr>
            <w:tcW w:w="1980" w:type="dxa"/>
            <w:vAlign w:val="center"/>
          </w:tcPr>
          <w:p w:rsidR="009972FE" w:rsidRDefault="00E44F38">
            <w:pPr>
              <w:jc w:val="center"/>
            </w:pPr>
            <w:r>
              <w:rPr>
                <w:rFonts w:eastAsiaTheme="minorEastAsia"/>
                <w:szCs w:val="21"/>
              </w:rPr>
              <w:t>德业股份</w:t>
            </w:r>
          </w:p>
        </w:tc>
        <w:tc>
          <w:tcPr>
            <w:tcW w:w="2880" w:type="dxa"/>
            <w:vAlign w:val="center"/>
          </w:tcPr>
          <w:p w:rsidR="009972FE" w:rsidRDefault="00E44F38">
            <w:pPr>
              <w:jc w:val="right"/>
            </w:pPr>
            <w:r>
              <w:rPr>
                <w:rFonts w:eastAsiaTheme="minorEastAsia"/>
                <w:szCs w:val="21"/>
              </w:rPr>
              <w:t>10,803,115.68</w:t>
            </w:r>
          </w:p>
        </w:tc>
        <w:tc>
          <w:tcPr>
            <w:tcW w:w="1620" w:type="dxa"/>
            <w:vAlign w:val="center"/>
          </w:tcPr>
          <w:p w:rsidR="009972FE" w:rsidRDefault="00E44F38">
            <w:pPr>
              <w:jc w:val="right"/>
            </w:pPr>
            <w:r>
              <w:rPr>
                <w:rFonts w:eastAsiaTheme="minorEastAsia"/>
                <w:szCs w:val="21"/>
              </w:rPr>
              <w:t>3.14</w:t>
            </w:r>
          </w:p>
        </w:tc>
      </w:tr>
      <w:tr w:rsidR="009972FE">
        <w:tc>
          <w:tcPr>
            <w:tcW w:w="870" w:type="dxa"/>
            <w:vAlign w:val="center"/>
          </w:tcPr>
          <w:p w:rsidR="009972FE" w:rsidRDefault="00E44F38">
            <w:pPr>
              <w:jc w:val="center"/>
            </w:pPr>
            <w:r>
              <w:rPr>
                <w:rFonts w:eastAsiaTheme="minorEastAsia"/>
                <w:szCs w:val="21"/>
              </w:rPr>
              <w:t>33</w:t>
            </w:r>
          </w:p>
        </w:tc>
        <w:tc>
          <w:tcPr>
            <w:tcW w:w="1650" w:type="dxa"/>
            <w:vAlign w:val="center"/>
          </w:tcPr>
          <w:p w:rsidR="009972FE" w:rsidRDefault="00E44F38">
            <w:pPr>
              <w:jc w:val="center"/>
            </w:pPr>
            <w:r>
              <w:rPr>
                <w:rFonts w:eastAsiaTheme="minorEastAsia"/>
                <w:szCs w:val="21"/>
              </w:rPr>
              <w:t>688063</w:t>
            </w:r>
          </w:p>
        </w:tc>
        <w:tc>
          <w:tcPr>
            <w:tcW w:w="1980" w:type="dxa"/>
            <w:vAlign w:val="center"/>
          </w:tcPr>
          <w:p w:rsidR="009972FE" w:rsidRDefault="00E44F38">
            <w:pPr>
              <w:jc w:val="center"/>
            </w:pPr>
            <w:r>
              <w:rPr>
                <w:rFonts w:eastAsiaTheme="minorEastAsia"/>
                <w:szCs w:val="21"/>
              </w:rPr>
              <w:t>派能科技</w:t>
            </w:r>
          </w:p>
        </w:tc>
        <w:tc>
          <w:tcPr>
            <w:tcW w:w="2880" w:type="dxa"/>
            <w:vAlign w:val="center"/>
          </w:tcPr>
          <w:p w:rsidR="009972FE" w:rsidRDefault="00E44F38">
            <w:pPr>
              <w:jc w:val="right"/>
            </w:pPr>
            <w:r>
              <w:rPr>
                <w:rFonts w:eastAsiaTheme="minorEastAsia"/>
                <w:szCs w:val="21"/>
              </w:rPr>
              <w:t>10,452,860.60</w:t>
            </w:r>
          </w:p>
        </w:tc>
        <w:tc>
          <w:tcPr>
            <w:tcW w:w="1620" w:type="dxa"/>
            <w:vAlign w:val="center"/>
          </w:tcPr>
          <w:p w:rsidR="009972FE" w:rsidRDefault="00E44F38">
            <w:pPr>
              <w:jc w:val="right"/>
            </w:pPr>
            <w:r>
              <w:rPr>
                <w:rFonts w:eastAsiaTheme="minorEastAsia"/>
                <w:szCs w:val="21"/>
              </w:rPr>
              <w:t>3.03</w:t>
            </w:r>
          </w:p>
        </w:tc>
      </w:tr>
      <w:tr w:rsidR="009972FE">
        <w:tc>
          <w:tcPr>
            <w:tcW w:w="870" w:type="dxa"/>
            <w:vAlign w:val="center"/>
          </w:tcPr>
          <w:p w:rsidR="009972FE" w:rsidRDefault="00E44F38">
            <w:pPr>
              <w:jc w:val="center"/>
            </w:pPr>
            <w:r>
              <w:rPr>
                <w:rFonts w:eastAsiaTheme="minorEastAsia"/>
                <w:szCs w:val="21"/>
              </w:rPr>
              <w:t>34</w:t>
            </w:r>
          </w:p>
        </w:tc>
        <w:tc>
          <w:tcPr>
            <w:tcW w:w="1650" w:type="dxa"/>
            <w:vAlign w:val="center"/>
          </w:tcPr>
          <w:p w:rsidR="009972FE" w:rsidRDefault="00E44F38">
            <w:pPr>
              <w:jc w:val="center"/>
            </w:pPr>
            <w:r>
              <w:rPr>
                <w:rFonts w:eastAsiaTheme="minorEastAsia"/>
                <w:szCs w:val="21"/>
              </w:rPr>
              <w:t>300118</w:t>
            </w:r>
          </w:p>
        </w:tc>
        <w:tc>
          <w:tcPr>
            <w:tcW w:w="1980" w:type="dxa"/>
            <w:vAlign w:val="center"/>
          </w:tcPr>
          <w:p w:rsidR="009972FE" w:rsidRDefault="00E44F38">
            <w:pPr>
              <w:jc w:val="center"/>
            </w:pPr>
            <w:r>
              <w:rPr>
                <w:rFonts w:eastAsiaTheme="minorEastAsia"/>
                <w:szCs w:val="21"/>
              </w:rPr>
              <w:t>东方日升</w:t>
            </w:r>
          </w:p>
        </w:tc>
        <w:tc>
          <w:tcPr>
            <w:tcW w:w="2880" w:type="dxa"/>
            <w:vAlign w:val="center"/>
          </w:tcPr>
          <w:p w:rsidR="009972FE" w:rsidRDefault="00E44F38">
            <w:pPr>
              <w:jc w:val="right"/>
            </w:pPr>
            <w:r>
              <w:rPr>
                <w:rFonts w:eastAsiaTheme="minorEastAsia"/>
                <w:szCs w:val="21"/>
              </w:rPr>
              <w:t>10,153,296.10</w:t>
            </w:r>
          </w:p>
        </w:tc>
        <w:tc>
          <w:tcPr>
            <w:tcW w:w="1620" w:type="dxa"/>
            <w:vAlign w:val="center"/>
          </w:tcPr>
          <w:p w:rsidR="009972FE" w:rsidRDefault="00E44F38">
            <w:pPr>
              <w:jc w:val="right"/>
            </w:pPr>
            <w:r>
              <w:rPr>
                <w:rFonts w:eastAsiaTheme="minorEastAsia"/>
                <w:szCs w:val="21"/>
              </w:rPr>
              <w:t>2.95</w:t>
            </w:r>
          </w:p>
        </w:tc>
      </w:tr>
      <w:tr w:rsidR="009972FE">
        <w:tc>
          <w:tcPr>
            <w:tcW w:w="870" w:type="dxa"/>
            <w:vAlign w:val="center"/>
          </w:tcPr>
          <w:p w:rsidR="009972FE" w:rsidRDefault="00E44F38">
            <w:pPr>
              <w:jc w:val="center"/>
            </w:pPr>
            <w:r>
              <w:rPr>
                <w:rFonts w:eastAsiaTheme="minorEastAsia"/>
                <w:szCs w:val="21"/>
              </w:rPr>
              <w:t>35</w:t>
            </w:r>
          </w:p>
        </w:tc>
        <w:tc>
          <w:tcPr>
            <w:tcW w:w="1650" w:type="dxa"/>
            <w:vAlign w:val="center"/>
          </w:tcPr>
          <w:p w:rsidR="009972FE" w:rsidRDefault="00E44F38">
            <w:pPr>
              <w:jc w:val="center"/>
            </w:pPr>
            <w:r>
              <w:rPr>
                <w:rFonts w:eastAsiaTheme="minorEastAsia"/>
                <w:szCs w:val="21"/>
              </w:rPr>
              <w:t>300438</w:t>
            </w:r>
          </w:p>
        </w:tc>
        <w:tc>
          <w:tcPr>
            <w:tcW w:w="1980" w:type="dxa"/>
            <w:vAlign w:val="center"/>
          </w:tcPr>
          <w:p w:rsidR="009972FE" w:rsidRDefault="00E44F38">
            <w:pPr>
              <w:jc w:val="center"/>
            </w:pPr>
            <w:r>
              <w:rPr>
                <w:rFonts w:eastAsiaTheme="minorEastAsia"/>
                <w:szCs w:val="21"/>
              </w:rPr>
              <w:t>鹏辉能源</w:t>
            </w:r>
          </w:p>
        </w:tc>
        <w:tc>
          <w:tcPr>
            <w:tcW w:w="2880" w:type="dxa"/>
            <w:vAlign w:val="center"/>
          </w:tcPr>
          <w:p w:rsidR="009972FE" w:rsidRDefault="00E44F38">
            <w:pPr>
              <w:jc w:val="right"/>
            </w:pPr>
            <w:r>
              <w:rPr>
                <w:rFonts w:eastAsiaTheme="minorEastAsia"/>
                <w:szCs w:val="21"/>
              </w:rPr>
              <w:t>9,972,796.45</w:t>
            </w:r>
          </w:p>
        </w:tc>
        <w:tc>
          <w:tcPr>
            <w:tcW w:w="1620" w:type="dxa"/>
            <w:vAlign w:val="center"/>
          </w:tcPr>
          <w:p w:rsidR="009972FE" w:rsidRDefault="00E44F38">
            <w:pPr>
              <w:jc w:val="right"/>
            </w:pPr>
            <w:r>
              <w:rPr>
                <w:rFonts w:eastAsiaTheme="minorEastAsia"/>
                <w:szCs w:val="21"/>
              </w:rPr>
              <w:t>2.90</w:t>
            </w:r>
          </w:p>
        </w:tc>
      </w:tr>
      <w:tr w:rsidR="009972FE">
        <w:tc>
          <w:tcPr>
            <w:tcW w:w="870" w:type="dxa"/>
            <w:vAlign w:val="center"/>
          </w:tcPr>
          <w:p w:rsidR="009972FE" w:rsidRDefault="00E44F38">
            <w:pPr>
              <w:jc w:val="center"/>
            </w:pPr>
            <w:r>
              <w:rPr>
                <w:rFonts w:eastAsiaTheme="minorEastAsia"/>
                <w:szCs w:val="21"/>
              </w:rPr>
              <w:t>36</w:t>
            </w:r>
          </w:p>
        </w:tc>
        <w:tc>
          <w:tcPr>
            <w:tcW w:w="1650" w:type="dxa"/>
            <w:vAlign w:val="center"/>
          </w:tcPr>
          <w:p w:rsidR="009972FE" w:rsidRDefault="00E44F38">
            <w:pPr>
              <w:jc w:val="center"/>
            </w:pPr>
            <w:r>
              <w:rPr>
                <w:rFonts w:eastAsiaTheme="minorEastAsia"/>
                <w:szCs w:val="21"/>
              </w:rPr>
              <w:t>603728</w:t>
            </w:r>
          </w:p>
        </w:tc>
        <w:tc>
          <w:tcPr>
            <w:tcW w:w="1980" w:type="dxa"/>
            <w:vAlign w:val="center"/>
          </w:tcPr>
          <w:p w:rsidR="009972FE" w:rsidRDefault="00E44F38">
            <w:pPr>
              <w:jc w:val="center"/>
            </w:pPr>
            <w:r>
              <w:rPr>
                <w:rFonts w:eastAsiaTheme="minorEastAsia"/>
                <w:szCs w:val="21"/>
              </w:rPr>
              <w:t>鸣志电器</w:t>
            </w:r>
          </w:p>
        </w:tc>
        <w:tc>
          <w:tcPr>
            <w:tcW w:w="2880" w:type="dxa"/>
            <w:vAlign w:val="center"/>
          </w:tcPr>
          <w:p w:rsidR="009972FE" w:rsidRDefault="00E44F38">
            <w:pPr>
              <w:jc w:val="right"/>
            </w:pPr>
            <w:r>
              <w:rPr>
                <w:rFonts w:eastAsiaTheme="minorEastAsia"/>
                <w:szCs w:val="21"/>
              </w:rPr>
              <w:t>9,930,297.18</w:t>
            </w:r>
          </w:p>
        </w:tc>
        <w:tc>
          <w:tcPr>
            <w:tcW w:w="1620" w:type="dxa"/>
            <w:vAlign w:val="center"/>
          </w:tcPr>
          <w:p w:rsidR="009972FE" w:rsidRDefault="00E44F38">
            <w:pPr>
              <w:jc w:val="right"/>
            </w:pPr>
            <w:r>
              <w:rPr>
                <w:rFonts w:eastAsiaTheme="minorEastAsia"/>
                <w:szCs w:val="21"/>
              </w:rPr>
              <w:t>2.88</w:t>
            </w:r>
          </w:p>
        </w:tc>
      </w:tr>
      <w:tr w:rsidR="009972FE">
        <w:tc>
          <w:tcPr>
            <w:tcW w:w="870" w:type="dxa"/>
            <w:vAlign w:val="center"/>
          </w:tcPr>
          <w:p w:rsidR="009972FE" w:rsidRDefault="00E44F38">
            <w:pPr>
              <w:jc w:val="center"/>
            </w:pPr>
            <w:r>
              <w:rPr>
                <w:rFonts w:eastAsiaTheme="minorEastAsia"/>
                <w:szCs w:val="21"/>
              </w:rPr>
              <w:t>37</w:t>
            </w:r>
          </w:p>
        </w:tc>
        <w:tc>
          <w:tcPr>
            <w:tcW w:w="1650" w:type="dxa"/>
            <w:vAlign w:val="center"/>
          </w:tcPr>
          <w:p w:rsidR="009972FE" w:rsidRDefault="00E44F38">
            <w:pPr>
              <w:jc w:val="center"/>
            </w:pPr>
            <w:r>
              <w:rPr>
                <w:rFonts w:eastAsiaTheme="minorEastAsia"/>
                <w:szCs w:val="21"/>
              </w:rPr>
              <w:t>002965</w:t>
            </w:r>
          </w:p>
        </w:tc>
        <w:tc>
          <w:tcPr>
            <w:tcW w:w="1980" w:type="dxa"/>
            <w:vAlign w:val="center"/>
          </w:tcPr>
          <w:p w:rsidR="009972FE" w:rsidRDefault="00E44F38">
            <w:pPr>
              <w:jc w:val="center"/>
            </w:pPr>
            <w:r>
              <w:rPr>
                <w:rFonts w:eastAsiaTheme="minorEastAsia"/>
                <w:szCs w:val="21"/>
              </w:rPr>
              <w:t>祥鑫科技</w:t>
            </w:r>
          </w:p>
        </w:tc>
        <w:tc>
          <w:tcPr>
            <w:tcW w:w="2880" w:type="dxa"/>
            <w:vAlign w:val="center"/>
          </w:tcPr>
          <w:p w:rsidR="009972FE" w:rsidRDefault="00E44F38">
            <w:pPr>
              <w:jc w:val="right"/>
            </w:pPr>
            <w:r>
              <w:rPr>
                <w:rFonts w:eastAsiaTheme="minorEastAsia"/>
                <w:szCs w:val="21"/>
              </w:rPr>
              <w:t>9,699,856.62</w:t>
            </w:r>
          </w:p>
        </w:tc>
        <w:tc>
          <w:tcPr>
            <w:tcW w:w="1620" w:type="dxa"/>
            <w:vAlign w:val="center"/>
          </w:tcPr>
          <w:p w:rsidR="009972FE" w:rsidRDefault="00E44F38">
            <w:pPr>
              <w:jc w:val="right"/>
            </w:pPr>
            <w:r>
              <w:rPr>
                <w:rFonts w:eastAsiaTheme="minorEastAsia"/>
                <w:szCs w:val="21"/>
              </w:rPr>
              <w:t>2.82</w:t>
            </w:r>
          </w:p>
        </w:tc>
      </w:tr>
      <w:tr w:rsidR="009972FE">
        <w:tc>
          <w:tcPr>
            <w:tcW w:w="870" w:type="dxa"/>
            <w:vAlign w:val="center"/>
          </w:tcPr>
          <w:p w:rsidR="009972FE" w:rsidRDefault="00E44F38">
            <w:pPr>
              <w:jc w:val="center"/>
            </w:pPr>
            <w:r>
              <w:rPr>
                <w:rFonts w:eastAsiaTheme="minorEastAsia"/>
                <w:szCs w:val="21"/>
              </w:rPr>
              <w:t>38</w:t>
            </w:r>
          </w:p>
        </w:tc>
        <w:tc>
          <w:tcPr>
            <w:tcW w:w="1650" w:type="dxa"/>
            <w:vAlign w:val="center"/>
          </w:tcPr>
          <w:p w:rsidR="009972FE" w:rsidRDefault="00E44F38">
            <w:pPr>
              <w:jc w:val="center"/>
            </w:pPr>
            <w:r>
              <w:rPr>
                <w:rFonts w:eastAsiaTheme="minorEastAsia"/>
                <w:szCs w:val="21"/>
              </w:rPr>
              <w:t>300565</w:t>
            </w:r>
          </w:p>
        </w:tc>
        <w:tc>
          <w:tcPr>
            <w:tcW w:w="1980" w:type="dxa"/>
            <w:vAlign w:val="center"/>
          </w:tcPr>
          <w:p w:rsidR="009972FE" w:rsidRDefault="00E44F38">
            <w:pPr>
              <w:jc w:val="center"/>
            </w:pPr>
            <w:r>
              <w:rPr>
                <w:rFonts w:eastAsiaTheme="minorEastAsia"/>
                <w:szCs w:val="21"/>
              </w:rPr>
              <w:t>科信技术</w:t>
            </w:r>
          </w:p>
        </w:tc>
        <w:tc>
          <w:tcPr>
            <w:tcW w:w="2880" w:type="dxa"/>
            <w:vAlign w:val="center"/>
          </w:tcPr>
          <w:p w:rsidR="009972FE" w:rsidRDefault="00E44F38">
            <w:pPr>
              <w:jc w:val="right"/>
            </w:pPr>
            <w:r>
              <w:rPr>
                <w:rFonts w:eastAsiaTheme="minorEastAsia"/>
                <w:szCs w:val="21"/>
              </w:rPr>
              <w:t>9,617,713.27</w:t>
            </w:r>
          </w:p>
        </w:tc>
        <w:tc>
          <w:tcPr>
            <w:tcW w:w="1620" w:type="dxa"/>
            <w:vAlign w:val="center"/>
          </w:tcPr>
          <w:p w:rsidR="009972FE" w:rsidRDefault="00E44F38">
            <w:pPr>
              <w:jc w:val="right"/>
            </w:pPr>
            <w:r>
              <w:rPr>
                <w:rFonts w:eastAsiaTheme="minorEastAsia"/>
                <w:szCs w:val="21"/>
              </w:rPr>
              <w:t>2.79</w:t>
            </w:r>
          </w:p>
        </w:tc>
      </w:tr>
      <w:tr w:rsidR="009972FE">
        <w:tc>
          <w:tcPr>
            <w:tcW w:w="870" w:type="dxa"/>
            <w:vAlign w:val="center"/>
          </w:tcPr>
          <w:p w:rsidR="009972FE" w:rsidRDefault="00E44F38">
            <w:pPr>
              <w:jc w:val="center"/>
            </w:pPr>
            <w:r>
              <w:rPr>
                <w:rFonts w:eastAsiaTheme="minorEastAsia"/>
                <w:szCs w:val="21"/>
              </w:rPr>
              <w:lastRenderedPageBreak/>
              <w:t>39</w:t>
            </w:r>
          </w:p>
        </w:tc>
        <w:tc>
          <w:tcPr>
            <w:tcW w:w="1650" w:type="dxa"/>
            <w:vAlign w:val="center"/>
          </w:tcPr>
          <w:p w:rsidR="009972FE" w:rsidRDefault="00E44F38">
            <w:pPr>
              <w:jc w:val="center"/>
            </w:pPr>
            <w:r>
              <w:rPr>
                <w:rFonts w:eastAsiaTheme="minorEastAsia"/>
                <w:szCs w:val="21"/>
              </w:rPr>
              <w:t>002230</w:t>
            </w:r>
          </w:p>
        </w:tc>
        <w:tc>
          <w:tcPr>
            <w:tcW w:w="1980" w:type="dxa"/>
            <w:vAlign w:val="center"/>
          </w:tcPr>
          <w:p w:rsidR="009972FE" w:rsidRDefault="00E44F38">
            <w:pPr>
              <w:jc w:val="center"/>
            </w:pPr>
            <w:r>
              <w:rPr>
                <w:rFonts w:eastAsiaTheme="minorEastAsia"/>
                <w:szCs w:val="21"/>
              </w:rPr>
              <w:t>科大讯飞</w:t>
            </w:r>
          </w:p>
        </w:tc>
        <w:tc>
          <w:tcPr>
            <w:tcW w:w="2880" w:type="dxa"/>
            <w:vAlign w:val="center"/>
          </w:tcPr>
          <w:p w:rsidR="009972FE" w:rsidRDefault="00E44F38">
            <w:pPr>
              <w:jc w:val="right"/>
            </w:pPr>
            <w:r>
              <w:rPr>
                <w:rFonts w:eastAsiaTheme="minorEastAsia"/>
                <w:szCs w:val="21"/>
              </w:rPr>
              <w:t>9,462,607.83</w:t>
            </w:r>
          </w:p>
        </w:tc>
        <w:tc>
          <w:tcPr>
            <w:tcW w:w="1620" w:type="dxa"/>
            <w:vAlign w:val="center"/>
          </w:tcPr>
          <w:p w:rsidR="009972FE" w:rsidRDefault="00E44F38">
            <w:pPr>
              <w:jc w:val="right"/>
            </w:pPr>
            <w:r>
              <w:rPr>
                <w:rFonts w:eastAsiaTheme="minorEastAsia"/>
                <w:szCs w:val="21"/>
              </w:rPr>
              <w:t>2.75</w:t>
            </w:r>
          </w:p>
        </w:tc>
      </w:tr>
      <w:tr w:rsidR="009972FE">
        <w:tc>
          <w:tcPr>
            <w:tcW w:w="870" w:type="dxa"/>
            <w:vAlign w:val="center"/>
          </w:tcPr>
          <w:p w:rsidR="009972FE" w:rsidRDefault="00E44F38">
            <w:pPr>
              <w:jc w:val="center"/>
            </w:pPr>
            <w:r>
              <w:rPr>
                <w:rFonts w:eastAsiaTheme="minorEastAsia"/>
                <w:szCs w:val="21"/>
              </w:rPr>
              <w:t>40</w:t>
            </w:r>
          </w:p>
        </w:tc>
        <w:tc>
          <w:tcPr>
            <w:tcW w:w="1650" w:type="dxa"/>
            <w:vAlign w:val="center"/>
          </w:tcPr>
          <w:p w:rsidR="009972FE" w:rsidRDefault="00E44F38">
            <w:pPr>
              <w:jc w:val="center"/>
            </w:pPr>
            <w:r>
              <w:rPr>
                <w:rFonts w:eastAsiaTheme="minorEastAsia"/>
                <w:szCs w:val="21"/>
              </w:rPr>
              <w:t>000821</w:t>
            </w:r>
          </w:p>
        </w:tc>
        <w:tc>
          <w:tcPr>
            <w:tcW w:w="1980" w:type="dxa"/>
            <w:vAlign w:val="center"/>
          </w:tcPr>
          <w:p w:rsidR="009972FE" w:rsidRDefault="00E44F38">
            <w:pPr>
              <w:jc w:val="center"/>
            </w:pPr>
            <w:r>
              <w:rPr>
                <w:rFonts w:eastAsiaTheme="minorEastAsia"/>
                <w:szCs w:val="21"/>
              </w:rPr>
              <w:t>京山轻机</w:t>
            </w:r>
          </w:p>
        </w:tc>
        <w:tc>
          <w:tcPr>
            <w:tcW w:w="2880" w:type="dxa"/>
            <w:vAlign w:val="center"/>
          </w:tcPr>
          <w:p w:rsidR="009972FE" w:rsidRDefault="00E44F38">
            <w:pPr>
              <w:jc w:val="right"/>
            </w:pPr>
            <w:r>
              <w:rPr>
                <w:rFonts w:eastAsiaTheme="minorEastAsia"/>
                <w:szCs w:val="21"/>
              </w:rPr>
              <w:t>9,129,134.00</w:t>
            </w:r>
          </w:p>
        </w:tc>
        <w:tc>
          <w:tcPr>
            <w:tcW w:w="1620" w:type="dxa"/>
            <w:vAlign w:val="center"/>
          </w:tcPr>
          <w:p w:rsidR="009972FE" w:rsidRDefault="00E44F38">
            <w:pPr>
              <w:jc w:val="right"/>
            </w:pPr>
            <w:r>
              <w:rPr>
                <w:rFonts w:eastAsiaTheme="minorEastAsia"/>
                <w:szCs w:val="21"/>
              </w:rPr>
              <w:t>2.65</w:t>
            </w:r>
          </w:p>
        </w:tc>
      </w:tr>
      <w:tr w:rsidR="009972FE">
        <w:tc>
          <w:tcPr>
            <w:tcW w:w="870" w:type="dxa"/>
            <w:vAlign w:val="center"/>
          </w:tcPr>
          <w:p w:rsidR="009972FE" w:rsidRDefault="00E44F38">
            <w:pPr>
              <w:jc w:val="center"/>
            </w:pPr>
            <w:r>
              <w:rPr>
                <w:rFonts w:eastAsiaTheme="minorEastAsia"/>
                <w:szCs w:val="21"/>
              </w:rPr>
              <w:t>41</w:t>
            </w:r>
          </w:p>
        </w:tc>
        <w:tc>
          <w:tcPr>
            <w:tcW w:w="1650" w:type="dxa"/>
            <w:vAlign w:val="center"/>
          </w:tcPr>
          <w:p w:rsidR="009972FE" w:rsidRDefault="00E44F38">
            <w:pPr>
              <w:jc w:val="center"/>
            </w:pPr>
            <w:r>
              <w:rPr>
                <w:rFonts w:eastAsiaTheme="minorEastAsia"/>
                <w:szCs w:val="21"/>
              </w:rPr>
              <w:t>002050</w:t>
            </w:r>
          </w:p>
        </w:tc>
        <w:tc>
          <w:tcPr>
            <w:tcW w:w="1980" w:type="dxa"/>
            <w:vAlign w:val="center"/>
          </w:tcPr>
          <w:p w:rsidR="009972FE" w:rsidRDefault="00E44F38">
            <w:pPr>
              <w:jc w:val="center"/>
            </w:pPr>
            <w:r>
              <w:rPr>
                <w:rFonts w:eastAsiaTheme="minorEastAsia"/>
                <w:szCs w:val="21"/>
              </w:rPr>
              <w:t>三花智控</w:t>
            </w:r>
          </w:p>
        </w:tc>
        <w:tc>
          <w:tcPr>
            <w:tcW w:w="2880" w:type="dxa"/>
            <w:vAlign w:val="center"/>
          </w:tcPr>
          <w:p w:rsidR="009972FE" w:rsidRDefault="00E44F38">
            <w:pPr>
              <w:jc w:val="right"/>
            </w:pPr>
            <w:r>
              <w:rPr>
                <w:rFonts w:eastAsiaTheme="minorEastAsia"/>
                <w:szCs w:val="21"/>
              </w:rPr>
              <w:t>9,079,617.75</w:t>
            </w:r>
          </w:p>
        </w:tc>
        <w:tc>
          <w:tcPr>
            <w:tcW w:w="1620" w:type="dxa"/>
            <w:vAlign w:val="center"/>
          </w:tcPr>
          <w:p w:rsidR="009972FE" w:rsidRDefault="00E44F38">
            <w:pPr>
              <w:jc w:val="right"/>
            </w:pPr>
            <w:r>
              <w:rPr>
                <w:rFonts w:eastAsiaTheme="minorEastAsia"/>
                <w:szCs w:val="21"/>
              </w:rPr>
              <w:t>2.64</w:t>
            </w:r>
          </w:p>
        </w:tc>
      </w:tr>
      <w:tr w:rsidR="009972FE">
        <w:tc>
          <w:tcPr>
            <w:tcW w:w="870" w:type="dxa"/>
            <w:vAlign w:val="center"/>
          </w:tcPr>
          <w:p w:rsidR="009972FE" w:rsidRDefault="00E44F38">
            <w:pPr>
              <w:jc w:val="center"/>
            </w:pPr>
            <w:r>
              <w:rPr>
                <w:rFonts w:eastAsiaTheme="minorEastAsia"/>
                <w:szCs w:val="21"/>
              </w:rPr>
              <w:t>42</w:t>
            </w:r>
          </w:p>
        </w:tc>
        <w:tc>
          <w:tcPr>
            <w:tcW w:w="1650" w:type="dxa"/>
            <w:vAlign w:val="center"/>
          </w:tcPr>
          <w:p w:rsidR="009972FE" w:rsidRDefault="00E44F38">
            <w:pPr>
              <w:jc w:val="center"/>
            </w:pPr>
            <w:r>
              <w:rPr>
                <w:rFonts w:eastAsiaTheme="minorEastAsia"/>
                <w:szCs w:val="21"/>
              </w:rPr>
              <w:t>002056</w:t>
            </w:r>
          </w:p>
        </w:tc>
        <w:tc>
          <w:tcPr>
            <w:tcW w:w="1980" w:type="dxa"/>
            <w:vAlign w:val="center"/>
          </w:tcPr>
          <w:p w:rsidR="009972FE" w:rsidRDefault="00E44F38">
            <w:pPr>
              <w:jc w:val="center"/>
            </w:pPr>
            <w:r>
              <w:rPr>
                <w:rFonts w:eastAsiaTheme="minorEastAsia"/>
                <w:szCs w:val="21"/>
              </w:rPr>
              <w:t>横店东磁</w:t>
            </w:r>
          </w:p>
        </w:tc>
        <w:tc>
          <w:tcPr>
            <w:tcW w:w="2880" w:type="dxa"/>
            <w:vAlign w:val="center"/>
          </w:tcPr>
          <w:p w:rsidR="009972FE" w:rsidRDefault="00E44F38">
            <w:pPr>
              <w:jc w:val="right"/>
            </w:pPr>
            <w:r>
              <w:rPr>
                <w:rFonts w:eastAsiaTheme="minorEastAsia"/>
                <w:szCs w:val="21"/>
              </w:rPr>
              <w:t>9,037,251.05</w:t>
            </w:r>
          </w:p>
        </w:tc>
        <w:tc>
          <w:tcPr>
            <w:tcW w:w="1620" w:type="dxa"/>
            <w:vAlign w:val="center"/>
          </w:tcPr>
          <w:p w:rsidR="009972FE" w:rsidRDefault="00E44F38">
            <w:pPr>
              <w:jc w:val="right"/>
            </w:pPr>
            <w:r>
              <w:rPr>
                <w:rFonts w:eastAsiaTheme="minorEastAsia"/>
                <w:szCs w:val="21"/>
              </w:rPr>
              <w:t>2.62</w:t>
            </w:r>
          </w:p>
        </w:tc>
      </w:tr>
      <w:tr w:rsidR="009972FE">
        <w:tc>
          <w:tcPr>
            <w:tcW w:w="870" w:type="dxa"/>
            <w:vAlign w:val="center"/>
          </w:tcPr>
          <w:p w:rsidR="009972FE" w:rsidRDefault="00E44F38">
            <w:pPr>
              <w:jc w:val="center"/>
            </w:pPr>
            <w:r>
              <w:rPr>
                <w:rFonts w:eastAsiaTheme="minorEastAsia"/>
                <w:szCs w:val="21"/>
              </w:rPr>
              <w:t>43</w:t>
            </w:r>
          </w:p>
        </w:tc>
        <w:tc>
          <w:tcPr>
            <w:tcW w:w="1650" w:type="dxa"/>
            <w:vAlign w:val="center"/>
          </w:tcPr>
          <w:p w:rsidR="009972FE" w:rsidRDefault="00E44F38">
            <w:pPr>
              <w:jc w:val="center"/>
            </w:pPr>
            <w:r>
              <w:rPr>
                <w:rFonts w:eastAsiaTheme="minorEastAsia"/>
                <w:szCs w:val="21"/>
              </w:rPr>
              <w:t>688700</w:t>
            </w:r>
          </w:p>
        </w:tc>
        <w:tc>
          <w:tcPr>
            <w:tcW w:w="1980" w:type="dxa"/>
            <w:vAlign w:val="center"/>
          </w:tcPr>
          <w:p w:rsidR="009972FE" w:rsidRDefault="00E44F38">
            <w:pPr>
              <w:jc w:val="center"/>
            </w:pPr>
            <w:r>
              <w:rPr>
                <w:rFonts w:eastAsiaTheme="minorEastAsia"/>
                <w:szCs w:val="21"/>
              </w:rPr>
              <w:t>东威科技</w:t>
            </w:r>
          </w:p>
        </w:tc>
        <w:tc>
          <w:tcPr>
            <w:tcW w:w="2880" w:type="dxa"/>
            <w:vAlign w:val="center"/>
          </w:tcPr>
          <w:p w:rsidR="009972FE" w:rsidRDefault="00E44F38">
            <w:pPr>
              <w:jc w:val="right"/>
            </w:pPr>
            <w:r>
              <w:rPr>
                <w:rFonts w:eastAsiaTheme="minorEastAsia"/>
                <w:szCs w:val="21"/>
              </w:rPr>
              <w:t>8,872,252.39</w:t>
            </w:r>
          </w:p>
        </w:tc>
        <w:tc>
          <w:tcPr>
            <w:tcW w:w="1620" w:type="dxa"/>
            <w:vAlign w:val="center"/>
          </w:tcPr>
          <w:p w:rsidR="009972FE" w:rsidRDefault="00E44F38">
            <w:pPr>
              <w:jc w:val="right"/>
            </w:pPr>
            <w:r>
              <w:rPr>
                <w:rFonts w:eastAsiaTheme="minorEastAsia"/>
                <w:szCs w:val="21"/>
              </w:rPr>
              <w:t>2.58</w:t>
            </w:r>
          </w:p>
        </w:tc>
      </w:tr>
      <w:tr w:rsidR="009972FE">
        <w:tc>
          <w:tcPr>
            <w:tcW w:w="870" w:type="dxa"/>
            <w:vAlign w:val="center"/>
          </w:tcPr>
          <w:p w:rsidR="009972FE" w:rsidRDefault="00E44F38">
            <w:pPr>
              <w:jc w:val="center"/>
            </w:pPr>
            <w:r>
              <w:rPr>
                <w:rFonts w:eastAsiaTheme="minorEastAsia"/>
                <w:szCs w:val="21"/>
              </w:rPr>
              <w:t>44</w:t>
            </w:r>
          </w:p>
        </w:tc>
        <w:tc>
          <w:tcPr>
            <w:tcW w:w="1650" w:type="dxa"/>
            <w:vAlign w:val="center"/>
          </w:tcPr>
          <w:p w:rsidR="009972FE" w:rsidRDefault="00E44F38">
            <w:pPr>
              <w:jc w:val="center"/>
            </w:pPr>
            <w:r>
              <w:rPr>
                <w:rFonts w:eastAsiaTheme="minorEastAsia"/>
                <w:szCs w:val="21"/>
              </w:rPr>
              <w:t>002129</w:t>
            </w:r>
          </w:p>
        </w:tc>
        <w:tc>
          <w:tcPr>
            <w:tcW w:w="1980" w:type="dxa"/>
            <w:vAlign w:val="center"/>
          </w:tcPr>
          <w:p w:rsidR="009972FE" w:rsidRDefault="00E44F38">
            <w:pPr>
              <w:jc w:val="center"/>
            </w:pPr>
            <w:r>
              <w:rPr>
                <w:rFonts w:eastAsiaTheme="minorEastAsia"/>
                <w:szCs w:val="21"/>
              </w:rPr>
              <w:t>TCL</w:t>
            </w:r>
            <w:r>
              <w:rPr>
                <w:rFonts w:eastAsiaTheme="minorEastAsia"/>
                <w:szCs w:val="21"/>
              </w:rPr>
              <w:t>中环</w:t>
            </w:r>
          </w:p>
        </w:tc>
        <w:tc>
          <w:tcPr>
            <w:tcW w:w="2880" w:type="dxa"/>
            <w:vAlign w:val="center"/>
          </w:tcPr>
          <w:p w:rsidR="009972FE" w:rsidRDefault="00E44F38">
            <w:pPr>
              <w:jc w:val="right"/>
            </w:pPr>
            <w:r>
              <w:rPr>
                <w:rFonts w:eastAsiaTheme="minorEastAsia"/>
                <w:szCs w:val="21"/>
              </w:rPr>
              <w:t>8,816,819.94</w:t>
            </w:r>
          </w:p>
        </w:tc>
        <w:tc>
          <w:tcPr>
            <w:tcW w:w="1620" w:type="dxa"/>
            <w:vAlign w:val="center"/>
          </w:tcPr>
          <w:p w:rsidR="009972FE" w:rsidRDefault="00E44F38">
            <w:pPr>
              <w:jc w:val="right"/>
            </w:pPr>
            <w:r>
              <w:rPr>
                <w:rFonts w:eastAsiaTheme="minorEastAsia"/>
                <w:szCs w:val="21"/>
              </w:rPr>
              <w:t>2.56</w:t>
            </w:r>
          </w:p>
        </w:tc>
      </w:tr>
      <w:tr w:rsidR="009972FE">
        <w:tc>
          <w:tcPr>
            <w:tcW w:w="870" w:type="dxa"/>
            <w:vAlign w:val="center"/>
          </w:tcPr>
          <w:p w:rsidR="009972FE" w:rsidRDefault="00E44F38">
            <w:pPr>
              <w:jc w:val="center"/>
            </w:pPr>
            <w:r>
              <w:rPr>
                <w:rFonts w:eastAsiaTheme="minorEastAsia"/>
                <w:szCs w:val="21"/>
              </w:rPr>
              <w:t>45</w:t>
            </w:r>
          </w:p>
        </w:tc>
        <w:tc>
          <w:tcPr>
            <w:tcW w:w="1650" w:type="dxa"/>
            <w:vAlign w:val="center"/>
          </w:tcPr>
          <w:p w:rsidR="009972FE" w:rsidRDefault="00E44F38">
            <w:pPr>
              <w:jc w:val="center"/>
            </w:pPr>
            <w:r>
              <w:rPr>
                <w:rFonts w:eastAsiaTheme="minorEastAsia"/>
                <w:szCs w:val="21"/>
              </w:rPr>
              <w:t>603032</w:t>
            </w:r>
          </w:p>
        </w:tc>
        <w:tc>
          <w:tcPr>
            <w:tcW w:w="1980" w:type="dxa"/>
            <w:vAlign w:val="center"/>
          </w:tcPr>
          <w:p w:rsidR="009972FE" w:rsidRDefault="00E44F38">
            <w:pPr>
              <w:jc w:val="center"/>
            </w:pPr>
            <w:r>
              <w:rPr>
                <w:rFonts w:eastAsiaTheme="minorEastAsia"/>
                <w:szCs w:val="21"/>
              </w:rPr>
              <w:t>德新科技</w:t>
            </w:r>
          </w:p>
        </w:tc>
        <w:tc>
          <w:tcPr>
            <w:tcW w:w="2880" w:type="dxa"/>
            <w:vAlign w:val="center"/>
          </w:tcPr>
          <w:p w:rsidR="009972FE" w:rsidRDefault="00E44F38">
            <w:pPr>
              <w:jc w:val="right"/>
            </w:pPr>
            <w:r>
              <w:rPr>
                <w:rFonts w:eastAsiaTheme="minorEastAsia"/>
                <w:szCs w:val="21"/>
              </w:rPr>
              <w:t>8,414,893.02</w:t>
            </w:r>
          </w:p>
        </w:tc>
        <w:tc>
          <w:tcPr>
            <w:tcW w:w="1620" w:type="dxa"/>
            <w:vAlign w:val="center"/>
          </w:tcPr>
          <w:p w:rsidR="009972FE" w:rsidRDefault="00E44F38">
            <w:pPr>
              <w:jc w:val="right"/>
            </w:pPr>
            <w:r>
              <w:rPr>
                <w:rFonts w:eastAsiaTheme="minorEastAsia"/>
                <w:szCs w:val="21"/>
              </w:rPr>
              <w:t>2.44</w:t>
            </w:r>
          </w:p>
        </w:tc>
      </w:tr>
      <w:tr w:rsidR="009972FE">
        <w:tc>
          <w:tcPr>
            <w:tcW w:w="870" w:type="dxa"/>
            <w:vAlign w:val="center"/>
          </w:tcPr>
          <w:p w:rsidR="009972FE" w:rsidRDefault="00E44F38">
            <w:pPr>
              <w:jc w:val="center"/>
            </w:pPr>
            <w:r>
              <w:rPr>
                <w:rFonts w:eastAsiaTheme="minorEastAsia"/>
                <w:szCs w:val="21"/>
              </w:rPr>
              <w:t>46</w:t>
            </w:r>
          </w:p>
        </w:tc>
        <w:tc>
          <w:tcPr>
            <w:tcW w:w="1650" w:type="dxa"/>
            <w:vAlign w:val="center"/>
          </w:tcPr>
          <w:p w:rsidR="009972FE" w:rsidRDefault="00E44F38">
            <w:pPr>
              <w:jc w:val="center"/>
            </w:pPr>
            <w:r>
              <w:rPr>
                <w:rFonts w:eastAsiaTheme="minorEastAsia"/>
                <w:szCs w:val="21"/>
              </w:rPr>
              <w:t>300724</w:t>
            </w:r>
          </w:p>
        </w:tc>
        <w:tc>
          <w:tcPr>
            <w:tcW w:w="1980" w:type="dxa"/>
            <w:vAlign w:val="center"/>
          </w:tcPr>
          <w:p w:rsidR="009972FE" w:rsidRDefault="00E44F38">
            <w:pPr>
              <w:jc w:val="center"/>
            </w:pPr>
            <w:r>
              <w:rPr>
                <w:rFonts w:eastAsiaTheme="minorEastAsia"/>
                <w:szCs w:val="21"/>
              </w:rPr>
              <w:t>捷佳伟创</w:t>
            </w:r>
          </w:p>
        </w:tc>
        <w:tc>
          <w:tcPr>
            <w:tcW w:w="2880" w:type="dxa"/>
            <w:vAlign w:val="center"/>
          </w:tcPr>
          <w:p w:rsidR="009972FE" w:rsidRDefault="00E44F38">
            <w:pPr>
              <w:jc w:val="right"/>
            </w:pPr>
            <w:r>
              <w:rPr>
                <w:rFonts w:eastAsiaTheme="minorEastAsia"/>
                <w:szCs w:val="21"/>
              </w:rPr>
              <w:t>7,832,614.33</w:t>
            </w:r>
          </w:p>
        </w:tc>
        <w:tc>
          <w:tcPr>
            <w:tcW w:w="1620" w:type="dxa"/>
            <w:vAlign w:val="center"/>
          </w:tcPr>
          <w:p w:rsidR="009972FE" w:rsidRDefault="00E44F38">
            <w:pPr>
              <w:jc w:val="right"/>
            </w:pPr>
            <w:r>
              <w:rPr>
                <w:rFonts w:eastAsiaTheme="minorEastAsia"/>
                <w:szCs w:val="21"/>
              </w:rPr>
              <w:t>2.27</w:t>
            </w:r>
          </w:p>
        </w:tc>
      </w:tr>
      <w:tr w:rsidR="009972FE">
        <w:tc>
          <w:tcPr>
            <w:tcW w:w="870" w:type="dxa"/>
            <w:vAlign w:val="center"/>
          </w:tcPr>
          <w:p w:rsidR="009972FE" w:rsidRDefault="00E44F38">
            <w:pPr>
              <w:jc w:val="center"/>
            </w:pPr>
            <w:r>
              <w:rPr>
                <w:rFonts w:eastAsiaTheme="minorEastAsia"/>
                <w:szCs w:val="21"/>
              </w:rPr>
              <w:t>47</w:t>
            </w:r>
          </w:p>
        </w:tc>
        <w:tc>
          <w:tcPr>
            <w:tcW w:w="1650" w:type="dxa"/>
            <w:vAlign w:val="center"/>
          </w:tcPr>
          <w:p w:rsidR="009972FE" w:rsidRDefault="00E44F38">
            <w:pPr>
              <w:jc w:val="center"/>
            </w:pPr>
            <w:r>
              <w:rPr>
                <w:rFonts w:eastAsiaTheme="minorEastAsia"/>
                <w:szCs w:val="21"/>
              </w:rPr>
              <w:t>002335</w:t>
            </w:r>
          </w:p>
        </w:tc>
        <w:tc>
          <w:tcPr>
            <w:tcW w:w="1980" w:type="dxa"/>
            <w:vAlign w:val="center"/>
          </w:tcPr>
          <w:p w:rsidR="009972FE" w:rsidRDefault="00E44F38">
            <w:pPr>
              <w:jc w:val="center"/>
            </w:pPr>
            <w:r>
              <w:rPr>
                <w:rFonts w:eastAsiaTheme="minorEastAsia"/>
                <w:szCs w:val="21"/>
              </w:rPr>
              <w:t>科华数据</w:t>
            </w:r>
          </w:p>
        </w:tc>
        <w:tc>
          <w:tcPr>
            <w:tcW w:w="2880" w:type="dxa"/>
            <w:vAlign w:val="center"/>
          </w:tcPr>
          <w:p w:rsidR="009972FE" w:rsidRDefault="00E44F38">
            <w:pPr>
              <w:jc w:val="right"/>
            </w:pPr>
            <w:r>
              <w:rPr>
                <w:rFonts w:eastAsiaTheme="minorEastAsia"/>
                <w:szCs w:val="21"/>
              </w:rPr>
              <w:t>7,555,620.04</w:t>
            </w:r>
          </w:p>
        </w:tc>
        <w:tc>
          <w:tcPr>
            <w:tcW w:w="1620" w:type="dxa"/>
            <w:vAlign w:val="center"/>
          </w:tcPr>
          <w:p w:rsidR="009972FE" w:rsidRDefault="00E44F38">
            <w:pPr>
              <w:jc w:val="right"/>
            </w:pPr>
            <w:r>
              <w:rPr>
                <w:rFonts w:eastAsiaTheme="minorEastAsia"/>
                <w:szCs w:val="21"/>
              </w:rPr>
              <w:t>2.19</w:t>
            </w:r>
          </w:p>
        </w:tc>
      </w:tr>
      <w:tr w:rsidR="009972FE">
        <w:tc>
          <w:tcPr>
            <w:tcW w:w="870" w:type="dxa"/>
            <w:vAlign w:val="center"/>
          </w:tcPr>
          <w:p w:rsidR="009972FE" w:rsidRDefault="00E44F38">
            <w:pPr>
              <w:jc w:val="center"/>
            </w:pPr>
            <w:r>
              <w:rPr>
                <w:rFonts w:eastAsiaTheme="minorEastAsia"/>
                <w:szCs w:val="21"/>
              </w:rPr>
              <w:t>48</w:t>
            </w:r>
          </w:p>
        </w:tc>
        <w:tc>
          <w:tcPr>
            <w:tcW w:w="1650" w:type="dxa"/>
            <w:vAlign w:val="center"/>
          </w:tcPr>
          <w:p w:rsidR="009972FE" w:rsidRDefault="00E44F38">
            <w:pPr>
              <w:jc w:val="center"/>
            </w:pPr>
            <w:r>
              <w:rPr>
                <w:rFonts w:eastAsiaTheme="minorEastAsia"/>
                <w:szCs w:val="21"/>
              </w:rPr>
              <w:t>600586</w:t>
            </w:r>
          </w:p>
        </w:tc>
        <w:tc>
          <w:tcPr>
            <w:tcW w:w="1980" w:type="dxa"/>
            <w:vAlign w:val="center"/>
          </w:tcPr>
          <w:p w:rsidR="009972FE" w:rsidRDefault="00E44F38">
            <w:pPr>
              <w:jc w:val="center"/>
            </w:pPr>
            <w:r>
              <w:rPr>
                <w:rFonts w:eastAsiaTheme="minorEastAsia"/>
                <w:szCs w:val="21"/>
              </w:rPr>
              <w:t>金晶科技</w:t>
            </w:r>
          </w:p>
        </w:tc>
        <w:tc>
          <w:tcPr>
            <w:tcW w:w="2880" w:type="dxa"/>
            <w:vAlign w:val="center"/>
          </w:tcPr>
          <w:p w:rsidR="009972FE" w:rsidRDefault="00E44F38">
            <w:pPr>
              <w:jc w:val="right"/>
            </w:pPr>
            <w:r>
              <w:rPr>
                <w:rFonts w:eastAsiaTheme="minorEastAsia"/>
                <w:szCs w:val="21"/>
              </w:rPr>
              <w:t>7,188,974.27</w:t>
            </w:r>
          </w:p>
        </w:tc>
        <w:tc>
          <w:tcPr>
            <w:tcW w:w="1620" w:type="dxa"/>
            <w:vAlign w:val="center"/>
          </w:tcPr>
          <w:p w:rsidR="009972FE" w:rsidRDefault="00E44F38">
            <w:pPr>
              <w:jc w:val="right"/>
            </w:pPr>
            <w:r>
              <w:rPr>
                <w:rFonts w:eastAsiaTheme="minorEastAsia"/>
                <w:szCs w:val="21"/>
              </w:rPr>
              <w:t>2.09</w:t>
            </w:r>
          </w:p>
        </w:tc>
      </w:tr>
      <w:tr w:rsidR="009972FE">
        <w:tc>
          <w:tcPr>
            <w:tcW w:w="870" w:type="dxa"/>
            <w:vAlign w:val="center"/>
          </w:tcPr>
          <w:p w:rsidR="009972FE" w:rsidRDefault="00E44F38">
            <w:pPr>
              <w:jc w:val="center"/>
            </w:pPr>
            <w:r>
              <w:rPr>
                <w:rFonts w:eastAsiaTheme="minorEastAsia"/>
                <w:szCs w:val="21"/>
              </w:rPr>
              <w:t>49</w:t>
            </w:r>
          </w:p>
        </w:tc>
        <w:tc>
          <w:tcPr>
            <w:tcW w:w="1650" w:type="dxa"/>
            <w:vAlign w:val="center"/>
          </w:tcPr>
          <w:p w:rsidR="009972FE" w:rsidRDefault="00E44F38">
            <w:pPr>
              <w:jc w:val="center"/>
            </w:pPr>
            <w:r>
              <w:rPr>
                <w:rFonts w:eastAsiaTheme="minorEastAsia"/>
                <w:szCs w:val="21"/>
              </w:rPr>
              <w:t>300490</w:t>
            </w:r>
          </w:p>
        </w:tc>
        <w:tc>
          <w:tcPr>
            <w:tcW w:w="1980" w:type="dxa"/>
            <w:vAlign w:val="center"/>
          </w:tcPr>
          <w:p w:rsidR="009972FE" w:rsidRDefault="00E44F38">
            <w:pPr>
              <w:jc w:val="center"/>
            </w:pPr>
            <w:r>
              <w:rPr>
                <w:rFonts w:eastAsiaTheme="minorEastAsia"/>
                <w:szCs w:val="21"/>
              </w:rPr>
              <w:t>华自科技</w:t>
            </w:r>
          </w:p>
        </w:tc>
        <w:tc>
          <w:tcPr>
            <w:tcW w:w="2880" w:type="dxa"/>
            <w:vAlign w:val="center"/>
          </w:tcPr>
          <w:p w:rsidR="009972FE" w:rsidRDefault="00E44F38">
            <w:pPr>
              <w:jc w:val="right"/>
            </w:pPr>
            <w:r>
              <w:rPr>
                <w:rFonts w:eastAsiaTheme="minorEastAsia"/>
                <w:szCs w:val="21"/>
              </w:rPr>
              <w:t>7,161,963.44</w:t>
            </w:r>
          </w:p>
        </w:tc>
        <w:tc>
          <w:tcPr>
            <w:tcW w:w="1620" w:type="dxa"/>
            <w:vAlign w:val="center"/>
          </w:tcPr>
          <w:p w:rsidR="009972FE" w:rsidRDefault="00E44F38">
            <w:pPr>
              <w:jc w:val="right"/>
            </w:pPr>
            <w:r>
              <w:rPr>
                <w:rFonts w:eastAsiaTheme="minorEastAsia"/>
                <w:szCs w:val="21"/>
              </w:rPr>
              <w:t>2.08</w:t>
            </w:r>
          </w:p>
        </w:tc>
      </w:tr>
      <w:tr w:rsidR="009972FE">
        <w:tc>
          <w:tcPr>
            <w:tcW w:w="870" w:type="dxa"/>
            <w:vAlign w:val="center"/>
          </w:tcPr>
          <w:p w:rsidR="009972FE" w:rsidRDefault="00E44F38">
            <w:pPr>
              <w:jc w:val="center"/>
            </w:pPr>
            <w:r>
              <w:rPr>
                <w:rFonts w:eastAsiaTheme="minorEastAsia"/>
                <w:szCs w:val="21"/>
              </w:rPr>
              <w:t>50</w:t>
            </w:r>
          </w:p>
        </w:tc>
        <w:tc>
          <w:tcPr>
            <w:tcW w:w="1650" w:type="dxa"/>
            <w:vAlign w:val="center"/>
          </w:tcPr>
          <w:p w:rsidR="009972FE" w:rsidRDefault="00E44F38">
            <w:pPr>
              <w:jc w:val="center"/>
            </w:pPr>
            <w:r>
              <w:rPr>
                <w:rFonts w:eastAsiaTheme="minorEastAsia"/>
                <w:szCs w:val="21"/>
              </w:rPr>
              <w:t>600537</w:t>
            </w:r>
          </w:p>
        </w:tc>
        <w:tc>
          <w:tcPr>
            <w:tcW w:w="1980" w:type="dxa"/>
            <w:vAlign w:val="center"/>
          </w:tcPr>
          <w:p w:rsidR="009972FE" w:rsidRDefault="00E44F38">
            <w:pPr>
              <w:jc w:val="center"/>
            </w:pPr>
            <w:r>
              <w:rPr>
                <w:rFonts w:eastAsiaTheme="minorEastAsia"/>
                <w:szCs w:val="21"/>
              </w:rPr>
              <w:t>亿晶光电</w:t>
            </w:r>
          </w:p>
        </w:tc>
        <w:tc>
          <w:tcPr>
            <w:tcW w:w="2880" w:type="dxa"/>
            <w:vAlign w:val="center"/>
          </w:tcPr>
          <w:p w:rsidR="009972FE" w:rsidRDefault="00E44F38">
            <w:pPr>
              <w:jc w:val="right"/>
            </w:pPr>
            <w:r>
              <w:rPr>
                <w:rFonts w:eastAsiaTheme="minorEastAsia"/>
                <w:szCs w:val="21"/>
              </w:rPr>
              <w:t>7,094,432.73</w:t>
            </w:r>
          </w:p>
        </w:tc>
        <w:tc>
          <w:tcPr>
            <w:tcW w:w="1620" w:type="dxa"/>
            <w:vAlign w:val="center"/>
          </w:tcPr>
          <w:p w:rsidR="009972FE" w:rsidRDefault="00E44F38">
            <w:pPr>
              <w:jc w:val="right"/>
            </w:pPr>
            <w:r>
              <w:rPr>
                <w:rFonts w:eastAsiaTheme="minorEastAsia"/>
                <w:szCs w:val="21"/>
              </w:rPr>
              <w:t>2.06</w:t>
            </w:r>
          </w:p>
        </w:tc>
      </w:tr>
      <w:tr w:rsidR="009972FE">
        <w:tc>
          <w:tcPr>
            <w:tcW w:w="870" w:type="dxa"/>
            <w:vAlign w:val="center"/>
          </w:tcPr>
          <w:p w:rsidR="009972FE" w:rsidRDefault="00E44F38">
            <w:pPr>
              <w:jc w:val="center"/>
            </w:pPr>
            <w:r>
              <w:rPr>
                <w:rFonts w:eastAsiaTheme="minorEastAsia"/>
                <w:szCs w:val="21"/>
              </w:rPr>
              <w:t>51</w:t>
            </w:r>
          </w:p>
        </w:tc>
        <w:tc>
          <w:tcPr>
            <w:tcW w:w="1650" w:type="dxa"/>
            <w:vAlign w:val="center"/>
          </w:tcPr>
          <w:p w:rsidR="009972FE" w:rsidRDefault="00E44F38">
            <w:pPr>
              <w:jc w:val="center"/>
            </w:pPr>
            <w:r>
              <w:rPr>
                <w:rFonts w:eastAsiaTheme="minorEastAsia"/>
                <w:szCs w:val="21"/>
              </w:rPr>
              <w:t>300499</w:t>
            </w:r>
          </w:p>
        </w:tc>
        <w:tc>
          <w:tcPr>
            <w:tcW w:w="1980" w:type="dxa"/>
            <w:vAlign w:val="center"/>
          </w:tcPr>
          <w:p w:rsidR="009972FE" w:rsidRDefault="00E44F38">
            <w:pPr>
              <w:jc w:val="center"/>
            </w:pPr>
            <w:r>
              <w:rPr>
                <w:rFonts w:eastAsiaTheme="minorEastAsia"/>
                <w:szCs w:val="21"/>
              </w:rPr>
              <w:t>高澜股份</w:t>
            </w:r>
          </w:p>
        </w:tc>
        <w:tc>
          <w:tcPr>
            <w:tcW w:w="2880" w:type="dxa"/>
            <w:vAlign w:val="center"/>
          </w:tcPr>
          <w:p w:rsidR="009972FE" w:rsidRDefault="00E44F38">
            <w:pPr>
              <w:jc w:val="right"/>
            </w:pPr>
            <w:r>
              <w:rPr>
                <w:rFonts w:eastAsiaTheme="minorEastAsia"/>
                <w:szCs w:val="21"/>
              </w:rPr>
              <w:t>7,092,682.30</w:t>
            </w:r>
          </w:p>
        </w:tc>
        <w:tc>
          <w:tcPr>
            <w:tcW w:w="1620" w:type="dxa"/>
            <w:vAlign w:val="center"/>
          </w:tcPr>
          <w:p w:rsidR="009972FE" w:rsidRDefault="00E44F38">
            <w:pPr>
              <w:jc w:val="right"/>
            </w:pPr>
            <w:r>
              <w:rPr>
                <w:rFonts w:eastAsiaTheme="minorEastAsia"/>
                <w:szCs w:val="21"/>
              </w:rPr>
              <w:t>2.06</w:t>
            </w:r>
          </w:p>
        </w:tc>
      </w:tr>
      <w:tr w:rsidR="009972FE">
        <w:tc>
          <w:tcPr>
            <w:tcW w:w="870" w:type="dxa"/>
            <w:vAlign w:val="center"/>
          </w:tcPr>
          <w:p w:rsidR="009972FE" w:rsidRDefault="00E44F38">
            <w:pPr>
              <w:jc w:val="center"/>
            </w:pPr>
            <w:r>
              <w:rPr>
                <w:rFonts w:eastAsiaTheme="minorEastAsia"/>
                <w:szCs w:val="21"/>
              </w:rPr>
              <w:t>52</w:t>
            </w:r>
          </w:p>
        </w:tc>
        <w:tc>
          <w:tcPr>
            <w:tcW w:w="1650" w:type="dxa"/>
            <w:vAlign w:val="center"/>
          </w:tcPr>
          <w:p w:rsidR="009972FE" w:rsidRDefault="00E44F38">
            <w:pPr>
              <w:jc w:val="center"/>
            </w:pPr>
            <w:r>
              <w:rPr>
                <w:rFonts w:eastAsiaTheme="minorEastAsia"/>
                <w:szCs w:val="21"/>
              </w:rPr>
              <w:t>688378</w:t>
            </w:r>
          </w:p>
        </w:tc>
        <w:tc>
          <w:tcPr>
            <w:tcW w:w="1980" w:type="dxa"/>
            <w:vAlign w:val="center"/>
          </w:tcPr>
          <w:p w:rsidR="009972FE" w:rsidRDefault="00E44F38">
            <w:pPr>
              <w:jc w:val="center"/>
            </w:pPr>
            <w:r>
              <w:rPr>
                <w:rFonts w:eastAsiaTheme="minorEastAsia"/>
                <w:szCs w:val="21"/>
              </w:rPr>
              <w:t>奥来德</w:t>
            </w:r>
          </w:p>
        </w:tc>
        <w:tc>
          <w:tcPr>
            <w:tcW w:w="2880" w:type="dxa"/>
            <w:vAlign w:val="center"/>
          </w:tcPr>
          <w:p w:rsidR="009972FE" w:rsidRDefault="00E44F38">
            <w:pPr>
              <w:jc w:val="right"/>
            </w:pPr>
            <w:r>
              <w:rPr>
                <w:rFonts w:eastAsiaTheme="minorEastAsia"/>
                <w:szCs w:val="21"/>
              </w:rPr>
              <w:t>7,071,114.43</w:t>
            </w:r>
          </w:p>
        </w:tc>
        <w:tc>
          <w:tcPr>
            <w:tcW w:w="1620" w:type="dxa"/>
            <w:vAlign w:val="center"/>
          </w:tcPr>
          <w:p w:rsidR="009972FE" w:rsidRDefault="00E44F38">
            <w:pPr>
              <w:jc w:val="right"/>
            </w:pPr>
            <w:r>
              <w:rPr>
                <w:rFonts w:eastAsiaTheme="minorEastAsia"/>
                <w:szCs w:val="21"/>
              </w:rPr>
              <w:t>2.05</w:t>
            </w:r>
          </w:p>
        </w:tc>
      </w:tr>
      <w:tr w:rsidR="009972FE">
        <w:tc>
          <w:tcPr>
            <w:tcW w:w="870" w:type="dxa"/>
            <w:vAlign w:val="center"/>
          </w:tcPr>
          <w:p w:rsidR="009972FE" w:rsidRDefault="00E44F38">
            <w:pPr>
              <w:jc w:val="center"/>
            </w:pPr>
            <w:r>
              <w:rPr>
                <w:rFonts w:eastAsiaTheme="minorEastAsia"/>
                <w:szCs w:val="21"/>
              </w:rPr>
              <w:t>53</w:t>
            </w:r>
          </w:p>
        </w:tc>
        <w:tc>
          <w:tcPr>
            <w:tcW w:w="1650" w:type="dxa"/>
            <w:vAlign w:val="center"/>
          </w:tcPr>
          <w:p w:rsidR="009972FE" w:rsidRDefault="00E44F38">
            <w:pPr>
              <w:jc w:val="center"/>
            </w:pPr>
            <w:r>
              <w:rPr>
                <w:rFonts w:eastAsiaTheme="minorEastAsia"/>
                <w:szCs w:val="21"/>
              </w:rPr>
              <w:t>300226</w:t>
            </w:r>
          </w:p>
        </w:tc>
        <w:tc>
          <w:tcPr>
            <w:tcW w:w="1980" w:type="dxa"/>
            <w:vAlign w:val="center"/>
          </w:tcPr>
          <w:p w:rsidR="009972FE" w:rsidRDefault="00E44F38">
            <w:pPr>
              <w:jc w:val="center"/>
            </w:pPr>
            <w:r>
              <w:rPr>
                <w:rFonts w:eastAsiaTheme="minorEastAsia"/>
                <w:szCs w:val="21"/>
              </w:rPr>
              <w:t>上海钢联</w:t>
            </w:r>
          </w:p>
        </w:tc>
        <w:tc>
          <w:tcPr>
            <w:tcW w:w="2880" w:type="dxa"/>
            <w:vAlign w:val="center"/>
          </w:tcPr>
          <w:p w:rsidR="009972FE" w:rsidRDefault="00E44F38">
            <w:pPr>
              <w:jc w:val="right"/>
            </w:pPr>
            <w:r>
              <w:rPr>
                <w:rFonts w:eastAsiaTheme="minorEastAsia"/>
                <w:szCs w:val="21"/>
              </w:rPr>
              <w:t>7,068,453.20</w:t>
            </w:r>
          </w:p>
        </w:tc>
        <w:tc>
          <w:tcPr>
            <w:tcW w:w="1620" w:type="dxa"/>
            <w:vAlign w:val="center"/>
          </w:tcPr>
          <w:p w:rsidR="009972FE" w:rsidRDefault="00E44F38">
            <w:pPr>
              <w:jc w:val="right"/>
            </w:pPr>
            <w:r>
              <w:rPr>
                <w:rFonts w:eastAsiaTheme="minorEastAsia"/>
                <w:szCs w:val="21"/>
              </w:rPr>
              <w:t>2.05</w:t>
            </w:r>
          </w:p>
        </w:tc>
      </w:tr>
      <w:tr w:rsidR="009972FE">
        <w:tc>
          <w:tcPr>
            <w:tcW w:w="870" w:type="dxa"/>
            <w:vAlign w:val="center"/>
          </w:tcPr>
          <w:p w:rsidR="009972FE" w:rsidRDefault="00E44F38">
            <w:pPr>
              <w:jc w:val="center"/>
            </w:pPr>
            <w:r>
              <w:rPr>
                <w:rFonts w:eastAsiaTheme="minorEastAsia"/>
                <w:szCs w:val="21"/>
              </w:rPr>
              <w:t>54</w:t>
            </w:r>
          </w:p>
        </w:tc>
        <w:tc>
          <w:tcPr>
            <w:tcW w:w="1650" w:type="dxa"/>
            <w:vAlign w:val="center"/>
          </w:tcPr>
          <w:p w:rsidR="009972FE" w:rsidRDefault="00E44F38">
            <w:pPr>
              <w:jc w:val="center"/>
            </w:pPr>
            <w:r>
              <w:rPr>
                <w:rFonts w:eastAsiaTheme="minorEastAsia"/>
                <w:szCs w:val="21"/>
              </w:rPr>
              <w:t>688630</w:t>
            </w:r>
          </w:p>
        </w:tc>
        <w:tc>
          <w:tcPr>
            <w:tcW w:w="1980" w:type="dxa"/>
            <w:vAlign w:val="center"/>
          </w:tcPr>
          <w:p w:rsidR="009972FE" w:rsidRDefault="00E44F38">
            <w:pPr>
              <w:jc w:val="center"/>
            </w:pPr>
            <w:r>
              <w:rPr>
                <w:rFonts w:eastAsiaTheme="minorEastAsia"/>
                <w:szCs w:val="21"/>
              </w:rPr>
              <w:t>芯碁微装</w:t>
            </w:r>
          </w:p>
        </w:tc>
        <w:tc>
          <w:tcPr>
            <w:tcW w:w="2880" w:type="dxa"/>
            <w:vAlign w:val="center"/>
          </w:tcPr>
          <w:p w:rsidR="009972FE" w:rsidRDefault="00E44F38">
            <w:pPr>
              <w:jc w:val="right"/>
            </w:pPr>
            <w:r>
              <w:rPr>
                <w:rFonts w:eastAsiaTheme="minorEastAsia"/>
                <w:szCs w:val="21"/>
              </w:rPr>
              <w:t>6,926,567.66</w:t>
            </w:r>
          </w:p>
        </w:tc>
        <w:tc>
          <w:tcPr>
            <w:tcW w:w="1620" w:type="dxa"/>
            <w:vAlign w:val="center"/>
          </w:tcPr>
          <w:p w:rsidR="009972FE" w:rsidRDefault="00E44F38">
            <w:pPr>
              <w:jc w:val="right"/>
            </w:pPr>
            <w:r>
              <w:rPr>
                <w:rFonts w:eastAsiaTheme="minorEastAsia"/>
                <w:szCs w:val="21"/>
              </w:rPr>
              <w:t>2.01</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买入股票的成本（成交）总额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1,119,636,361.17</w:t>
            </w:r>
          </w:p>
        </w:tc>
      </w:tr>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卖出股票的收入（成交）总额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1,114,915,868.20</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4" w:name="_Toc234814104"/>
      <w:bookmarkStart w:id="145" w:name="_Toc361324883"/>
      <w:bookmarkStart w:id="146" w:name="_Toc162428342"/>
      <w:r w:rsidRPr="00E54740">
        <w:rPr>
          <w:rFonts w:ascii="Times New Roman" w:eastAsiaTheme="minorEastAsia" w:hAnsi="Times New Roman"/>
          <w:kern w:val="0"/>
          <w:sz w:val="21"/>
          <w:szCs w:val="21"/>
        </w:rPr>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4"/>
      <w:bookmarkEnd w:id="145"/>
      <w:bookmarkEnd w:id="146"/>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7" w:name="_Toc361324884"/>
      <w:bookmarkStart w:id="148" w:name="_Toc162428343"/>
      <w:r w:rsidRPr="00E54740">
        <w:rPr>
          <w:rFonts w:ascii="Times New Roman" w:eastAsiaTheme="minorEastAsia" w:hAnsi="Times New Roman"/>
          <w:kern w:val="0"/>
          <w:sz w:val="21"/>
          <w:szCs w:val="21"/>
        </w:rPr>
        <w:t>8.6</w:t>
      </w:r>
      <w:bookmarkStart w:id="149"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47"/>
      <w:bookmarkEnd w:id="149"/>
      <w:bookmarkEnd w:id="148"/>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0" w:name="_Toc361324885"/>
      <w:bookmarkStart w:id="151" w:name="_Toc162428344"/>
      <w:r w:rsidRPr="00E54740">
        <w:rPr>
          <w:rFonts w:ascii="Times New Roman" w:eastAsiaTheme="minorEastAsia" w:hAnsi="Times New Roman"/>
          <w:kern w:val="0"/>
          <w:sz w:val="21"/>
          <w:szCs w:val="21"/>
        </w:rPr>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50"/>
      <w:bookmarkEnd w:id="151"/>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2" w:name="_Toc162428345"/>
      <w:r w:rsidRPr="00E54740">
        <w:rPr>
          <w:rFonts w:ascii="Times New Roman" w:eastAsiaTheme="minorEastAsia" w:hAnsi="Times New Roman"/>
          <w:kern w:val="0"/>
          <w:sz w:val="21"/>
          <w:szCs w:val="21"/>
        </w:rPr>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2"/>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3" w:name="_Toc361324886"/>
      <w:bookmarkStart w:id="154" w:name="_Toc162428346"/>
      <w:r w:rsidRPr="00E54740">
        <w:rPr>
          <w:rFonts w:ascii="Times New Roman" w:eastAsiaTheme="minorEastAsia" w:hAnsi="Times New Roman"/>
          <w:kern w:val="0"/>
          <w:sz w:val="21"/>
          <w:szCs w:val="21"/>
        </w:rPr>
        <w:lastRenderedPageBreak/>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3"/>
      <w:bookmarkEnd w:id="154"/>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5" w:name="_Toc162428347"/>
      <w:r w:rsidRPr="00E54740">
        <w:rPr>
          <w:rFonts w:ascii="Times New Roman" w:eastAsiaTheme="minorEastAsia" w:hAnsi="Times New Roman"/>
          <w:kern w:val="0"/>
          <w:sz w:val="21"/>
          <w:szCs w:val="21"/>
        </w:rPr>
        <w:t xml:space="preserve">8.10 </w:t>
      </w:r>
      <w:r w:rsidRPr="00E54740">
        <w:rPr>
          <w:rFonts w:ascii="Times New Roman" w:eastAsiaTheme="minorEastAsia" w:hAnsi="Times New Roman"/>
          <w:kern w:val="0"/>
          <w:sz w:val="21"/>
          <w:szCs w:val="21"/>
        </w:rPr>
        <w:t>本基金投资股指期货的投资政策</w:t>
      </w:r>
      <w:bookmarkEnd w:id="155"/>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6" w:name="_Toc162428348"/>
      <w:r w:rsidRPr="00E54740">
        <w:rPr>
          <w:rFonts w:ascii="Times New Roman" w:eastAsiaTheme="minorEastAsia" w:hAnsi="Times New Roman"/>
          <w:kern w:val="0"/>
          <w:sz w:val="21"/>
          <w:szCs w:val="21"/>
        </w:rPr>
        <w:t>8.11</w:t>
      </w:r>
      <w:r w:rsidRPr="00E54740">
        <w:rPr>
          <w:rFonts w:ascii="Times New Roman" w:eastAsiaTheme="minorEastAsia" w:hAnsi="Times New Roman"/>
          <w:kern w:val="0"/>
          <w:sz w:val="21"/>
          <w:szCs w:val="21"/>
        </w:rPr>
        <w:t>报告期末本基金投资的国债期货交易情况说明</w:t>
      </w:r>
      <w:bookmarkEnd w:id="156"/>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57" w:name="_Toc162428349"/>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57"/>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本基金本报告期末未持有基金。</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8" w:name="_Toc361324887"/>
      <w:bookmarkStart w:id="159" w:name="_Toc162428350"/>
      <w:r w:rsidRPr="00E54740">
        <w:rPr>
          <w:rFonts w:ascii="Times New Roman" w:eastAsiaTheme="minorEastAsia" w:hAnsi="Times New Roman"/>
          <w:kern w:val="0"/>
          <w:sz w:val="21"/>
          <w:szCs w:val="21"/>
        </w:rPr>
        <w:t xml:space="preserve">8.13 </w:t>
      </w:r>
      <w:r w:rsidRPr="00E54740">
        <w:rPr>
          <w:rFonts w:ascii="Times New Roman" w:eastAsiaTheme="minorEastAsia" w:hAnsi="Times New Roman"/>
          <w:kern w:val="0"/>
          <w:sz w:val="21"/>
          <w:szCs w:val="21"/>
        </w:rPr>
        <w:t>投资组合报告附注</w:t>
      </w:r>
      <w:bookmarkEnd w:id="158"/>
      <w:bookmarkEnd w:id="159"/>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报告期内本基金投资的前十名证券的发行主体本期没有出现被监管部门立案调查，或在报告编制日前一年内受到公开谴责、处罚的情形。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78,819.35</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192,004.82</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270,824.17</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lastRenderedPageBreak/>
        <w:t>本基金本报告期末未持有处于转股期的可转换债券。</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60" w:name="_Toc225500050"/>
      <w:bookmarkStart w:id="161" w:name="_Toc361324888"/>
      <w:bookmarkStart w:id="162" w:name="_Toc162428351"/>
      <w:r w:rsidRPr="00E54740">
        <w:rPr>
          <w:rFonts w:eastAsiaTheme="minorEastAsia"/>
          <w:b/>
          <w:bCs/>
          <w:sz w:val="21"/>
          <w:szCs w:val="21"/>
          <w:lang w:val="en-US"/>
        </w:rPr>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60"/>
      <w:bookmarkEnd w:id="161"/>
      <w:bookmarkEnd w:id="162"/>
    </w:p>
    <w:p w:rsidR="001A59F9" w:rsidRPr="00E54740" w:rsidRDefault="001A59F9" w:rsidP="00A90B96">
      <w:pPr>
        <w:pStyle w:val="20"/>
        <w:spacing w:before="0" w:after="0"/>
        <w:rPr>
          <w:rFonts w:ascii="Times New Roman" w:eastAsiaTheme="minorEastAsia" w:hAnsi="Times New Roman"/>
          <w:kern w:val="0"/>
          <w:sz w:val="21"/>
          <w:szCs w:val="21"/>
        </w:rPr>
      </w:pPr>
      <w:bookmarkStart w:id="163" w:name="_Toc225500051"/>
      <w:bookmarkStart w:id="164" w:name="_Toc361324889"/>
      <w:bookmarkStart w:id="165" w:name="_Toc162428352"/>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3"/>
      <w:bookmarkEnd w:id="164"/>
      <w:bookmarkEnd w:id="165"/>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摩根核心精选股票</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18,270</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10,029.56</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4,361,171.33</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2.38%</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178,878,891.73</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97.62%</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摩根核心精选股票</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1,324</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6,068.68</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3,079.94</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0.04%</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8,031,853.65</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99.96%</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19,594</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9,761.92</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4,364,251.27</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2.28%</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186,910,745.38</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97.72%</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6" w:name="_Toc361324891"/>
      <w:bookmarkStart w:id="167" w:name="_Toc162428353"/>
      <w:r w:rsidRPr="00E54740">
        <w:rPr>
          <w:rFonts w:ascii="Times New Roman" w:eastAsiaTheme="minorEastAsia" w:hAnsi="Times New Roman"/>
          <w:kern w:val="0"/>
          <w:sz w:val="21"/>
          <w:szCs w:val="21"/>
        </w:rPr>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6"/>
      <w:bookmarkEnd w:id="167"/>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摩根核心精选股票</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1,097,203.82</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0.5988%</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摩根核心精选股票</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5,188.31</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0.0646%</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1,102,392.13</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0.5763%</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68" w:name="_Toc162428354"/>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68"/>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w:t>
            </w:r>
            <w:r w:rsidRPr="00E54740">
              <w:rPr>
                <w:rFonts w:eastAsiaTheme="minorEastAsia"/>
                <w:kern w:val="0"/>
                <w:szCs w:val="21"/>
              </w:rPr>
              <w:lastRenderedPageBreak/>
              <w:t>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lastRenderedPageBreak/>
              <w:t>摩根核心精选股票</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0~10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摩根核心精选股票</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0~10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摩根核心精选股票</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摩根核心精选股票</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69" w:name="_Toc225500053"/>
      <w:bookmarkStart w:id="170" w:name="_Toc361324892"/>
      <w:bookmarkStart w:id="171" w:name="_Toc162428355"/>
      <w:r w:rsidRPr="00E54740">
        <w:rPr>
          <w:rFonts w:eastAsiaTheme="minorEastAsia"/>
          <w:b/>
          <w:bCs/>
          <w:sz w:val="21"/>
          <w:szCs w:val="21"/>
          <w:lang w:val="en-US"/>
        </w:rPr>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69"/>
      <w:bookmarkEnd w:id="170"/>
      <w:bookmarkEnd w:id="171"/>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摩根核心精选股票</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摩根核心精选股票</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2018</w:t>
            </w:r>
            <w:r w:rsidR="00146153" w:rsidRPr="00E54740">
              <w:rPr>
                <w:rFonts w:eastAsiaTheme="minorEastAsia"/>
                <w:szCs w:val="21"/>
              </w:rPr>
              <w:t>年</w:t>
            </w:r>
            <w:r w:rsidR="00146153" w:rsidRPr="00E54740">
              <w:rPr>
                <w:rFonts w:eastAsiaTheme="minorEastAsia"/>
                <w:szCs w:val="21"/>
              </w:rPr>
              <w:t>11</w:t>
            </w:r>
            <w:r w:rsidR="00146153" w:rsidRPr="00E54740">
              <w:rPr>
                <w:rFonts w:eastAsiaTheme="minorEastAsia"/>
                <w:szCs w:val="21"/>
              </w:rPr>
              <w:t>月</w:t>
            </w:r>
            <w:r w:rsidR="00146153" w:rsidRPr="00E54740">
              <w:rPr>
                <w:rFonts w:eastAsiaTheme="minorEastAsia"/>
                <w:szCs w:val="21"/>
              </w:rPr>
              <w:t>29</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244,862,431.35</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185,298,158.49</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2,760,862.19</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58,201,019.85</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21,576,835.34</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减：本报告期基金总赎回份额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60,259,115.28</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16,302,763.94</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183,240,063.06</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8,034,933.59</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2" w:name="_Toc225500054"/>
      <w:bookmarkStart w:id="173" w:name="_Toc361324893"/>
      <w:bookmarkStart w:id="174" w:name="_Toc162428356"/>
      <w:r w:rsidRPr="00E54740">
        <w:rPr>
          <w:rFonts w:eastAsiaTheme="minorEastAsia"/>
          <w:b/>
          <w:bCs/>
          <w:sz w:val="21"/>
          <w:szCs w:val="21"/>
          <w:lang w:val="en-US"/>
        </w:rPr>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2"/>
      <w:bookmarkEnd w:id="173"/>
      <w:bookmarkEnd w:id="174"/>
    </w:p>
    <w:p w:rsidR="001A59F9" w:rsidRPr="00E54740" w:rsidRDefault="001A59F9" w:rsidP="00AB3B5F">
      <w:pPr>
        <w:pStyle w:val="20"/>
        <w:spacing w:before="0" w:after="0"/>
        <w:rPr>
          <w:rFonts w:ascii="Times New Roman" w:eastAsiaTheme="minorEastAsia" w:hAnsi="Times New Roman"/>
          <w:kern w:val="0"/>
          <w:sz w:val="21"/>
          <w:szCs w:val="21"/>
        </w:rPr>
      </w:pPr>
      <w:bookmarkStart w:id="175" w:name="_Toc361324894"/>
      <w:bookmarkStart w:id="176" w:name="_Toc162428357"/>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5"/>
      <w:bookmarkEnd w:id="176"/>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77" w:name="_Toc361324895"/>
      <w:bookmarkStart w:id="178" w:name="_Toc162428358"/>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77"/>
      <w:bookmarkEnd w:id="178"/>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基金管理人：</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1</w:t>
      </w:r>
      <w:r>
        <w:rPr>
          <w:rFonts w:eastAsiaTheme="minorEastAsia"/>
          <w:kern w:val="0"/>
          <w:szCs w:val="21"/>
        </w:rPr>
        <w:t>月，公司股东选举组成新的董事会：</w:t>
      </w:r>
      <w:r>
        <w:rPr>
          <w:rFonts w:eastAsiaTheme="minorEastAsia"/>
          <w:kern w:val="0"/>
          <w:szCs w:val="21"/>
        </w:rPr>
        <w:t>Daniel Watkins</w:t>
      </w:r>
      <w:r>
        <w:rPr>
          <w:rFonts w:eastAsiaTheme="minorEastAsia"/>
          <w:kern w:val="0"/>
          <w:szCs w:val="21"/>
        </w:rPr>
        <w:t>先生、</w:t>
      </w:r>
      <w:r>
        <w:rPr>
          <w:rFonts w:eastAsiaTheme="minorEastAsia"/>
          <w:kern w:val="0"/>
          <w:szCs w:val="21"/>
        </w:rPr>
        <w:t>Paul Bateman</w:t>
      </w:r>
      <w:r>
        <w:rPr>
          <w:rFonts w:eastAsiaTheme="minorEastAsia"/>
          <w:kern w:val="0"/>
          <w:szCs w:val="21"/>
        </w:rPr>
        <w:t>先生、</w:t>
      </w:r>
      <w:r>
        <w:rPr>
          <w:rFonts w:eastAsiaTheme="minorEastAsia"/>
          <w:kern w:val="0"/>
          <w:szCs w:val="21"/>
        </w:rPr>
        <w:t xml:space="preserve">Paul Quinsee </w:t>
      </w:r>
      <w:r>
        <w:rPr>
          <w:rFonts w:eastAsiaTheme="minorEastAsia"/>
          <w:kern w:val="0"/>
          <w:szCs w:val="21"/>
        </w:rPr>
        <w:t>先生、王大智先生、汪棣先生、曾翀先生和</w:t>
      </w:r>
      <w:r>
        <w:rPr>
          <w:rFonts w:eastAsiaTheme="minorEastAsia"/>
          <w:kern w:val="0"/>
          <w:szCs w:val="21"/>
        </w:rPr>
        <w:t>Matthew Bersani</w:t>
      </w:r>
      <w:r>
        <w:rPr>
          <w:rFonts w:eastAsiaTheme="minorEastAsia"/>
          <w:kern w:val="0"/>
          <w:szCs w:val="21"/>
        </w:rPr>
        <w:t>先生；同时决定原董事会成员陈兵先生、陈海宁先生、林仪桥先生和周晔先生不再担任公司董事职务，刘红忠先生和王学杰先生不再担任公司独立董事职务。</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月，公司股东新增并选举王琼慧女士和杜猛先生出任公司董事职务。</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31</w:t>
      </w:r>
      <w:r>
        <w:rPr>
          <w:rFonts w:eastAsiaTheme="minorEastAsia"/>
          <w:kern w:val="0"/>
          <w:szCs w:val="21"/>
        </w:rPr>
        <w:t>日起，刘鲁旦先生不再担任公司副总经理。</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lastRenderedPageBreak/>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27</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25</w:t>
      </w:r>
      <w:r>
        <w:rPr>
          <w:rFonts w:eastAsiaTheme="minorEastAsia"/>
          <w:kern w:val="0"/>
          <w:szCs w:val="21"/>
        </w:rPr>
        <w:t>日起，</w:t>
      </w:r>
      <w:r>
        <w:rPr>
          <w:rFonts w:eastAsiaTheme="minorEastAsia"/>
          <w:kern w:val="0"/>
          <w:szCs w:val="21"/>
        </w:rPr>
        <w:t>Daniel Watkins</w:t>
      </w:r>
      <w:r>
        <w:rPr>
          <w:rFonts w:eastAsiaTheme="minorEastAsia"/>
          <w:kern w:val="0"/>
          <w:szCs w:val="21"/>
        </w:rPr>
        <w:t>先生担任公司董事长，王大智先生不再代为履行董事长职务。</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28</w:t>
      </w:r>
      <w:r>
        <w:rPr>
          <w:rFonts w:eastAsiaTheme="minorEastAsia"/>
          <w:kern w:val="0"/>
          <w:szCs w:val="21"/>
        </w:rPr>
        <w:t>日起，王琼慧女士担任公司总经理、法定代表人，王大智先生不再担任公司总经理、法定代表人。</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16</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日起，刘非女士担任公司副总经理。</w:t>
      </w:r>
    </w:p>
    <w:p w:rsidR="009972FE" w:rsidRDefault="009972FE">
      <w:pPr>
        <w:widowControl/>
        <w:spacing w:line="360" w:lineRule="auto"/>
        <w:ind w:firstLineChars="200" w:firstLine="420"/>
        <w:rPr>
          <w:rFonts w:eastAsiaTheme="minorEastAsia"/>
          <w:kern w:val="0"/>
          <w:szCs w:val="21"/>
        </w:rPr>
      </w:pP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本报告期内，基金托管人的专门基金托管部门根据工作需要，任命牛环起、施伟为资产托管业务部副总经理。</w:t>
      </w:r>
    </w:p>
    <w:p w:rsidR="001A59F9" w:rsidRPr="00E54740" w:rsidRDefault="001A59F9" w:rsidP="00AB3B5F">
      <w:pPr>
        <w:pStyle w:val="20"/>
        <w:spacing w:before="0" w:after="0"/>
        <w:rPr>
          <w:rFonts w:ascii="Times New Roman" w:eastAsiaTheme="minorEastAsia" w:hAnsi="Times New Roman"/>
          <w:kern w:val="0"/>
          <w:sz w:val="21"/>
          <w:szCs w:val="21"/>
        </w:rPr>
      </w:pPr>
      <w:bookmarkStart w:id="179" w:name="_Toc361324896"/>
      <w:bookmarkStart w:id="180" w:name="_Toc162428359"/>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79"/>
      <w:bookmarkEnd w:id="180"/>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81" w:name="_Toc361324897"/>
      <w:bookmarkStart w:id="182" w:name="_Toc162428360"/>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81"/>
      <w:bookmarkEnd w:id="182"/>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3" w:name="_Toc361324898"/>
      <w:bookmarkStart w:id="184" w:name="_Toc409100466"/>
      <w:bookmarkStart w:id="185" w:name="_Toc409100103"/>
      <w:bookmarkStart w:id="186" w:name="_Toc162428361"/>
      <w:r w:rsidRPr="00E54740">
        <w:rPr>
          <w:rFonts w:ascii="Times New Roman" w:eastAsiaTheme="minorEastAsia" w:hAnsi="Times New Roman"/>
          <w:kern w:val="0"/>
          <w:sz w:val="21"/>
          <w:szCs w:val="21"/>
        </w:rPr>
        <w:t>11.</w:t>
      </w:r>
      <w:bookmarkEnd w:id="183"/>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4"/>
      <w:bookmarkEnd w:id="185"/>
      <w:bookmarkEnd w:id="186"/>
    </w:p>
    <w:p w:rsidR="0001519F" w:rsidRPr="00E54740" w:rsidRDefault="0001519F" w:rsidP="0001519F">
      <w:pPr>
        <w:spacing w:line="360" w:lineRule="auto"/>
        <w:ind w:firstLineChars="200" w:firstLine="420"/>
        <w:rPr>
          <w:rFonts w:eastAsiaTheme="minorEastAsia"/>
          <w:szCs w:val="21"/>
        </w:rPr>
      </w:pPr>
      <w:bookmarkStart w:id="187"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60,000</w:t>
      </w:r>
      <w:r w:rsidRPr="00E54740">
        <w:rPr>
          <w:rFonts w:eastAsiaTheme="minorEastAsia"/>
          <w:szCs w:val="21"/>
        </w:rPr>
        <w:t>元，目前该审计机构已提供审计服务的连续年限为</w:t>
      </w:r>
      <w:r w:rsidRPr="00E54740">
        <w:rPr>
          <w:rFonts w:eastAsiaTheme="minorEastAsia"/>
          <w:szCs w:val="21"/>
        </w:rPr>
        <w:t>6</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88" w:name="_Toc409100104"/>
      <w:bookmarkStart w:id="189" w:name="_Toc64625426"/>
      <w:bookmarkStart w:id="190" w:name="_Toc361324899"/>
      <w:bookmarkStart w:id="191" w:name="_Toc409100467"/>
      <w:bookmarkStart w:id="192" w:name="_Toc361324900"/>
      <w:bookmarkStart w:id="193" w:name="_Toc409100468"/>
      <w:bookmarkStart w:id="194" w:name="_Toc409100105"/>
      <w:bookmarkStart w:id="195" w:name="_Toc162428362"/>
      <w:bookmarkEnd w:id="187"/>
      <w:r w:rsidRPr="00E54740">
        <w:rPr>
          <w:rFonts w:ascii="Times New Roman" w:eastAsiaTheme="minorEastAsia" w:hAnsi="Times New Roman"/>
          <w:kern w:val="0"/>
          <w:sz w:val="21"/>
          <w:szCs w:val="21"/>
        </w:rPr>
        <w:t xml:space="preserve">11.6 </w:t>
      </w:r>
      <w:r w:rsidRPr="00E54740">
        <w:rPr>
          <w:rFonts w:ascii="Times New Roman" w:eastAsiaTheme="minorEastAsia" w:hAnsi="Times New Roman"/>
          <w:kern w:val="0"/>
          <w:sz w:val="21"/>
          <w:szCs w:val="21"/>
        </w:rPr>
        <w:t>管理人、托管人及其高级管理人员受稽查或处罚等情况</w:t>
      </w:r>
      <w:bookmarkEnd w:id="188"/>
      <w:bookmarkEnd w:id="189"/>
      <w:bookmarkEnd w:id="190"/>
      <w:bookmarkEnd w:id="191"/>
      <w:bookmarkEnd w:id="195"/>
    </w:p>
    <w:p w:rsidR="001B4CF8" w:rsidRPr="00E54740" w:rsidRDefault="001B4CF8" w:rsidP="001B4CF8">
      <w:pPr>
        <w:pStyle w:val="20"/>
        <w:spacing w:before="0" w:after="0"/>
        <w:rPr>
          <w:rFonts w:ascii="Times New Roman" w:eastAsiaTheme="minorEastAsia" w:hAnsi="Times New Roman"/>
          <w:kern w:val="0"/>
          <w:sz w:val="21"/>
          <w:szCs w:val="21"/>
        </w:rPr>
      </w:pPr>
      <w:bookmarkStart w:id="196" w:name="_Toc162428363"/>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196"/>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197" w:name="_Toc162428364"/>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197"/>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根据我行审计报告，本行不存在涉嫌犯罪被依法立案调查的情况，本行的控股股东、实际控制人、董事、监事、高级管理人员不存在涉嫌犯罪被依法采取强制措施、涉嫌严重违纪违法或者职务犯罪被纪检监察机关采取留置措施且影响其履行职责的情况</w:t>
      </w:r>
      <w:r w:rsidRPr="00E54740">
        <w:rPr>
          <w:rFonts w:eastAsiaTheme="minorEastAsia"/>
          <w:szCs w:val="21"/>
        </w:rPr>
        <w:t xml:space="preserve"> </w:t>
      </w:r>
      <w:r w:rsidRPr="00E54740">
        <w:rPr>
          <w:rFonts w:eastAsiaTheme="minorEastAsia"/>
          <w:szCs w:val="21"/>
        </w:rPr>
        <w:t>；本行或者本行的控股股东、实际控制人、董事、监事、高级管理人员不存在受到刑事处罚，涉嫌违法违规被中国证监会立案调查或者受到中国证监会行政处罚，或者受到其他有权机关重大行政处罚，或者被中国证监会采取行政监管措施和被证券交易所采取纪律处分的情况</w:t>
      </w:r>
      <w:r w:rsidRPr="00E54740">
        <w:rPr>
          <w:rFonts w:eastAsiaTheme="minorEastAsia"/>
          <w:szCs w:val="21"/>
        </w:rPr>
        <w:t xml:space="preserve"> </w:t>
      </w:r>
      <w:r w:rsidRPr="00E54740">
        <w:rPr>
          <w:rFonts w:eastAsiaTheme="minorEastAsia"/>
          <w:szCs w:val="21"/>
        </w:rPr>
        <w:t>；本行董事、监事、高级管理人员不存在因涉嫌违法违规被其他有权机关采取强制措施且影响其履行职责的情况。</w:t>
      </w:r>
    </w:p>
    <w:p w:rsidR="0001519F" w:rsidRPr="00E54740" w:rsidRDefault="0001519F" w:rsidP="0001519F">
      <w:pPr>
        <w:pStyle w:val="20"/>
        <w:spacing w:before="0" w:after="0"/>
        <w:rPr>
          <w:rFonts w:ascii="Times New Roman" w:eastAsiaTheme="minorEastAsia" w:hAnsi="Times New Roman"/>
          <w:kern w:val="0"/>
          <w:sz w:val="21"/>
          <w:szCs w:val="21"/>
        </w:rPr>
      </w:pPr>
      <w:bookmarkStart w:id="198" w:name="_Toc162428365"/>
      <w:r w:rsidRPr="00E54740">
        <w:rPr>
          <w:rFonts w:ascii="Times New Roman" w:eastAsiaTheme="minorEastAsia" w:hAnsi="Times New Roman"/>
          <w:kern w:val="0"/>
          <w:sz w:val="21"/>
          <w:szCs w:val="21"/>
        </w:rPr>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2"/>
      <w:bookmarkEnd w:id="193"/>
      <w:bookmarkEnd w:id="194"/>
      <w:bookmarkEnd w:id="198"/>
    </w:p>
    <w:p w:rsidR="0001519F" w:rsidRPr="00E54740" w:rsidRDefault="0001519F" w:rsidP="0001519F">
      <w:pPr>
        <w:spacing w:line="360" w:lineRule="auto"/>
        <w:rPr>
          <w:rFonts w:eastAsiaTheme="minorEastAsia"/>
          <w:b/>
          <w:szCs w:val="21"/>
        </w:rPr>
      </w:pPr>
      <w:bookmarkStart w:id="199"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199"/>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200" w:name="_Toc249760071"/>
            <w:r w:rsidRPr="00E54740">
              <w:rPr>
                <w:rFonts w:eastAsiaTheme="minorEastAsia"/>
                <w:szCs w:val="21"/>
              </w:rPr>
              <w:lastRenderedPageBreak/>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9972FE">
        <w:tc>
          <w:tcPr>
            <w:tcW w:w="1560" w:type="dxa"/>
            <w:vAlign w:val="center"/>
          </w:tcPr>
          <w:p w:rsidR="009972FE" w:rsidRDefault="00E44F38">
            <w:pPr>
              <w:jc w:val="left"/>
            </w:pPr>
            <w:r>
              <w:rPr>
                <w:rFonts w:eastAsiaTheme="minorEastAsia"/>
                <w:szCs w:val="21"/>
              </w:rPr>
              <w:t>华金证券</w:t>
            </w:r>
          </w:p>
        </w:tc>
        <w:tc>
          <w:tcPr>
            <w:tcW w:w="780" w:type="dxa"/>
            <w:vAlign w:val="center"/>
          </w:tcPr>
          <w:p w:rsidR="009972FE" w:rsidRDefault="00E44F38">
            <w:pPr>
              <w:jc w:val="right"/>
            </w:pPr>
            <w:r>
              <w:rPr>
                <w:rFonts w:eastAsiaTheme="minorEastAsia"/>
                <w:szCs w:val="21"/>
              </w:rPr>
              <w:t>1</w:t>
            </w:r>
          </w:p>
        </w:tc>
        <w:tc>
          <w:tcPr>
            <w:tcW w:w="1800" w:type="dxa"/>
            <w:vAlign w:val="center"/>
          </w:tcPr>
          <w:p w:rsidR="009972FE" w:rsidRDefault="00E44F38">
            <w:pPr>
              <w:jc w:val="right"/>
            </w:pPr>
            <w:r>
              <w:rPr>
                <w:rFonts w:eastAsiaTheme="minorEastAsia"/>
                <w:szCs w:val="21"/>
              </w:rPr>
              <w:t>-</w:t>
            </w:r>
          </w:p>
        </w:tc>
        <w:tc>
          <w:tcPr>
            <w:tcW w:w="1080" w:type="dxa"/>
            <w:vAlign w:val="center"/>
          </w:tcPr>
          <w:p w:rsidR="009972FE" w:rsidRDefault="00E44F38">
            <w:pPr>
              <w:jc w:val="right"/>
            </w:pPr>
            <w:r>
              <w:rPr>
                <w:rFonts w:eastAsiaTheme="minorEastAsia"/>
                <w:szCs w:val="21"/>
              </w:rPr>
              <w:t>-</w:t>
            </w:r>
          </w:p>
        </w:tc>
        <w:tc>
          <w:tcPr>
            <w:tcW w:w="1620" w:type="dxa"/>
            <w:vAlign w:val="center"/>
          </w:tcPr>
          <w:p w:rsidR="009972FE" w:rsidRDefault="00E44F38">
            <w:pPr>
              <w:jc w:val="right"/>
            </w:pPr>
            <w:r>
              <w:rPr>
                <w:rFonts w:eastAsiaTheme="minorEastAsia"/>
                <w:szCs w:val="21"/>
              </w:rPr>
              <w:t>-</w:t>
            </w:r>
          </w:p>
        </w:tc>
        <w:tc>
          <w:tcPr>
            <w:tcW w:w="1080" w:type="dxa"/>
            <w:vAlign w:val="center"/>
          </w:tcPr>
          <w:p w:rsidR="009972FE" w:rsidRDefault="00E44F38">
            <w:pPr>
              <w:jc w:val="right"/>
            </w:pPr>
            <w:r>
              <w:rPr>
                <w:rFonts w:eastAsiaTheme="minorEastAsia"/>
                <w:szCs w:val="21"/>
              </w:rPr>
              <w:t>-</w:t>
            </w:r>
          </w:p>
        </w:tc>
        <w:tc>
          <w:tcPr>
            <w:tcW w:w="1080" w:type="dxa"/>
            <w:vAlign w:val="center"/>
          </w:tcPr>
          <w:p w:rsidR="009972FE" w:rsidRDefault="00E44F38">
            <w:pPr>
              <w:jc w:val="left"/>
            </w:pPr>
            <w:r>
              <w:rPr>
                <w:rFonts w:eastAsiaTheme="minorEastAsia"/>
                <w:szCs w:val="21"/>
              </w:rPr>
              <w:t>-</w:t>
            </w:r>
          </w:p>
        </w:tc>
      </w:tr>
      <w:tr w:rsidR="009972FE">
        <w:tc>
          <w:tcPr>
            <w:tcW w:w="1560" w:type="dxa"/>
            <w:vAlign w:val="center"/>
          </w:tcPr>
          <w:p w:rsidR="009972FE" w:rsidRDefault="00E44F38">
            <w:pPr>
              <w:jc w:val="left"/>
            </w:pPr>
            <w:r>
              <w:rPr>
                <w:rFonts w:eastAsiaTheme="minorEastAsia"/>
                <w:szCs w:val="21"/>
              </w:rPr>
              <w:t>长城证券</w:t>
            </w:r>
          </w:p>
        </w:tc>
        <w:tc>
          <w:tcPr>
            <w:tcW w:w="780" w:type="dxa"/>
            <w:vAlign w:val="center"/>
          </w:tcPr>
          <w:p w:rsidR="009972FE" w:rsidRDefault="00E44F38">
            <w:pPr>
              <w:jc w:val="right"/>
            </w:pPr>
            <w:r>
              <w:rPr>
                <w:rFonts w:eastAsiaTheme="minorEastAsia"/>
                <w:szCs w:val="21"/>
              </w:rPr>
              <w:t>1</w:t>
            </w:r>
          </w:p>
        </w:tc>
        <w:tc>
          <w:tcPr>
            <w:tcW w:w="1800" w:type="dxa"/>
            <w:vAlign w:val="center"/>
          </w:tcPr>
          <w:p w:rsidR="009972FE" w:rsidRDefault="00E44F38">
            <w:pPr>
              <w:jc w:val="right"/>
            </w:pPr>
            <w:r>
              <w:rPr>
                <w:rFonts w:eastAsiaTheme="minorEastAsia"/>
                <w:szCs w:val="21"/>
              </w:rPr>
              <w:t>-</w:t>
            </w:r>
          </w:p>
        </w:tc>
        <w:tc>
          <w:tcPr>
            <w:tcW w:w="1080" w:type="dxa"/>
            <w:vAlign w:val="center"/>
          </w:tcPr>
          <w:p w:rsidR="009972FE" w:rsidRDefault="00E44F38">
            <w:pPr>
              <w:jc w:val="right"/>
            </w:pPr>
            <w:r>
              <w:rPr>
                <w:rFonts w:eastAsiaTheme="minorEastAsia"/>
                <w:szCs w:val="21"/>
              </w:rPr>
              <w:t>-</w:t>
            </w:r>
          </w:p>
        </w:tc>
        <w:tc>
          <w:tcPr>
            <w:tcW w:w="1620" w:type="dxa"/>
            <w:vAlign w:val="center"/>
          </w:tcPr>
          <w:p w:rsidR="009972FE" w:rsidRDefault="00E44F38">
            <w:pPr>
              <w:jc w:val="right"/>
            </w:pPr>
            <w:r>
              <w:rPr>
                <w:rFonts w:eastAsiaTheme="minorEastAsia"/>
                <w:szCs w:val="21"/>
              </w:rPr>
              <w:t>-</w:t>
            </w:r>
          </w:p>
        </w:tc>
        <w:tc>
          <w:tcPr>
            <w:tcW w:w="1080" w:type="dxa"/>
            <w:vAlign w:val="center"/>
          </w:tcPr>
          <w:p w:rsidR="009972FE" w:rsidRDefault="00E44F38">
            <w:pPr>
              <w:jc w:val="right"/>
            </w:pPr>
            <w:r>
              <w:rPr>
                <w:rFonts w:eastAsiaTheme="minorEastAsia"/>
                <w:szCs w:val="21"/>
              </w:rPr>
              <w:t>-</w:t>
            </w:r>
          </w:p>
        </w:tc>
        <w:tc>
          <w:tcPr>
            <w:tcW w:w="1080" w:type="dxa"/>
            <w:vAlign w:val="center"/>
          </w:tcPr>
          <w:p w:rsidR="009972FE" w:rsidRDefault="00E44F38">
            <w:pPr>
              <w:jc w:val="left"/>
            </w:pPr>
            <w:r>
              <w:rPr>
                <w:rFonts w:eastAsiaTheme="minorEastAsia"/>
                <w:szCs w:val="21"/>
              </w:rPr>
              <w:t>-</w:t>
            </w:r>
          </w:p>
        </w:tc>
      </w:tr>
      <w:tr w:rsidR="009972FE">
        <w:tc>
          <w:tcPr>
            <w:tcW w:w="1560" w:type="dxa"/>
            <w:vAlign w:val="center"/>
          </w:tcPr>
          <w:p w:rsidR="009972FE" w:rsidRDefault="00E44F38">
            <w:pPr>
              <w:jc w:val="left"/>
            </w:pPr>
            <w:r>
              <w:rPr>
                <w:rFonts w:eastAsiaTheme="minorEastAsia"/>
                <w:szCs w:val="21"/>
              </w:rPr>
              <w:t>西南证券</w:t>
            </w:r>
          </w:p>
        </w:tc>
        <w:tc>
          <w:tcPr>
            <w:tcW w:w="780" w:type="dxa"/>
            <w:vAlign w:val="center"/>
          </w:tcPr>
          <w:p w:rsidR="009972FE" w:rsidRDefault="00E44F38">
            <w:pPr>
              <w:jc w:val="right"/>
            </w:pPr>
            <w:r>
              <w:rPr>
                <w:rFonts w:eastAsiaTheme="minorEastAsia"/>
                <w:szCs w:val="21"/>
              </w:rPr>
              <w:t>1</w:t>
            </w:r>
          </w:p>
        </w:tc>
        <w:tc>
          <w:tcPr>
            <w:tcW w:w="1800" w:type="dxa"/>
            <w:vAlign w:val="center"/>
          </w:tcPr>
          <w:p w:rsidR="009972FE" w:rsidRDefault="00E44F38">
            <w:pPr>
              <w:jc w:val="right"/>
            </w:pPr>
            <w:r>
              <w:rPr>
                <w:rFonts w:eastAsiaTheme="minorEastAsia"/>
                <w:szCs w:val="21"/>
              </w:rPr>
              <w:t>-</w:t>
            </w:r>
          </w:p>
        </w:tc>
        <w:tc>
          <w:tcPr>
            <w:tcW w:w="1080" w:type="dxa"/>
            <w:vAlign w:val="center"/>
          </w:tcPr>
          <w:p w:rsidR="009972FE" w:rsidRDefault="00E44F38">
            <w:pPr>
              <w:jc w:val="right"/>
            </w:pPr>
            <w:r>
              <w:rPr>
                <w:rFonts w:eastAsiaTheme="minorEastAsia"/>
                <w:szCs w:val="21"/>
              </w:rPr>
              <w:t>-</w:t>
            </w:r>
          </w:p>
        </w:tc>
        <w:tc>
          <w:tcPr>
            <w:tcW w:w="1620" w:type="dxa"/>
            <w:vAlign w:val="center"/>
          </w:tcPr>
          <w:p w:rsidR="009972FE" w:rsidRDefault="00E44F38">
            <w:pPr>
              <w:jc w:val="right"/>
            </w:pPr>
            <w:r>
              <w:rPr>
                <w:rFonts w:eastAsiaTheme="minorEastAsia"/>
                <w:szCs w:val="21"/>
              </w:rPr>
              <w:t>-</w:t>
            </w:r>
          </w:p>
        </w:tc>
        <w:tc>
          <w:tcPr>
            <w:tcW w:w="1080" w:type="dxa"/>
            <w:vAlign w:val="center"/>
          </w:tcPr>
          <w:p w:rsidR="009972FE" w:rsidRDefault="00E44F38">
            <w:pPr>
              <w:jc w:val="right"/>
            </w:pPr>
            <w:r>
              <w:rPr>
                <w:rFonts w:eastAsiaTheme="minorEastAsia"/>
                <w:szCs w:val="21"/>
              </w:rPr>
              <w:t>-</w:t>
            </w:r>
          </w:p>
        </w:tc>
        <w:tc>
          <w:tcPr>
            <w:tcW w:w="1080" w:type="dxa"/>
            <w:vAlign w:val="center"/>
          </w:tcPr>
          <w:p w:rsidR="009972FE" w:rsidRDefault="00E44F38">
            <w:pPr>
              <w:jc w:val="left"/>
            </w:pPr>
            <w:r>
              <w:rPr>
                <w:rFonts w:eastAsiaTheme="minorEastAsia"/>
                <w:szCs w:val="21"/>
              </w:rPr>
              <w:t>-</w:t>
            </w:r>
          </w:p>
        </w:tc>
      </w:tr>
      <w:tr w:rsidR="009972FE">
        <w:tc>
          <w:tcPr>
            <w:tcW w:w="1560" w:type="dxa"/>
            <w:vAlign w:val="center"/>
          </w:tcPr>
          <w:p w:rsidR="009972FE" w:rsidRDefault="00E44F38">
            <w:pPr>
              <w:jc w:val="left"/>
            </w:pPr>
            <w:r>
              <w:rPr>
                <w:rFonts w:eastAsiaTheme="minorEastAsia"/>
                <w:szCs w:val="21"/>
              </w:rPr>
              <w:t>广发证券</w:t>
            </w:r>
          </w:p>
        </w:tc>
        <w:tc>
          <w:tcPr>
            <w:tcW w:w="780" w:type="dxa"/>
            <w:vAlign w:val="center"/>
          </w:tcPr>
          <w:p w:rsidR="009972FE" w:rsidRDefault="00E44F38">
            <w:pPr>
              <w:jc w:val="right"/>
            </w:pPr>
            <w:r>
              <w:rPr>
                <w:rFonts w:eastAsiaTheme="minorEastAsia"/>
                <w:szCs w:val="21"/>
              </w:rPr>
              <w:t>1</w:t>
            </w:r>
          </w:p>
        </w:tc>
        <w:tc>
          <w:tcPr>
            <w:tcW w:w="1800" w:type="dxa"/>
            <w:vAlign w:val="center"/>
          </w:tcPr>
          <w:p w:rsidR="009972FE" w:rsidRDefault="00E44F38">
            <w:pPr>
              <w:jc w:val="right"/>
            </w:pPr>
            <w:r>
              <w:rPr>
                <w:rFonts w:eastAsiaTheme="minorEastAsia"/>
                <w:szCs w:val="21"/>
              </w:rPr>
              <w:t>566,320,670.87</w:t>
            </w:r>
          </w:p>
        </w:tc>
        <w:tc>
          <w:tcPr>
            <w:tcW w:w="1080" w:type="dxa"/>
            <w:vAlign w:val="center"/>
          </w:tcPr>
          <w:p w:rsidR="009972FE" w:rsidRDefault="00E44F38">
            <w:pPr>
              <w:jc w:val="right"/>
            </w:pPr>
            <w:r>
              <w:rPr>
                <w:rFonts w:eastAsiaTheme="minorEastAsia"/>
                <w:szCs w:val="21"/>
              </w:rPr>
              <w:t>25.36%</w:t>
            </w:r>
          </w:p>
        </w:tc>
        <w:tc>
          <w:tcPr>
            <w:tcW w:w="1620" w:type="dxa"/>
            <w:vAlign w:val="center"/>
          </w:tcPr>
          <w:p w:rsidR="009972FE" w:rsidRDefault="00E44F38">
            <w:pPr>
              <w:jc w:val="right"/>
            </w:pPr>
            <w:r>
              <w:rPr>
                <w:rFonts w:eastAsiaTheme="minorEastAsia"/>
                <w:szCs w:val="21"/>
              </w:rPr>
              <w:t>527,881.39</w:t>
            </w:r>
          </w:p>
        </w:tc>
        <w:tc>
          <w:tcPr>
            <w:tcW w:w="1080" w:type="dxa"/>
            <w:vAlign w:val="center"/>
          </w:tcPr>
          <w:p w:rsidR="009972FE" w:rsidRDefault="00E44F38">
            <w:pPr>
              <w:jc w:val="right"/>
            </w:pPr>
            <w:r>
              <w:rPr>
                <w:rFonts w:eastAsiaTheme="minorEastAsia"/>
                <w:szCs w:val="21"/>
              </w:rPr>
              <w:t>25.32%</w:t>
            </w:r>
          </w:p>
        </w:tc>
        <w:tc>
          <w:tcPr>
            <w:tcW w:w="1080" w:type="dxa"/>
            <w:vAlign w:val="center"/>
          </w:tcPr>
          <w:p w:rsidR="009972FE" w:rsidRDefault="00E44F38">
            <w:pPr>
              <w:jc w:val="left"/>
            </w:pPr>
            <w:r>
              <w:rPr>
                <w:rFonts w:eastAsiaTheme="minorEastAsia"/>
                <w:szCs w:val="21"/>
              </w:rPr>
              <w:t>-</w:t>
            </w:r>
          </w:p>
        </w:tc>
      </w:tr>
      <w:tr w:rsidR="009972FE">
        <w:tc>
          <w:tcPr>
            <w:tcW w:w="1560" w:type="dxa"/>
            <w:vAlign w:val="center"/>
          </w:tcPr>
          <w:p w:rsidR="009972FE" w:rsidRDefault="00E44F38">
            <w:pPr>
              <w:jc w:val="left"/>
            </w:pPr>
            <w:r>
              <w:rPr>
                <w:rFonts w:eastAsiaTheme="minorEastAsia"/>
                <w:szCs w:val="21"/>
              </w:rPr>
              <w:t>中信证券</w:t>
            </w:r>
          </w:p>
        </w:tc>
        <w:tc>
          <w:tcPr>
            <w:tcW w:w="780" w:type="dxa"/>
            <w:vAlign w:val="center"/>
          </w:tcPr>
          <w:p w:rsidR="009972FE" w:rsidRDefault="00E44F38">
            <w:pPr>
              <w:jc w:val="right"/>
            </w:pPr>
            <w:r>
              <w:rPr>
                <w:rFonts w:eastAsiaTheme="minorEastAsia"/>
                <w:szCs w:val="21"/>
              </w:rPr>
              <w:t>1</w:t>
            </w:r>
          </w:p>
        </w:tc>
        <w:tc>
          <w:tcPr>
            <w:tcW w:w="1800" w:type="dxa"/>
            <w:vAlign w:val="center"/>
          </w:tcPr>
          <w:p w:rsidR="009972FE" w:rsidRDefault="00E44F38">
            <w:pPr>
              <w:jc w:val="right"/>
            </w:pPr>
            <w:r>
              <w:rPr>
                <w:rFonts w:eastAsiaTheme="minorEastAsia"/>
                <w:szCs w:val="21"/>
              </w:rPr>
              <w:t>386,066,313.82</w:t>
            </w:r>
          </w:p>
        </w:tc>
        <w:tc>
          <w:tcPr>
            <w:tcW w:w="1080" w:type="dxa"/>
            <w:vAlign w:val="center"/>
          </w:tcPr>
          <w:p w:rsidR="009972FE" w:rsidRDefault="00E44F38">
            <w:pPr>
              <w:jc w:val="right"/>
            </w:pPr>
            <w:r>
              <w:rPr>
                <w:rFonts w:eastAsiaTheme="minorEastAsia"/>
                <w:szCs w:val="21"/>
              </w:rPr>
              <w:t>17.29%</w:t>
            </w:r>
          </w:p>
        </w:tc>
        <w:tc>
          <w:tcPr>
            <w:tcW w:w="1620" w:type="dxa"/>
            <w:vAlign w:val="center"/>
          </w:tcPr>
          <w:p w:rsidR="009972FE" w:rsidRDefault="00E44F38">
            <w:pPr>
              <w:jc w:val="right"/>
            </w:pPr>
            <w:r>
              <w:rPr>
                <w:rFonts w:eastAsiaTheme="minorEastAsia"/>
                <w:szCs w:val="21"/>
              </w:rPr>
              <w:t>359,680.58</w:t>
            </w:r>
          </w:p>
        </w:tc>
        <w:tc>
          <w:tcPr>
            <w:tcW w:w="1080" w:type="dxa"/>
            <w:vAlign w:val="center"/>
          </w:tcPr>
          <w:p w:rsidR="009972FE" w:rsidRDefault="00E44F38">
            <w:pPr>
              <w:jc w:val="right"/>
            </w:pPr>
            <w:r>
              <w:rPr>
                <w:rFonts w:eastAsiaTheme="minorEastAsia"/>
                <w:szCs w:val="21"/>
              </w:rPr>
              <w:t>17.25%</w:t>
            </w:r>
          </w:p>
        </w:tc>
        <w:tc>
          <w:tcPr>
            <w:tcW w:w="1080" w:type="dxa"/>
            <w:vAlign w:val="center"/>
          </w:tcPr>
          <w:p w:rsidR="009972FE" w:rsidRDefault="00E44F38">
            <w:pPr>
              <w:jc w:val="left"/>
            </w:pPr>
            <w:r>
              <w:rPr>
                <w:rFonts w:eastAsiaTheme="minorEastAsia"/>
                <w:szCs w:val="21"/>
              </w:rPr>
              <w:t>-</w:t>
            </w:r>
          </w:p>
        </w:tc>
      </w:tr>
      <w:tr w:rsidR="009972FE">
        <w:tc>
          <w:tcPr>
            <w:tcW w:w="1560" w:type="dxa"/>
            <w:vAlign w:val="center"/>
          </w:tcPr>
          <w:p w:rsidR="009972FE" w:rsidRDefault="00E44F38">
            <w:pPr>
              <w:jc w:val="left"/>
            </w:pPr>
            <w:r>
              <w:rPr>
                <w:rFonts w:eastAsiaTheme="minorEastAsia"/>
                <w:szCs w:val="21"/>
              </w:rPr>
              <w:t>国泰君安证券</w:t>
            </w:r>
          </w:p>
        </w:tc>
        <w:tc>
          <w:tcPr>
            <w:tcW w:w="780" w:type="dxa"/>
            <w:vAlign w:val="center"/>
          </w:tcPr>
          <w:p w:rsidR="009972FE" w:rsidRDefault="00E44F38">
            <w:pPr>
              <w:jc w:val="right"/>
            </w:pPr>
            <w:r>
              <w:rPr>
                <w:rFonts w:eastAsiaTheme="minorEastAsia"/>
                <w:szCs w:val="21"/>
              </w:rPr>
              <w:t>1</w:t>
            </w:r>
          </w:p>
        </w:tc>
        <w:tc>
          <w:tcPr>
            <w:tcW w:w="1800" w:type="dxa"/>
            <w:vAlign w:val="center"/>
          </w:tcPr>
          <w:p w:rsidR="009972FE" w:rsidRDefault="00E44F38">
            <w:pPr>
              <w:jc w:val="right"/>
            </w:pPr>
            <w:r>
              <w:rPr>
                <w:rFonts w:eastAsiaTheme="minorEastAsia"/>
                <w:szCs w:val="21"/>
              </w:rPr>
              <w:t>262,240,758.57</w:t>
            </w:r>
          </w:p>
        </w:tc>
        <w:tc>
          <w:tcPr>
            <w:tcW w:w="1080" w:type="dxa"/>
            <w:vAlign w:val="center"/>
          </w:tcPr>
          <w:p w:rsidR="009972FE" w:rsidRDefault="00E44F38">
            <w:pPr>
              <w:jc w:val="right"/>
            </w:pPr>
            <w:r>
              <w:rPr>
                <w:rFonts w:eastAsiaTheme="minorEastAsia"/>
                <w:szCs w:val="21"/>
              </w:rPr>
              <w:t>11.74%</w:t>
            </w:r>
          </w:p>
        </w:tc>
        <w:tc>
          <w:tcPr>
            <w:tcW w:w="1620" w:type="dxa"/>
            <w:vAlign w:val="center"/>
          </w:tcPr>
          <w:p w:rsidR="009972FE" w:rsidRDefault="00E44F38">
            <w:pPr>
              <w:jc w:val="right"/>
            </w:pPr>
            <w:r>
              <w:rPr>
                <w:rFonts w:eastAsiaTheme="minorEastAsia"/>
                <w:szCs w:val="21"/>
              </w:rPr>
              <w:t>244,564.92</w:t>
            </w:r>
          </w:p>
        </w:tc>
        <w:tc>
          <w:tcPr>
            <w:tcW w:w="1080" w:type="dxa"/>
            <w:vAlign w:val="center"/>
          </w:tcPr>
          <w:p w:rsidR="009972FE" w:rsidRDefault="00E44F38">
            <w:pPr>
              <w:jc w:val="right"/>
            </w:pPr>
            <w:r>
              <w:rPr>
                <w:rFonts w:eastAsiaTheme="minorEastAsia"/>
                <w:szCs w:val="21"/>
              </w:rPr>
              <w:t>11.73%</w:t>
            </w:r>
          </w:p>
        </w:tc>
        <w:tc>
          <w:tcPr>
            <w:tcW w:w="1080" w:type="dxa"/>
            <w:vAlign w:val="center"/>
          </w:tcPr>
          <w:p w:rsidR="009972FE" w:rsidRDefault="00E44F38">
            <w:pPr>
              <w:jc w:val="left"/>
            </w:pPr>
            <w:r>
              <w:rPr>
                <w:rFonts w:eastAsiaTheme="minorEastAsia"/>
                <w:szCs w:val="21"/>
              </w:rPr>
              <w:t>-</w:t>
            </w:r>
          </w:p>
        </w:tc>
      </w:tr>
      <w:tr w:rsidR="009972FE">
        <w:tc>
          <w:tcPr>
            <w:tcW w:w="1560" w:type="dxa"/>
            <w:vAlign w:val="center"/>
          </w:tcPr>
          <w:p w:rsidR="009972FE" w:rsidRDefault="00E44F38">
            <w:pPr>
              <w:jc w:val="left"/>
            </w:pPr>
            <w:r>
              <w:rPr>
                <w:rFonts w:eastAsiaTheme="minorEastAsia"/>
                <w:szCs w:val="21"/>
              </w:rPr>
              <w:t>申万宏源证券</w:t>
            </w:r>
          </w:p>
        </w:tc>
        <w:tc>
          <w:tcPr>
            <w:tcW w:w="780" w:type="dxa"/>
            <w:vAlign w:val="center"/>
          </w:tcPr>
          <w:p w:rsidR="009972FE" w:rsidRDefault="00E44F38">
            <w:pPr>
              <w:jc w:val="right"/>
            </w:pPr>
            <w:r>
              <w:rPr>
                <w:rFonts w:eastAsiaTheme="minorEastAsia"/>
                <w:szCs w:val="21"/>
              </w:rPr>
              <w:t>1</w:t>
            </w:r>
          </w:p>
        </w:tc>
        <w:tc>
          <w:tcPr>
            <w:tcW w:w="1800" w:type="dxa"/>
            <w:vAlign w:val="center"/>
          </w:tcPr>
          <w:p w:rsidR="009972FE" w:rsidRDefault="00E44F38">
            <w:pPr>
              <w:jc w:val="right"/>
            </w:pPr>
            <w:r>
              <w:rPr>
                <w:rFonts w:eastAsiaTheme="minorEastAsia"/>
                <w:szCs w:val="21"/>
              </w:rPr>
              <w:t>199,290,666.71</w:t>
            </w:r>
          </w:p>
        </w:tc>
        <w:tc>
          <w:tcPr>
            <w:tcW w:w="1080" w:type="dxa"/>
            <w:vAlign w:val="center"/>
          </w:tcPr>
          <w:p w:rsidR="009972FE" w:rsidRDefault="00E44F38">
            <w:pPr>
              <w:jc w:val="right"/>
            </w:pPr>
            <w:r>
              <w:rPr>
                <w:rFonts w:eastAsiaTheme="minorEastAsia"/>
                <w:szCs w:val="21"/>
              </w:rPr>
              <w:t>8.92%</w:t>
            </w:r>
          </w:p>
        </w:tc>
        <w:tc>
          <w:tcPr>
            <w:tcW w:w="1620" w:type="dxa"/>
            <w:vAlign w:val="center"/>
          </w:tcPr>
          <w:p w:rsidR="009972FE" w:rsidRDefault="00E44F38">
            <w:pPr>
              <w:jc w:val="right"/>
            </w:pPr>
            <w:r>
              <w:rPr>
                <w:rFonts w:eastAsiaTheme="minorEastAsia"/>
                <w:szCs w:val="21"/>
              </w:rPr>
              <w:t>186,101.73</w:t>
            </w:r>
          </w:p>
        </w:tc>
        <w:tc>
          <w:tcPr>
            <w:tcW w:w="1080" w:type="dxa"/>
            <w:vAlign w:val="center"/>
          </w:tcPr>
          <w:p w:rsidR="009972FE" w:rsidRDefault="00E44F38">
            <w:pPr>
              <w:jc w:val="right"/>
            </w:pPr>
            <w:r>
              <w:rPr>
                <w:rFonts w:eastAsiaTheme="minorEastAsia"/>
                <w:szCs w:val="21"/>
              </w:rPr>
              <w:t>8.93%</w:t>
            </w:r>
          </w:p>
        </w:tc>
        <w:tc>
          <w:tcPr>
            <w:tcW w:w="1080" w:type="dxa"/>
            <w:vAlign w:val="center"/>
          </w:tcPr>
          <w:p w:rsidR="009972FE" w:rsidRDefault="00E44F38">
            <w:pPr>
              <w:jc w:val="left"/>
            </w:pPr>
            <w:r>
              <w:rPr>
                <w:rFonts w:eastAsiaTheme="minorEastAsia"/>
                <w:szCs w:val="21"/>
              </w:rPr>
              <w:t>-</w:t>
            </w:r>
          </w:p>
        </w:tc>
      </w:tr>
      <w:tr w:rsidR="009972FE">
        <w:tc>
          <w:tcPr>
            <w:tcW w:w="1560" w:type="dxa"/>
            <w:vAlign w:val="center"/>
          </w:tcPr>
          <w:p w:rsidR="009972FE" w:rsidRDefault="00E44F38">
            <w:pPr>
              <w:jc w:val="left"/>
            </w:pPr>
            <w:r>
              <w:rPr>
                <w:rFonts w:eastAsiaTheme="minorEastAsia"/>
                <w:szCs w:val="21"/>
              </w:rPr>
              <w:t>光大证券</w:t>
            </w:r>
          </w:p>
        </w:tc>
        <w:tc>
          <w:tcPr>
            <w:tcW w:w="780" w:type="dxa"/>
            <w:vAlign w:val="center"/>
          </w:tcPr>
          <w:p w:rsidR="009972FE" w:rsidRDefault="00E44F38">
            <w:pPr>
              <w:jc w:val="right"/>
            </w:pPr>
            <w:r>
              <w:rPr>
                <w:rFonts w:eastAsiaTheme="minorEastAsia"/>
                <w:szCs w:val="21"/>
              </w:rPr>
              <w:t>1</w:t>
            </w:r>
          </w:p>
        </w:tc>
        <w:tc>
          <w:tcPr>
            <w:tcW w:w="1800" w:type="dxa"/>
            <w:vAlign w:val="center"/>
          </w:tcPr>
          <w:p w:rsidR="009972FE" w:rsidRDefault="00E44F38">
            <w:pPr>
              <w:jc w:val="right"/>
            </w:pPr>
            <w:r>
              <w:rPr>
                <w:rFonts w:eastAsiaTheme="minorEastAsia"/>
                <w:szCs w:val="21"/>
              </w:rPr>
              <w:t>190,760,299.56</w:t>
            </w:r>
          </w:p>
        </w:tc>
        <w:tc>
          <w:tcPr>
            <w:tcW w:w="1080" w:type="dxa"/>
            <w:vAlign w:val="center"/>
          </w:tcPr>
          <w:p w:rsidR="009972FE" w:rsidRDefault="00E44F38">
            <w:pPr>
              <w:jc w:val="right"/>
            </w:pPr>
            <w:r>
              <w:rPr>
                <w:rFonts w:eastAsiaTheme="minorEastAsia"/>
                <w:szCs w:val="21"/>
              </w:rPr>
              <w:t>8.54%</w:t>
            </w:r>
          </w:p>
        </w:tc>
        <w:tc>
          <w:tcPr>
            <w:tcW w:w="1620" w:type="dxa"/>
            <w:vAlign w:val="center"/>
          </w:tcPr>
          <w:p w:rsidR="009972FE" w:rsidRDefault="00E44F38">
            <w:pPr>
              <w:jc w:val="right"/>
            </w:pPr>
            <w:r>
              <w:rPr>
                <w:rFonts w:eastAsiaTheme="minorEastAsia"/>
                <w:szCs w:val="21"/>
              </w:rPr>
              <w:t>177,915.51</w:t>
            </w:r>
          </w:p>
        </w:tc>
        <w:tc>
          <w:tcPr>
            <w:tcW w:w="1080" w:type="dxa"/>
            <w:vAlign w:val="center"/>
          </w:tcPr>
          <w:p w:rsidR="009972FE" w:rsidRDefault="00E44F38">
            <w:pPr>
              <w:jc w:val="right"/>
            </w:pPr>
            <w:r>
              <w:rPr>
                <w:rFonts w:eastAsiaTheme="minorEastAsia"/>
                <w:szCs w:val="21"/>
              </w:rPr>
              <w:t>8.54%</w:t>
            </w:r>
          </w:p>
        </w:tc>
        <w:tc>
          <w:tcPr>
            <w:tcW w:w="1080" w:type="dxa"/>
            <w:vAlign w:val="center"/>
          </w:tcPr>
          <w:p w:rsidR="009972FE" w:rsidRDefault="00E44F38">
            <w:pPr>
              <w:jc w:val="left"/>
            </w:pPr>
            <w:r>
              <w:rPr>
                <w:rFonts w:eastAsiaTheme="minorEastAsia"/>
                <w:szCs w:val="21"/>
              </w:rPr>
              <w:t>-</w:t>
            </w:r>
          </w:p>
        </w:tc>
      </w:tr>
      <w:tr w:rsidR="009972FE">
        <w:tc>
          <w:tcPr>
            <w:tcW w:w="1560" w:type="dxa"/>
            <w:vAlign w:val="center"/>
          </w:tcPr>
          <w:p w:rsidR="009972FE" w:rsidRDefault="00E44F38">
            <w:pPr>
              <w:jc w:val="left"/>
            </w:pPr>
            <w:r>
              <w:rPr>
                <w:rFonts w:eastAsiaTheme="minorEastAsia"/>
                <w:szCs w:val="21"/>
              </w:rPr>
              <w:t>国信证券</w:t>
            </w:r>
          </w:p>
        </w:tc>
        <w:tc>
          <w:tcPr>
            <w:tcW w:w="780" w:type="dxa"/>
            <w:vAlign w:val="center"/>
          </w:tcPr>
          <w:p w:rsidR="009972FE" w:rsidRDefault="00E44F38">
            <w:pPr>
              <w:jc w:val="right"/>
            </w:pPr>
            <w:r>
              <w:rPr>
                <w:rFonts w:eastAsiaTheme="minorEastAsia"/>
                <w:szCs w:val="21"/>
              </w:rPr>
              <w:t>1</w:t>
            </w:r>
          </w:p>
        </w:tc>
        <w:tc>
          <w:tcPr>
            <w:tcW w:w="1800" w:type="dxa"/>
            <w:vAlign w:val="center"/>
          </w:tcPr>
          <w:p w:rsidR="009972FE" w:rsidRDefault="00E44F38">
            <w:pPr>
              <w:jc w:val="right"/>
            </w:pPr>
            <w:r>
              <w:rPr>
                <w:rFonts w:eastAsiaTheme="minorEastAsia"/>
                <w:szCs w:val="21"/>
              </w:rPr>
              <w:t>152,800,745.17</w:t>
            </w:r>
          </w:p>
        </w:tc>
        <w:tc>
          <w:tcPr>
            <w:tcW w:w="1080" w:type="dxa"/>
            <w:vAlign w:val="center"/>
          </w:tcPr>
          <w:p w:rsidR="009972FE" w:rsidRDefault="00E44F38">
            <w:pPr>
              <w:jc w:val="right"/>
            </w:pPr>
            <w:r>
              <w:rPr>
                <w:rFonts w:eastAsiaTheme="minorEastAsia"/>
                <w:szCs w:val="21"/>
              </w:rPr>
              <w:t>6.84%</w:t>
            </w:r>
          </w:p>
        </w:tc>
        <w:tc>
          <w:tcPr>
            <w:tcW w:w="1620" w:type="dxa"/>
            <w:vAlign w:val="center"/>
          </w:tcPr>
          <w:p w:rsidR="009972FE" w:rsidRDefault="00E44F38">
            <w:pPr>
              <w:jc w:val="right"/>
            </w:pPr>
            <w:r>
              <w:rPr>
                <w:rFonts w:eastAsiaTheme="minorEastAsia"/>
                <w:szCs w:val="21"/>
              </w:rPr>
              <w:t>143,180.29</w:t>
            </w:r>
          </w:p>
        </w:tc>
        <w:tc>
          <w:tcPr>
            <w:tcW w:w="1080" w:type="dxa"/>
            <w:vAlign w:val="center"/>
          </w:tcPr>
          <w:p w:rsidR="009972FE" w:rsidRDefault="00E44F38">
            <w:pPr>
              <w:jc w:val="right"/>
            </w:pPr>
            <w:r>
              <w:rPr>
                <w:rFonts w:eastAsiaTheme="minorEastAsia"/>
                <w:szCs w:val="21"/>
              </w:rPr>
              <w:t>6.87%</w:t>
            </w:r>
          </w:p>
        </w:tc>
        <w:tc>
          <w:tcPr>
            <w:tcW w:w="1080" w:type="dxa"/>
            <w:vAlign w:val="center"/>
          </w:tcPr>
          <w:p w:rsidR="009972FE" w:rsidRDefault="00E44F38">
            <w:pPr>
              <w:jc w:val="left"/>
            </w:pPr>
            <w:r>
              <w:rPr>
                <w:rFonts w:eastAsiaTheme="minorEastAsia"/>
                <w:szCs w:val="21"/>
              </w:rPr>
              <w:t>-</w:t>
            </w:r>
          </w:p>
        </w:tc>
      </w:tr>
      <w:tr w:rsidR="009972FE">
        <w:tc>
          <w:tcPr>
            <w:tcW w:w="1560" w:type="dxa"/>
            <w:vAlign w:val="center"/>
          </w:tcPr>
          <w:p w:rsidR="009972FE" w:rsidRDefault="00E44F38">
            <w:pPr>
              <w:jc w:val="left"/>
            </w:pPr>
            <w:r>
              <w:rPr>
                <w:rFonts w:eastAsiaTheme="minorEastAsia"/>
                <w:szCs w:val="21"/>
              </w:rPr>
              <w:t>中信建投证券</w:t>
            </w:r>
          </w:p>
        </w:tc>
        <w:tc>
          <w:tcPr>
            <w:tcW w:w="780" w:type="dxa"/>
            <w:vAlign w:val="center"/>
          </w:tcPr>
          <w:p w:rsidR="009972FE" w:rsidRDefault="00E44F38">
            <w:pPr>
              <w:jc w:val="right"/>
            </w:pPr>
            <w:r>
              <w:rPr>
                <w:rFonts w:eastAsiaTheme="minorEastAsia"/>
                <w:szCs w:val="21"/>
              </w:rPr>
              <w:t>1</w:t>
            </w:r>
          </w:p>
        </w:tc>
        <w:tc>
          <w:tcPr>
            <w:tcW w:w="1800" w:type="dxa"/>
            <w:vAlign w:val="center"/>
          </w:tcPr>
          <w:p w:rsidR="009972FE" w:rsidRDefault="00E44F38">
            <w:pPr>
              <w:jc w:val="right"/>
            </w:pPr>
            <w:r>
              <w:rPr>
                <w:rFonts w:eastAsiaTheme="minorEastAsia"/>
                <w:szCs w:val="21"/>
              </w:rPr>
              <w:t>143,216,342.25</w:t>
            </w:r>
          </w:p>
        </w:tc>
        <w:tc>
          <w:tcPr>
            <w:tcW w:w="1080" w:type="dxa"/>
            <w:vAlign w:val="center"/>
          </w:tcPr>
          <w:p w:rsidR="009972FE" w:rsidRDefault="00E44F38">
            <w:pPr>
              <w:jc w:val="right"/>
            </w:pPr>
            <w:r>
              <w:rPr>
                <w:rFonts w:eastAsiaTheme="minorEastAsia"/>
                <w:szCs w:val="21"/>
              </w:rPr>
              <w:t>6.41%</w:t>
            </w:r>
          </w:p>
        </w:tc>
        <w:tc>
          <w:tcPr>
            <w:tcW w:w="1620" w:type="dxa"/>
            <w:vAlign w:val="center"/>
          </w:tcPr>
          <w:p w:rsidR="009972FE" w:rsidRDefault="00E44F38">
            <w:pPr>
              <w:jc w:val="right"/>
            </w:pPr>
            <w:r>
              <w:rPr>
                <w:rFonts w:eastAsiaTheme="minorEastAsia"/>
                <w:szCs w:val="21"/>
              </w:rPr>
              <w:t>134,238.13</w:t>
            </w:r>
          </w:p>
        </w:tc>
        <w:tc>
          <w:tcPr>
            <w:tcW w:w="1080" w:type="dxa"/>
            <w:vAlign w:val="center"/>
          </w:tcPr>
          <w:p w:rsidR="009972FE" w:rsidRDefault="00E44F38">
            <w:pPr>
              <w:jc w:val="right"/>
            </w:pPr>
            <w:r>
              <w:rPr>
                <w:rFonts w:eastAsiaTheme="minorEastAsia"/>
                <w:szCs w:val="21"/>
              </w:rPr>
              <w:t>6.44%</w:t>
            </w:r>
          </w:p>
        </w:tc>
        <w:tc>
          <w:tcPr>
            <w:tcW w:w="1080" w:type="dxa"/>
            <w:vAlign w:val="center"/>
          </w:tcPr>
          <w:p w:rsidR="009972FE" w:rsidRDefault="00E44F38">
            <w:pPr>
              <w:jc w:val="left"/>
            </w:pPr>
            <w:r>
              <w:rPr>
                <w:rFonts w:eastAsiaTheme="minorEastAsia"/>
                <w:szCs w:val="21"/>
              </w:rPr>
              <w:t>-</w:t>
            </w:r>
          </w:p>
        </w:tc>
      </w:tr>
      <w:tr w:rsidR="009972FE">
        <w:tc>
          <w:tcPr>
            <w:tcW w:w="1560" w:type="dxa"/>
            <w:vAlign w:val="center"/>
          </w:tcPr>
          <w:p w:rsidR="009972FE" w:rsidRDefault="00E44F38">
            <w:pPr>
              <w:jc w:val="left"/>
            </w:pPr>
            <w:r>
              <w:rPr>
                <w:rFonts w:eastAsiaTheme="minorEastAsia"/>
                <w:szCs w:val="21"/>
              </w:rPr>
              <w:t>中泰证券</w:t>
            </w:r>
          </w:p>
        </w:tc>
        <w:tc>
          <w:tcPr>
            <w:tcW w:w="780" w:type="dxa"/>
            <w:vAlign w:val="center"/>
          </w:tcPr>
          <w:p w:rsidR="009972FE" w:rsidRDefault="00E44F38">
            <w:pPr>
              <w:jc w:val="right"/>
            </w:pPr>
            <w:r>
              <w:rPr>
                <w:rFonts w:eastAsiaTheme="minorEastAsia"/>
                <w:szCs w:val="21"/>
              </w:rPr>
              <w:t>1</w:t>
            </w:r>
          </w:p>
        </w:tc>
        <w:tc>
          <w:tcPr>
            <w:tcW w:w="1800" w:type="dxa"/>
            <w:vAlign w:val="center"/>
          </w:tcPr>
          <w:p w:rsidR="009972FE" w:rsidRDefault="00E44F38">
            <w:pPr>
              <w:jc w:val="right"/>
            </w:pPr>
            <w:r>
              <w:rPr>
                <w:rFonts w:eastAsiaTheme="minorEastAsia"/>
                <w:szCs w:val="21"/>
              </w:rPr>
              <w:t>131,592,900.63</w:t>
            </w:r>
          </w:p>
        </w:tc>
        <w:tc>
          <w:tcPr>
            <w:tcW w:w="1080" w:type="dxa"/>
            <w:vAlign w:val="center"/>
          </w:tcPr>
          <w:p w:rsidR="009972FE" w:rsidRDefault="00E44F38">
            <w:pPr>
              <w:jc w:val="right"/>
            </w:pPr>
            <w:r>
              <w:rPr>
                <w:rFonts w:eastAsiaTheme="minorEastAsia"/>
                <w:szCs w:val="21"/>
              </w:rPr>
              <w:t>5.89%</w:t>
            </w:r>
          </w:p>
        </w:tc>
        <w:tc>
          <w:tcPr>
            <w:tcW w:w="1620" w:type="dxa"/>
            <w:vAlign w:val="center"/>
          </w:tcPr>
          <w:p w:rsidR="009972FE" w:rsidRDefault="00E44F38">
            <w:pPr>
              <w:jc w:val="right"/>
            </w:pPr>
            <w:r>
              <w:rPr>
                <w:rFonts w:eastAsiaTheme="minorEastAsia"/>
                <w:szCs w:val="21"/>
              </w:rPr>
              <w:t>123,152.50</w:t>
            </w:r>
          </w:p>
        </w:tc>
        <w:tc>
          <w:tcPr>
            <w:tcW w:w="1080" w:type="dxa"/>
            <w:vAlign w:val="center"/>
          </w:tcPr>
          <w:p w:rsidR="009972FE" w:rsidRDefault="00E44F38">
            <w:pPr>
              <w:jc w:val="right"/>
            </w:pPr>
            <w:r>
              <w:rPr>
                <w:rFonts w:eastAsiaTheme="minorEastAsia"/>
                <w:szCs w:val="21"/>
              </w:rPr>
              <w:t>5.91%</w:t>
            </w:r>
          </w:p>
        </w:tc>
        <w:tc>
          <w:tcPr>
            <w:tcW w:w="1080" w:type="dxa"/>
            <w:vAlign w:val="center"/>
          </w:tcPr>
          <w:p w:rsidR="009972FE" w:rsidRDefault="00E44F38">
            <w:pPr>
              <w:jc w:val="left"/>
            </w:pPr>
            <w:r>
              <w:rPr>
                <w:rFonts w:eastAsiaTheme="minorEastAsia"/>
                <w:szCs w:val="21"/>
              </w:rPr>
              <w:t>-</w:t>
            </w:r>
          </w:p>
        </w:tc>
      </w:tr>
      <w:tr w:rsidR="009972FE">
        <w:tc>
          <w:tcPr>
            <w:tcW w:w="1560" w:type="dxa"/>
            <w:vAlign w:val="center"/>
          </w:tcPr>
          <w:p w:rsidR="009972FE" w:rsidRDefault="00E44F38">
            <w:pPr>
              <w:jc w:val="left"/>
            </w:pPr>
            <w:r>
              <w:rPr>
                <w:rFonts w:eastAsiaTheme="minorEastAsia"/>
                <w:szCs w:val="21"/>
              </w:rPr>
              <w:t>华泰证券</w:t>
            </w:r>
          </w:p>
        </w:tc>
        <w:tc>
          <w:tcPr>
            <w:tcW w:w="780" w:type="dxa"/>
            <w:vAlign w:val="center"/>
          </w:tcPr>
          <w:p w:rsidR="009972FE" w:rsidRDefault="00E44F38">
            <w:pPr>
              <w:jc w:val="right"/>
            </w:pPr>
            <w:r>
              <w:rPr>
                <w:rFonts w:eastAsiaTheme="minorEastAsia"/>
                <w:szCs w:val="21"/>
              </w:rPr>
              <w:t>1</w:t>
            </w:r>
          </w:p>
        </w:tc>
        <w:tc>
          <w:tcPr>
            <w:tcW w:w="1800" w:type="dxa"/>
            <w:vAlign w:val="center"/>
          </w:tcPr>
          <w:p w:rsidR="009972FE" w:rsidRDefault="00E44F38">
            <w:pPr>
              <w:jc w:val="right"/>
            </w:pPr>
            <w:r>
              <w:rPr>
                <w:rFonts w:eastAsiaTheme="minorEastAsia"/>
                <w:szCs w:val="21"/>
              </w:rPr>
              <w:t>90,938,714.12</w:t>
            </w:r>
          </w:p>
        </w:tc>
        <w:tc>
          <w:tcPr>
            <w:tcW w:w="1080" w:type="dxa"/>
            <w:vAlign w:val="center"/>
          </w:tcPr>
          <w:p w:rsidR="009972FE" w:rsidRDefault="00E44F38">
            <w:pPr>
              <w:jc w:val="right"/>
            </w:pPr>
            <w:r>
              <w:rPr>
                <w:rFonts w:eastAsiaTheme="minorEastAsia"/>
                <w:szCs w:val="21"/>
              </w:rPr>
              <w:t>4.07%</w:t>
            </w:r>
          </w:p>
        </w:tc>
        <w:tc>
          <w:tcPr>
            <w:tcW w:w="1620" w:type="dxa"/>
            <w:vAlign w:val="center"/>
          </w:tcPr>
          <w:p w:rsidR="009972FE" w:rsidRDefault="00E44F38">
            <w:pPr>
              <w:jc w:val="right"/>
            </w:pPr>
            <w:r>
              <w:rPr>
                <w:rFonts w:eastAsiaTheme="minorEastAsia"/>
                <w:szCs w:val="21"/>
              </w:rPr>
              <w:t>85,091.30</w:t>
            </w:r>
          </w:p>
        </w:tc>
        <w:tc>
          <w:tcPr>
            <w:tcW w:w="1080" w:type="dxa"/>
            <w:vAlign w:val="center"/>
          </w:tcPr>
          <w:p w:rsidR="009972FE" w:rsidRDefault="00E44F38">
            <w:pPr>
              <w:jc w:val="right"/>
            </w:pPr>
            <w:r>
              <w:rPr>
                <w:rFonts w:eastAsiaTheme="minorEastAsia"/>
                <w:szCs w:val="21"/>
              </w:rPr>
              <w:t>4.08%</w:t>
            </w:r>
          </w:p>
        </w:tc>
        <w:tc>
          <w:tcPr>
            <w:tcW w:w="1080" w:type="dxa"/>
            <w:vAlign w:val="center"/>
          </w:tcPr>
          <w:p w:rsidR="009972FE" w:rsidRDefault="00E44F38">
            <w:pPr>
              <w:jc w:val="left"/>
            </w:pPr>
            <w:r>
              <w:rPr>
                <w:rFonts w:eastAsiaTheme="minorEastAsia"/>
                <w:szCs w:val="21"/>
              </w:rPr>
              <w:t>-</w:t>
            </w:r>
          </w:p>
        </w:tc>
      </w:tr>
      <w:tr w:rsidR="009972FE">
        <w:tc>
          <w:tcPr>
            <w:tcW w:w="1560" w:type="dxa"/>
            <w:vAlign w:val="center"/>
          </w:tcPr>
          <w:p w:rsidR="009972FE" w:rsidRDefault="00543A88">
            <w:pPr>
              <w:jc w:val="left"/>
            </w:pPr>
            <w:r>
              <w:rPr>
                <w:rFonts w:eastAsiaTheme="minorEastAsia" w:hint="eastAsia"/>
                <w:szCs w:val="21"/>
              </w:rPr>
              <w:t>国投</w:t>
            </w:r>
            <w:r w:rsidR="00E44F38">
              <w:rPr>
                <w:rFonts w:eastAsiaTheme="minorEastAsia"/>
                <w:szCs w:val="21"/>
              </w:rPr>
              <w:t>证券</w:t>
            </w:r>
          </w:p>
        </w:tc>
        <w:tc>
          <w:tcPr>
            <w:tcW w:w="780" w:type="dxa"/>
            <w:vAlign w:val="center"/>
          </w:tcPr>
          <w:p w:rsidR="009972FE" w:rsidRDefault="00E44F38">
            <w:pPr>
              <w:jc w:val="right"/>
            </w:pPr>
            <w:r>
              <w:rPr>
                <w:rFonts w:eastAsiaTheme="minorEastAsia"/>
                <w:szCs w:val="21"/>
              </w:rPr>
              <w:t>1</w:t>
            </w:r>
          </w:p>
        </w:tc>
        <w:tc>
          <w:tcPr>
            <w:tcW w:w="1800" w:type="dxa"/>
            <w:vAlign w:val="center"/>
          </w:tcPr>
          <w:p w:rsidR="009972FE" w:rsidRDefault="00E44F38">
            <w:pPr>
              <w:jc w:val="right"/>
            </w:pPr>
            <w:r>
              <w:rPr>
                <w:rFonts w:eastAsiaTheme="minorEastAsia"/>
                <w:szCs w:val="21"/>
              </w:rPr>
              <w:t>83,694,896.07</w:t>
            </w:r>
          </w:p>
        </w:tc>
        <w:tc>
          <w:tcPr>
            <w:tcW w:w="1080" w:type="dxa"/>
            <w:vAlign w:val="center"/>
          </w:tcPr>
          <w:p w:rsidR="009972FE" w:rsidRDefault="00E44F38">
            <w:pPr>
              <w:jc w:val="right"/>
            </w:pPr>
            <w:r>
              <w:rPr>
                <w:rFonts w:eastAsiaTheme="minorEastAsia"/>
                <w:szCs w:val="21"/>
              </w:rPr>
              <w:t>3.75%</w:t>
            </w:r>
          </w:p>
        </w:tc>
        <w:tc>
          <w:tcPr>
            <w:tcW w:w="1620" w:type="dxa"/>
            <w:vAlign w:val="center"/>
          </w:tcPr>
          <w:p w:rsidR="009972FE" w:rsidRDefault="00E44F38">
            <w:pPr>
              <w:jc w:val="right"/>
            </w:pPr>
            <w:r>
              <w:rPr>
                <w:rFonts w:eastAsiaTheme="minorEastAsia"/>
                <w:szCs w:val="21"/>
              </w:rPr>
              <w:t>77,945.29</w:t>
            </w:r>
          </w:p>
        </w:tc>
        <w:tc>
          <w:tcPr>
            <w:tcW w:w="1080" w:type="dxa"/>
            <w:vAlign w:val="center"/>
          </w:tcPr>
          <w:p w:rsidR="009972FE" w:rsidRDefault="00E44F38">
            <w:pPr>
              <w:jc w:val="right"/>
            </w:pPr>
            <w:r>
              <w:rPr>
                <w:rFonts w:eastAsiaTheme="minorEastAsia"/>
                <w:szCs w:val="21"/>
              </w:rPr>
              <w:t>3.74%</w:t>
            </w:r>
          </w:p>
        </w:tc>
        <w:tc>
          <w:tcPr>
            <w:tcW w:w="1080" w:type="dxa"/>
            <w:vAlign w:val="center"/>
          </w:tcPr>
          <w:p w:rsidR="009972FE" w:rsidRDefault="00E44F38">
            <w:pPr>
              <w:jc w:val="left"/>
            </w:pPr>
            <w:r>
              <w:rPr>
                <w:rFonts w:eastAsiaTheme="minorEastAsia"/>
                <w:szCs w:val="21"/>
              </w:rPr>
              <w:t>-</w:t>
            </w:r>
          </w:p>
        </w:tc>
      </w:tr>
      <w:tr w:rsidR="009972FE">
        <w:tc>
          <w:tcPr>
            <w:tcW w:w="1560" w:type="dxa"/>
            <w:vAlign w:val="center"/>
          </w:tcPr>
          <w:p w:rsidR="009972FE" w:rsidRDefault="00E44F38">
            <w:pPr>
              <w:jc w:val="left"/>
            </w:pPr>
            <w:r>
              <w:rPr>
                <w:rFonts w:eastAsiaTheme="minorEastAsia"/>
                <w:szCs w:val="21"/>
              </w:rPr>
              <w:t>方正证券</w:t>
            </w:r>
          </w:p>
        </w:tc>
        <w:tc>
          <w:tcPr>
            <w:tcW w:w="780" w:type="dxa"/>
            <w:vAlign w:val="center"/>
          </w:tcPr>
          <w:p w:rsidR="009972FE" w:rsidRDefault="00E44F38">
            <w:pPr>
              <w:jc w:val="right"/>
            </w:pPr>
            <w:r>
              <w:rPr>
                <w:rFonts w:eastAsiaTheme="minorEastAsia"/>
                <w:szCs w:val="21"/>
              </w:rPr>
              <w:t>1</w:t>
            </w:r>
          </w:p>
        </w:tc>
        <w:tc>
          <w:tcPr>
            <w:tcW w:w="1800" w:type="dxa"/>
            <w:vAlign w:val="center"/>
          </w:tcPr>
          <w:p w:rsidR="009972FE" w:rsidRDefault="00E44F38">
            <w:pPr>
              <w:jc w:val="right"/>
            </w:pPr>
            <w:r>
              <w:rPr>
                <w:rFonts w:eastAsiaTheme="minorEastAsia"/>
                <w:szCs w:val="21"/>
              </w:rPr>
              <w:t>26,169,976.75</w:t>
            </w:r>
          </w:p>
        </w:tc>
        <w:tc>
          <w:tcPr>
            <w:tcW w:w="1080" w:type="dxa"/>
            <w:vAlign w:val="center"/>
          </w:tcPr>
          <w:p w:rsidR="009972FE" w:rsidRDefault="00E44F38">
            <w:pPr>
              <w:jc w:val="right"/>
            </w:pPr>
            <w:r>
              <w:rPr>
                <w:rFonts w:eastAsiaTheme="minorEastAsia"/>
                <w:szCs w:val="21"/>
              </w:rPr>
              <w:t>1.17%</w:t>
            </w:r>
          </w:p>
        </w:tc>
        <w:tc>
          <w:tcPr>
            <w:tcW w:w="1620" w:type="dxa"/>
            <w:vAlign w:val="center"/>
          </w:tcPr>
          <w:p w:rsidR="009972FE" w:rsidRDefault="00E44F38">
            <w:pPr>
              <w:jc w:val="right"/>
            </w:pPr>
            <w:r>
              <w:rPr>
                <w:rFonts w:eastAsiaTheme="minorEastAsia"/>
                <w:szCs w:val="21"/>
              </w:rPr>
              <w:t>24,754.29</w:t>
            </w:r>
          </w:p>
        </w:tc>
        <w:tc>
          <w:tcPr>
            <w:tcW w:w="1080" w:type="dxa"/>
            <w:vAlign w:val="center"/>
          </w:tcPr>
          <w:p w:rsidR="009972FE" w:rsidRDefault="00E44F38">
            <w:pPr>
              <w:jc w:val="right"/>
            </w:pPr>
            <w:r>
              <w:rPr>
                <w:rFonts w:eastAsiaTheme="minorEastAsia"/>
                <w:szCs w:val="21"/>
              </w:rPr>
              <w:t>1.19%</w:t>
            </w:r>
          </w:p>
        </w:tc>
        <w:tc>
          <w:tcPr>
            <w:tcW w:w="1080" w:type="dxa"/>
            <w:vAlign w:val="center"/>
          </w:tcPr>
          <w:p w:rsidR="009972FE" w:rsidRDefault="00E44F38">
            <w:pPr>
              <w:jc w:val="left"/>
            </w:pPr>
            <w:r>
              <w:rPr>
                <w:rFonts w:eastAsiaTheme="minorEastAsia"/>
                <w:szCs w:val="21"/>
              </w:rPr>
              <w:t>-</w:t>
            </w:r>
          </w:p>
        </w:tc>
      </w:tr>
    </w:tbl>
    <w:p w:rsidR="009972FE" w:rsidRDefault="00E44F38">
      <w:pPr>
        <w:widowControl/>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9972FE" w:rsidRDefault="00E44F38">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9972FE" w:rsidRDefault="00E44F38">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9972FE" w:rsidRDefault="00E44F38">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9972FE" w:rsidRDefault="00E44F38">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9972FE" w:rsidRDefault="00E44F38">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9972FE" w:rsidRDefault="00E44F38">
      <w:pPr>
        <w:widowControl/>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9972FE" w:rsidRDefault="00E44F38">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9972FE" w:rsidRDefault="00E44F38">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9972FE" w:rsidRDefault="00E44F38">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 xml:space="preserve">4. </w:t>
      </w:r>
      <w:r w:rsidRPr="00E54740">
        <w:rPr>
          <w:rFonts w:eastAsiaTheme="minorEastAsia"/>
          <w:szCs w:val="21"/>
        </w:rPr>
        <w:t>本基金本年度无新增席位，无注销席位。</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200"/>
    </w:p>
    <w:p w:rsidR="001A59F9" w:rsidRPr="00E54740" w:rsidRDefault="001A59F9" w:rsidP="00026C9C">
      <w:pPr>
        <w:spacing w:line="360" w:lineRule="auto"/>
        <w:ind w:firstLine="420"/>
        <w:jc w:val="right"/>
        <w:rPr>
          <w:rFonts w:eastAsiaTheme="minorEastAsia"/>
          <w:szCs w:val="21"/>
        </w:rPr>
      </w:pPr>
      <w:bookmarkStart w:id="201" w:name="_Toc249707408"/>
      <w:r w:rsidRPr="00E54740">
        <w:rPr>
          <w:rFonts w:eastAsiaTheme="minorEastAsia"/>
          <w:szCs w:val="21"/>
        </w:rPr>
        <w:lastRenderedPageBreak/>
        <w:t>金额单位</w:t>
      </w:r>
      <w:r w:rsidRPr="00E54740">
        <w:rPr>
          <w:rFonts w:eastAsiaTheme="minorEastAsia"/>
          <w:kern w:val="0"/>
          <w:szCs w:val="21"/>
        </w:rPr>
        <w:t>：</w:t>
      </w:r>
      <w:r w:rsidRPr="00E54740">
        <w:rPr>
          <w:rFonts w:eastAsiaTheme="minorEastAsia"/>
          <w:kern w:val="0"/>
          <w:szCs w:val="21"/>
          <w:lang w:val="zh-CN"/>
        </w:rPr>
        <w:t>人民币元</w:t>
      </w:r>
      <w:bookmarkEnd w:id="20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1D7C41" w:rsidRPr="00E54740" w:rsidTr="00EC47EE">
        <w:tc>
          <w:tcPr>
            <w:tcW w:w="1560" w:type="dxa"/>
            <w:vMerge w:val="restart"/>
            <w:vAlign w:val="center"/>
          </w:tcPr>
          <w:p w:rsidR="006E344B" w:rsidRPr="00E54740" w:rsidRDefault="006E344B" w:rsidP="00EC47EE">
            <w:pPr>
              <w:spacing w:line="360" w:lineRule="auto"/>
              <w:jc w:val="center"/>
              <w:rPr>
                <w:rFonts w:eastAsiaTheme="minorEastAsia"/>
                <w:kern w:val="0"/>
                <w:szCs w:val="21"/>
              </w:rPr>
            </w:pPr>
            <w:r w:rsidRPr="00E54740">
              <w:rPr>
                <w:rFonts w:eastAsiaTheme="minorEastAsia"/>
                <w:szCs w:val="21"/>
              </w:rPr>
              <w:t>券商名称</w:t>
            </w:r>
          </w:p>
        </w:tc>
        <w:tc>
          <w:tcPr>
            <w:tcW w:w="24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权证交易</w:t>
            </w:r>
          </w:p>
        </w:tc>
      </w:tr>
      <w:tr w:rsidR="001D7C41" w:rsidRPr="00E54740" w:rsidTr="00EC47EE">
        <w:tc>
          <w:tcPr>
            <w:tcW w:w="1560" w:type="dxa"/>
            <w:vMerge/>
            <w:vAlign w:val="center"/>
          </w:tcPr>
          <w:p w:rsidR="006E344B" w:rsidRPr="00E54740" w:rsidRDefault="006E344B" w:rsidP="00EC47EE">
            <w:pPr>
              <w:widowControl/>
              <w:spacing w:line="360" w:lineRule="auto"/>
              <w:jc w:val="left"/>
              <w:rPr>
                <w:rFonts w:eastAsiaTheme="minorEastAsia"/>
                <w:kern w:val="0"/>
                <w:szCs w:val="21"/>
              </w:rPr>
            </w:pPr>
          </w:p>
        </w:tc>
        <w:tc>
          <w:tcPr>
            <w:tcW w:w="132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占当期债券成交总额的比例</w:t>
            </w:r>
          </w:p>
        </w:tc>
        <w:tc>
          <w:tcPr>
            <w:tcW w:w="114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占当期权证成交总额的比例</w:t>
            </w:r>
          </w:p>
        </w:tc>
      </w:tr>
      <w:tr w:rsidR="009972FE">
        <w:tc>
          <w:tcPr>
            <w:tcW w:w="1560" w:type="dxa"/>
            <w:vAlign w:val="center"/>
          </w:tcPr>
          <w:p w:rsidR="009972FE" w:rsidRDefault="00E44F38">
            <w:pPr>
              <w:jc w:val="left"/>
            </w:pPr>
            <w:r>
              <w:rPr>
                <w:rFonts w:eastAsiaTheme="minorEastAsia"/>
                <w:szCs w:val="21"/>
              </w:rPr>
              <w:t>华金证券</w:t>
            </w:r>
          </w:p>
        </w:tc>
        <w:tc>
          <w:tcPr>
            <w:tcW w:w="1320" w:type="dxa"/>
            <w:vAlign w:val="center"/>
          </w:tcPr>
          <w:p w:rsidR="009972FE" w:rsidRDefault="00E44F38">
            <w:pPr>
              <w:jc w:val="right"/>
            </w:pPr>
            <w:r>
              <w:rPr>
                <w:rFonts w:eastAsiaTheme="minorEastAsia"/>
                <w:szCs w:val="21"/>
              </w:rPr>
              <w:t>-</w:t>
            </w:r>
          </w:p>
        </w:tc>
        <w:tc>
          <w:tcPr>
            <w:tcW w:w="1080" w:type="dxa"/>
            <w:vAlign w:val="center"/>
          </w:tcPr>
          <w:p w:rsidR="009972FE" w:rsidRDefault="00E44F38">
            <w:pPr>
              <w:jc w:val="right"/>
            </w:pPr>
            <w:r>
              <w:rPr>
                <w:rFonts w:eastAsiaTheme="minorEastAsia"/>
                <w:szCs w:val="21"/>
              </w:rPr>
              <w:t>-</w:t>
            </w:r>
          </w:p>
        </w:tc>
        <w:tc>
          <w:tcPr>
            <w:tcW w:w="1143" w:type="dxa"/>
            <w:vAlign w:val="center"/>
          </w:tcPr>
          <w:p w:rsidR="009972FE" w:rsidRDefault="00E44F38">
            <w:pPr>
              <w:jc w:val="right"/>
            </w:pPr>
            <w:r>
              <w:rPr>
                <w:rFonts w:eastAsiaTheme="minorEastAsia"/>
                <w:szCs w:val="21"/>
              </w:rPr>
              <w:t>-</w:t>
            </w:r>
          </w:p>
        </w:tc>
        <w:tc>
          <w:tcPr>
            <w:tcW w:w="1197" w:type="dxa"/>
            <w:vAlign w:val="center"/>
          </w:tcPr>
          <w:p w:rsidR="009972FE" w:rsidRDefault="00E44F38">
            <w:pPr>
              <w:jc w:val="right"/>
            </w:pPr>
            <w:r>
              <w:rPr>
                <w:rFonts w:eastAsiaTheme="minorEastAsia"/>
                <w:szCs w:val="21"/>
              </w:rPr>
              <w:t>-</w:t>
            </w:r>
          </w:p>
        </w:tc>
        <w:tc>
          <w:tcPr>
            <w:tcW w:w="1497" w:type="dxa"/>
            <w:vAlign w:val="center"/>
          </w:tcPr>
          <w:p w:rsidR="009972FE" w:rsidRDefault="00E44F38">
            <w:pPr>
              <w:jc w:val="right"/>
            </w:pPr>
            <w:r>
              <w:rPr>
                <w:rFonts w:eastAsiaTheme="minorEastAsia"/>
                <w:szCs w:val="21"/>
              </w:rPr>
              <w:t>-</w:t>
            </w:r>
          </w:p>
        </w:tc>
        <w:tc>
          <w:tcPr>
            <w:tcW w:w="1203" w:type="dxa"/>
            <w:vAlign w:val="center"/>
          </w:tcPr>
          <w:p w:rsidR="009972FE" w:rsidRDefault="00E44F38">
            <w:pPr>
              <w:jc w:val="right"/>
            </w:pPr>
            <w:r>
              <w:rPr>
                <w:rFonts w:eastAsiaTheme="minorEastAsia"/>
                <w:szCs w:val="21"/>
              </w:rPr>
              <w:t>-</w:t>
            </w:r>
          </w:p>
        </w:tc>
      </w:tr>
      <w:tr w:rsidR="009972FE">
        <w:tc>
          <w:tcPr>
            <w:tcW w:w="1560" w:type="dxa"/>
            <w:vAlign w:val="center"/>
          </w:tcPr>
          <w:p w:rsidR="009972FE" w:rsidRDefault="00E44F38">
            <w:pPr>
              <w:jc w:val="left"/>
            </w:pPr>
            <w:r>
              <w:rPr>
                <w:rFonts w:eastAsiaTheme="minorEastAsia"/>
                <w:szCs w:val="21"/>
              </w:rPr>
              <w:t>长城证券</w:t>
            </w:r>
          </w:p>
        </w:tc>
        <w:tc>
          <w:tcPr>
            <w:tcW w:w="1320" w:type="dxa"/>
            <w:vAlign w:val="center"/>
          </w:tcPr>
          <w:p w:rsidR="009972FE" w:rsidRDefault="00E44F38">
            <w:pPr>
              <w:jc w:val="right"/>
            </w:pPr>
            <w:r>
              <w:rPr>
                <w:rFonts w:eastAsiaTheme="minorEastAsia"/>
                <w:szCs w:val="21"/>
              </w:rPr>
              <w:t>-</w:t>
            </w:r>
          </w:p>
        </w:tc>
        <w:tc>
          <w:tcPr>
            <w:tcW w:w="1080" w:type="dxa"/>
            <w:vAlign w:val="center"/>
          </w:tcPr>
          <w:p w:rsidR="009972FE" w:rsidRDefault="00E44F38">
            <w:pPr>
              <w:jc w:val="right"/>
            </w:pPr>
            <w:r>
              <w:rPr>
                <w:rFonts w:eastAsiaTheme="minorEastAsia"/>
                <w:szCs w:val="21"/>
              </w:rPr>
              <w:t>-</w:t>
            </w:r>
          </w:p>
        </w:tc>
        <w:tc>
          <w:tcPr>
            <w:tcW w:w="1143" w:type="dxa"/>
            <w:vAlign w:val="center"/>
          </w:tcPr>
          <w:p w:rsidR="009972FE" w:rsidRDefault="00E44F38">
            <w:pPr>
              <w:jc w:val="right"/>
            </w:pPr>
            <w:r>
              <w:rPr>
                <w:rFonts w:eastAsiaTheme="minorEastAsia"/>
                <w:szCs w:val="21"/>
              </w:rPr>
              <w:t>-</w:t>
            </w:r>
          </w:p>
        </w:tc>
        <w:tc>
          <w:tcPr>
            <w:tcW w:w="1197" w:type="dxa"/>
            <w:vAlign w:val="center"/>
          </w:tcPr>
          <w:p w:rsidR="009972FE" w:rsidRDefault="00E44F38">
            <w:pPr>
              <w:jc w:val="right"/>
            </w:pPr>
            <w:r>
              <w:rPr>
                <w:rFonts w:eastAsiaTheme="minorEastAsia"/>
                <w:szCs w:val="21"/>
              </w:rPr>
              <w:t>-</w:t>
            </w:r>
          </w:p>
        </w:tc>
        <w:tc>
          <w:tcPr>
            <w:tcW w:w="1497" w:type="dxa"/>
            <w:vAlign w:val="center"/>
          </w:tcPr>
          <w:p w:rsidR="009972FE" w:rsidRDefault="00E44F38">
            <w:pPr>
              <w:jc w:val="right"/>
            </w:pPr>
            <w:r>
              <w:rPr>
                <w:rFonts w:eastAsiaTheme="minorEastAsia"/>
                <w:szCs w:val="21"/>
              </w:rPr>
              <w:t>-</w:t>
            </w:r>
          </w:p>
        </w:tc>
        <w:tc>
          <w:tcPr>
            <w:tcW w:w="1203" w:type="dxa"/>
            <w:vAlign w:val="center"/>
          </w:tcPr>
          <w:p w:rsidR="009972FE" w:rsidRDefault="00E44F38">
            <w:pPr>
              <w:jc w:val="right"/>
            </w:pPr>
            <w:r>
              <w:rPr>
                <w:rFonts w:eastAsiaTheme="minorEastAsia"/>
                <w:szCs w:val="21"/>
              </w:rPr>
              <w:t>-</w:t>
            </w:r>
          </w:p>
        </w:tc>
      </w:tr>
      <w:tr w:rsidR="009972FE">
        <w:tc>
          <w:tcPr>
            <w:tcW w:w="1560" w:type="dxa"/>
            <w:vAlign w:val="center"/>
          </w:tcPr>
          <w:p w:rsidR="009972FE" w:rsidRDefault="00E44F38">
            <w:pPr>
              <w:jc w:val="left"/>
            </w:pPr>
            <w:r>
              <w:rPr>
                <w:rFonts w:eastAsiaTheme="minorEastAsia"/>
                <w:szCs w:val="21"/>
              </w:rPr>
              <w:t>西南证券</w:t>
            </w:r>
          </w:p>
        </w:tc>
        <w:tc>
          <w:tcPr>
            <w:tcW w:w="1320" w:type="dxa"/>
            <w:vAlign w:val="center"/>
          </w:tcPr>
          <w:p w:rsidR="009972FE" w:rsidRDefault="00E44F38">
            <w:pPr>
              <w:jc w:val="right"/>
            </w:pPr>
            <w:r>
              <w:rPr>
                <w:rFonts w:eastAsiaTheme="minorEastAsia"/>
                <w:szCs w:val="21"/>
              </w:rPr>
              <w:t>-</w:t>
            </w:r>
          </w:p>
        </w:tc>
        <w:tc>
          <w:tcPr>
            <w:tcW w:w="1080" w:type="dxa"/>
            <w:vAlign w:val="center"/>
          </w:tcPr>
          <w:p w:rsidR="009972FE" w:rsidRDefault="00E44F38">
            <w:pPr>
              <w:jc w:val="right"/>
            </w:pPr>
            <w:r>
              <w:rPr>
                <w:rFonts w:eastAsiaTheme="minorEastAsia"/>
                <w:szCs w:val="21"/>
              </w:rPr>
              <w:t>-</w:t>
            </w:r>
          </w:p>
        </w:tc>
        <w:tc>
          <w:tcPr>
            <w:tcW w:w="1143" w:type="dxa"/>
            <w:vAlign w:val="center"/>
          </w:tcPr>
          <w:p w:rsidR="009972FE" w:rsidRDefault="00E44F38">
            <w:pPr>
              <w:jc w:val="right"/>
            </w:pPr>
            <w:r>
              <w:rPr>
                <w:rFonts w:eastAsiaTheme="minorEastAsia"/>
                <w:szCs w:val="21"/>
              </w:rPr>
              <w:t>-</w:t>
            </w:r>
          </w:p>
        </w:tc>
        <w:tc>
          <w:tcPr>
            <w:tcW w:w="1197" w:type="dxa"/>
            <w:vAlign w:val="center"/>
          </w:tcPr>
          <w:p w:rsidR="009972FE" w:rsidRDefault="00E44F38">
            <w:pPr>
              <w:jc w:val="right"/>
            </w:pPr>
            <w:r>
              <w:rPr>
                <w:rFonts w:eastAsiaTheme="minorEastAsia"/>
                <w:szCs w:val="21"/>
              </w:rPr>
              <w:t>-</w:t>
            </w:r>
          </w:p>
        </w:tc>
        <w:tc>
          <w:tcPr>
            <w:tcW w:w="1497" w:type="dxa"/>
            <w:vAlign w:val="center"/>
          </w:tcPr>
          <w:p w:rsidR="009972FE" w:rsidRDefault="00E44F38">
            <w:pPr>
              <w:jc w:val="right"/>
            </w:pPr>
            <w:r>
              <w:rPr>
                <w:rFonts w:eastAsiaTheme="minorEastAsia"/>
                <w:szCs w:val="21"/>
              </w:rPr>
              <w:t>-</w:t>
            </w:r>
          </w:p>
        </w:tc>
        <w:tc>
          <w:tcPr>
            <w:tcW w:w="1203" w:type="dxa"/>
            <w:vAlign w:val="center"/>
          </w:tcPr>
          <w:p w:rsidR="009972FE" w:rsidRDefault="00E44F38">
            <w:pPr>
              <w:jc w:val="right"/>
            </w:pPr>
            <w:r>
              <w:rPr>
                <w:rFonts w:eastAsiaTheme="minorEastAsia"/>
                <w:szCs w:val="21"/>
              </w:rPr>
              <w:t>-</w:t>
            </w:r>
          </w:p>
        </w:tc>
      </w:tr>
      <w:tr w:rsidR="009972FE">
        <w:tc>
          <w:tcPr>
            <w:tcW w:w="1560" w:type="dxa"/>
            <w:vAlign w:val="center"/>
          </w:tcPr>
          <w:p w:rsidR="009972FE" w:rsidRDefault="00E44F38">
            <w:pPr>
              <w:jc w:val="left"/>
            </w:pPr>
            <w:r>
              <w:rPr>
                <w:rFonts w:eastAsiaTheme="minorEastAsia"/>
                <w:szCs w:val="21"/>
              </w:rPr>
              <w:t>广发证券</w:t>
            </w:r>
          </w:p>
        </w:tc>
        <w:tc>
          <w:tcPr>
            <w:tcW w:w="1320" w:type="dxa"/>
            <w:vAlign w:val="center"/>
          </w:tcPr>
          <w:p w:rsidR="009972FE" w:rsidRDefault="00E44F38">
            <w:pPr>
              <w:jc w:val="right"/>
            </w:pPr>
            <w:r>
              <w:rPr>
                <w:rFonts w:eastAsiaTheme="minorEastAsia"/>
                <w:szCs w:val="21"/>
              </w:rPr>
              <w:t>-</w:t>
            </w:r>
          </w:p>
        </w:tc>
        <w:tc>
          <w:tcPr>
            <w:tcW w:w="1080" w:type="dxa"/>
            <w:vAlign w:val="center"/>
          </w:tcPr>
          <w:p w:rsidR="009972FE" w:rsidRDefault="00E44F38">
            <w:pPr>
              <w:jc w:val="right"/>
            </w:pPr>
            <w:r>
              <w:rPr>
                <w:rFonts w:eastAsiaTheme="minorEastAsia"/>
                <w:szCs w:val="21"/>
              </w:rPr>
              <w:t>-</w:t>
            </w:r>
          </w:p>
        </w:tc>
        <w:tc>
          <w:tcPr>
            <w:tcW w:w="1143" w:type="dxa"/>
            <w:vAlign w:val="center"/>
          </w:tcPr>
          <w:p w:rsidR="009972FE" w:rsidRDefault="00E44F38">
            <w:pPr>
              <w:jc w:val="right"/>
            </w:pPr>
            <w:r>
              <w:rPr>
                <w:rFonts w:eastAsiaTheme="minorEastAsia"/>
                <w:szCs w:val="21"/>
              </w:rPr>
              <w:t>-</w:t>
            </w:r>
          </w:p>
        </w:tc>
        <w:tc>
          <w:tcPr>
            <w:tcW w:w="1197" w:type="dxa"/>
            <w:vAlign w:val="center"/>
          </w:tcPr>
          <w:p w:rsidR="009972FE" w:rsidRDefault="00E44F38">
            <w:pPr>
              <w:jc w:val="right"/>
            </w:pPr>
            <w:r>
              <w:rPr>
                <w:rFonts w:eastAsiaTheme="minorEastAsia"/>
                <w:szCs w:val="21"/>
              </w:rPr>
              <w:t>-</w:t>
            </w:r>
          </w:p>
        </w:tc>
        <w:tc>
          <w:tcPr>
            <w:tcW w:w="1497" w:type="dxa"/>
            <w:vAlign w:val="center"/>
          </w:tcPr>
          <w:p w:rsidR="009972FE" w:rsidRDefault="00E44F38">
            <w:pPr>
              <w:jc w:val="right"/>
            </w:pPr>
            <w:r>
              <w:rPr>
                <w:rFonts w:eastAsiaTheme="minorEastAsia"/>
                <w:szCs w:val="21"/>
              </w:rPr>
              <w:t>-</w:t>
            </w:r>
          </w:p>
        </w:tc>
        <w:tc>
          <w:tcPr>
            <w:tcW w:w="1203" w:type="dxa"/>
            <w:vAlign w:val="center"/>
          </w:tcPr>
          <w:p w:rsidR="009972FE" w:rsidRDefault="00E44F38">
            <w:pPr>
              <w:jc w:val="right"/>
            </w:pPr>
            <w:r>
              <w:rPr>
                <w:rFonts w:eastAsiaTheme="minorEastAsia"/>
                <w:szCs w:val="21"/>
              </w:rPr>
              <w:t>-</w:t>
            </w:r>
          </w:p>
        </w:tc>
      </w:tr>
      <w:tr w:rsidR="009972FE">
        <w:tc>
          <w:tcPr>
            <w:tcW w:w="1560" w:type="dxa"/>
            <w:vAlign w:val="center"/>
          </w:tcPr>
          <w:p w:rsidR="009972FE" w:rsidRDefault="00E44F38">
            <w:pPr>
              <w:jc w:val="left"/>
            </w:pPr>
            <w:r>
              <w:rPr>
                <w:rFonts w:eastAsiaTheme="minorEastAsia"/>
                <w:szCs w:val="21"/>
              </w:rPr>
              <w:t>中信证券</w:t>
            </w:r>
          </w:p>
        </w:tc>
        <w:tc>
          <w:tcPr>
            <w:tcW w:w="1320" w:type="dxa"/>
            <w:vAlign w:val="center"/>
          </w:tcPr>
          <w:p w:rsidR="009972FE" w:rsidRDefault="00E44F38">
            <w:pPr>
              <w:jc w:val="right"/>
            </w:pPr>
            <w:r>
              <w:rPr>
                <w:rFonts w:eastAsiaTheme="minorEastAsia"/>
                <w:szCs w:val="21"/>
              </w:rPr>
              <w:t>-</w:t>
            </w:r>
          </w:p>
        </w:tc>
        <w:tc>
          <w:tcPr>
            <w:tcW w:w="1080" w:type="dxa"/>
            <w:vAlign w:val="center"/>
          </w:tcPr>
          <w:p w:rsidR="009972FE" w:rsidRDefault="00E44F38">
            <w:pPr>
              <w:jc w:val="right"/>
            </w:pPr>
            <w:r>
              <w:rPr>
                <w:rFonts w:eastAsiaTheme="minorEastAsia"/>
                <w:szCs w:val="21"/>
              </w:rPr>
              <w:t>-</w:t>
            </w:r>
          </w:p>
        </w:tc>
        <w:tc>
          <w:tcPr>
            <w:tcW w:w="1143" w:type="dxa"/>
            <w:vAlign w:val="center"/>
          </w:tcPr>
          <w:p w:rsidR="009972FE" w:rsidRDefault="00E44F38">
            <w:pPr>
              <w:jc w:val="right"/>
            </w:pPr>
            <w:r>
              <w:rPr>
                <w:rFonts w:eastAsiaTheme="minorEastAsia"/>
                <w:szCs w:val="21"/>
              </w:rPr>
              <w:t>-</w:t>
            </w:r>
          </w:p>
        </w:tc>
        <w:tc>
          <w:tcPr>
            <w:tcW w:w="1197" w:type="dxa"/>
            <w:vAlign w:val="center"/>
          </w:tcPr>
          <w:p w:rsidR="009972FE" w:rsidRDefault="00E44F38">
            <w:pPr>
              <w:jc w:val="right"/>
            </w:pPr>
            <w:r>
              <w:rPr>
                <w:rFonts w:eastAsiaTheme="minorEastAsia"/>
                <w:szCs w:val="21"/>
              </w:rPr>
              <w:t>-</w:t>
            </w:r>
          </w:p>
        </w:tc>
        <w:tc>
          <w:tcPr>
            <w:tcW w:w="1497" w:type="dxa"/>
            <w:vAlign w:val="center"/>
          </w:tcPr>
          <w:p w:rsidR="009972FE" w:rsidRDefault="00E44F38">
            <w:pPr>
              <w:jc w:val="right"/>
            </w:pPr>
            <w:r>
              <w:rPr>
                <w:rFonts w:eastAsiaTheme="minorEastAsia"/>
                <w:szCs w:val="21"/>
              </w:rPr>
              <w:t>-</w:t>
            </w:r>
          </w:p>
        </w:tc>
        <w:tc>
          <w:tcPr>
            <w:tcW w:w="1203" w:type="dxa"/>
            <w:vAlign w:val="center"/>
          </w:tcPr>
          <w:p w:rsidR="009972FE" w:rsidRDefault="00E44F38">
            <w:pPr>
              <w:jc w:val="right"/>
            </w:pPr>
            <w:r>
              <w:rPr>
                <w:rFonts w:eastAsiaTheme="minorEastAsia"/>
                <w:szCs w:val="21"/>
              </w:rPr>
              <w:t>-</w:t>
            </w:r>
          </w:p>
        </w:tc>
      </w:tr>
      <w:tr w:rsidR="009972FE">
        <w:tc>
          <w:tcPr>
            <w:tcW w:w="1560" w:type="dxa"/>
            <w:vAlign w:val="center"/>
          </w:tcPr>
          <w:p w:rsidR="009972FE" w:rsidRDefault="00E44F38">
            <w:pPr>
              <w:jc w:val="left"/>
            </w:pPr>
            <w:r>
              <w:rPr>
                <w:rFonts w:eastAsiaTheme="minorEastAsia"/>
                <w:szCs w:val="21"/>
              </w:rPr>
              <w:t>国泰君安证券</w:t>
            </w:r>
          </w:p>
        </w:tc>
        <w:tc>
          <w:tcPr>
            <w:tcW w:w="1320" w:type="dxa"/>
            <w:vAlign w:val="center"/>
          </w:tcPr>
          <w:p w:rsidR="009972FE" w:rsidRDefault="00E44F38">
            <w:pPr>
              <w:jc w:val="right"/>
            </w:pPr>
            <w:r>
              <w:rPr>
                <w:rFonts w:eastAsiaTheme="minorEastAsia"/>
                <w:szCs w:val="21"/>
              </w:rPr>
              <w:t>1,033,378.37</w:t>
            </w:r>
          </w:p>
        </w:tc>
        <w:tc>
          <w:tcPr>
            <w:tcW w:w="1080" w:type="dxa"/>
            <w:vAlign w:val="center"/>
          </w:tcPr>
          <w:p w:rsidR="009972FE" w:rsidRDefault="00E44F38">
            <w:pPr>
              <w:jc w:val="right"/>
            </w:pPr>
            <w:r>
              <w:rPr>
                <w:rFonts w:eastAsiaTheme="minorEastAsia"/>
                <w:szCs w:val="21"/>
              </w:rPr>
              <w:t>18.47%</w:t>
            </w:r>
          </w:p>
        </w:tc>
        <w:tc>
          <w:tcPr>
            <w:tcW w:w="1143" w:type="dxa"/>
            <w:vAlign w:val="center"/>
          </w:tcPr>
          <w:p w:rsidR="009972FE" w:rsidRDefault="00E44F38">
            <w:pPr>
              <w:jc w:val="right"/>
            </w:pPr>
            <w:r>
              <w:rPr>
                <w:rFonts w:eastAsiaTheme="minorEastAsia"/>
                <w:szCs w:val="21"/>
              </w:rPr>
              <w:t>-</w:t>
            </w:r>
          </w:p>
        </w:tc>
        <w:tc>
          <w:tcPr>
            <w:tcW w:w="1197" w:type="dxa"/>
            <w:vAlign w:val="center"/>
          </w:tcPr>
          <w:p w:rsidR="009972FE" w:rsidRDefault="00E44F38">
            <w:pPr>
              <w:jc w:val="right"/>
            </w:pPr>
            <w:r>
              <w:rPr>
                <w:rFonts w:eastAsiaTheme="minorEastAsia"/>
                <w:szCs w:val="21"/>
              </w:rPr>
              <w:t>-</w:t>
            </w:r>
          </w:p>
        </w:tc>
        <w:tc>
          <w:tcPr>
            <w:tcW w:w="1497" w:type="dxa"/>
            <w:vAlign w:val="center"/>
          </w:tcPr>
          <w:p w:rsidR="009972FE" w:rsidRDefault="00E44F38">
            <w:pPr>
              <w:jc w:val="right"/>
            </w:pPr>
            <w:r>
              <w:rPr>
                <w:rFonts w:eastAsiaTheme="minorEastAsia"/>
                <w:szCs w:val="21"/>
              </w:rPr>
              <w:t>-</w:t>
            </w:r>
          </w:p>
        </w:tc>
        <w:tc>
          <w:tcPr>
            <w:tcW w:w="1203" w:type="dxa"/>
            <w:vAlign w:val="center"/>
          </w:tcPr>
          <w:p w:rsidR="009972FE" w:rsidRDefault="00E44F38">
            <w:pPr>
              <w:jc w:val="right"/>
            </w:pPr>
            <w:r>
              <w:rPr>
                <w:rFonts w:eastAsiaTheme="minorEastAsia"/>
                <w:szCs w:val="21"/>
              </w:rPr>
              <w:t>-</w:t>
            </w:r>
          </w:p>
        </w:tc>
      </w:tr>
      <w:tr w:rsidR="009972FE">
        <w:tc>
          <w:tcPr>
            <w:tcW w:w="1560" w:type="dxa"/>
            <w:vAlign w:val="center"/>
          </w:tcPr>
          <w:p w:rsidR="009972FE" w:rsidRDefault="00E44F38">
            <w:pPr>
              <w:jc w:val="left"/>
            </w:pPr>
            <w:r>
              <w:rPr>
                <w:rFonts w:eastAsiaTheme="minorEastAsia"/>
                <w:szCs w:val="21"/>
              </w:rPr>
              <w:t>申万宏源证券</w:t>
            </w:r>
          </w:p>
        </w:tc>
        <w:tc>
          <w:tcPr>
            <w:tcW w:w="1320" w:type="dxa"/>
            <w:vAlign w:val="center"/>
          </w:tcPr>
          <w:p w:rsidR="009972FE" w:rsidRDefault="00E44F38">
            <w:pPr>
              <w:jc w:val="right"/>
            </w:pPr>
            <w:r>
              <w:rPr>
                <w:rFonts w:eastAsiaTheme="minorEastAsia"/>
                <w:szCs w:val="21"/>
              </w:rPr>
              <w:t>720,146.29</w:t>
            </w:r>
          </w:p>
        </w:tc>
        <w:tc>
          <w:tcPr>
            <w:tcW w:w="1080" w:type="dxa"/>
            <w:vAlign w:val="center"/>
          </w:tcPr>
          <w:p w:rsidR="009972FE" w:rsidRDefault="00E44F38">
            <w:pPr>
              <w:jc w:val="right"/>
            </w:pPr>
            <w:r>
              <w:rPr>
                <w:rFonts w:eastAsiaTheme="minorEastAsia"/>
                <w:szCs w:val="21"/>
              </w:rPr>
              <w:t>12.87%</w:t>
            </w:r>
          </w:p>
        </w:tc>
        <w:tc>
          <w:tcPr>
            <w:tcW w:w="1143" w:type="dxa"/>
            <w:vAlign w:val="center"/>
          </w:tcPr>
          <w:p w:rsidR="009972FE" w:rsidRDefault="00E44F38">
            <w:pPr>
              <w:jc w:val="right"/>
            </w:pPr>
            <w:r>
              <w:rPr>
                <w:rFonts w:eastAsiaTheme="minorEastAsia"/>
                <w:szCs w:val="21"/>
              </w:rPr>
              <w:t>-</w:t>
            </w:r>
          </w:p>
        </w:tc>
        <w:tc>
          <w:tcPr>
            <w:tcW w:w="1197" w:type="dxa"/>
            <w:vAlign w:val="center"/>
          </w:tcPr>
          <w:p w:rsidR="009972FE" w:rsidRDefault="00E44F38">
            <w:pPr>
              <w:jc w:val="right"/>
            </w:pPr>
            <w:r>
              <w:rPr>
                <w:rFonts w:eastAsiaTheme="minorEastAsia"/>
                <w:szCs w:val="21"/>
              </w:rPr>
              <w:t>-</w:t>
            </w:r>
          </w:p>
        </w:tc>
        <w:tc>
          <w:tcPr>
            <w:tcW w:w="1497" w:type="dxa"/>
            <w:vAlign w:val="center"/>
          </w:tcPr>
          <w:p w:rsidR="009972FE" w:rsidRDefault="00E44F38">
            <w:pPr>
              <w:jc w:val="right"/>
            </w:pPr>
            <w:r>
              <w:rPr>
                <w:rFonts w:eastAsiaTheme="minorEastAsia"/>
                <w:szCs w:val="21"/>
              </w:rPr>
              <w:t>-</w:t>
            </w:r>
          </w:p>
        </w:tc>
        <w:tc>
          <w:tcPr>
            <w:tcW w:w="1203" w:type="dxa"/>
            <w:vAlign w:val="center"/>
          </w:tcPr>
          <w:p w:rsidR="009972FE" w:rsidRDefault="00E44F38">
            <w:pPr>
              <w:jc w:val="right"/>
            </w:pPr>
            <w:r>
              <w:rPr>
                <w:rFonts w:eastAsiaTheme="minorEastAsia"/>
                <w:szCs w:val="21"/>
              </w:rPr>
              <w:t>-</w:t>
            </w:r>
          </w:p>
        </w:tc>
      </w:tr>
      <w:tr w:rsidR="009972FE">
        <w:tc>
          <w:tcPr>
            <w:tcW w:w="1560" w:type="dxa"/>
            <w:vAlign w:val="center"/>
          </w:tcPr>
          <w:p w:rsidR="009972FE" w:rsidRDefault="00E44F38">
            <w:pPr>
              <w:jc w:val="left"/>
            </w:pPr>
            <w:r>
              <w:rPr>
                <w:rFonts w:eastAsiaTheme="minorEastAsia"/>
                <w:szCs w:val="21"/>
              </w:rPr>
              <w:t>光大证券</w:t>
            </w:r>
          </w:p>
        </w:tc>
        <w:tc>
          <w:tcPr>
            <w:tcW w:w="1320" w:type="dxa"/>
            <w:vAlign w:val="center"/>
          </w:tcPr>
          <w:p w:rsidR="009972FE" w:rsidRDefault="00E44F38">
            <w:pPr>
              <w:jc w:val="right"/>
            </w:pPr>
            <w:r>
              <w:rPr>
                <w:rFonts w:eastAsiaTheme="minorEastAsia"/>
                <w:szCs w:val="21"/>
              </w:rPr>
              <w:t>-</w:t>
            </w:r>
          </w:p>
        </w:tc>
        <w:tc>
          <w:tcPr>
            <w:tcW w:w="1080" w:type="dxa"/>
            <w:vAlign w:val="center"/>
          </w:tcPr>
          <w:p w:rsidR="009972FE" w:rsidRDefault="00E44F38">
            <w:pPr>
              <w:jc w:val="right"/>
            </w:pPr>
            <w:r>
              <w:rPr>
                <w:rFonts w:eastAsiaTheme="minorEastAsia"/>
                <w:szCs w:val="21"/>
              </w:rPr>
              <w:t>-</w:t>
            </w:r>
          </w:p>
        </w:tc>
        <w:tc>
          <w:tcPr>
            <w:tcW w:w="1143" w:type="dxa"/>
            <w:vAlign w:val="center"/>
          </w:tcPr>
          <w:p w:rsidR="009972FE" w:rsidRDefault="00E44F38">
            <w:pPr>
              <w:jc w:val="right"/>
            </w:pPr>
            <w:r>
              <w:rPr>
                <w:rFonts w:eastAsiaTheme="minorEastAsia"/>
                <w:szCs w:val="21"/>
              </w:rPr>
              <w:t>-</w:t>
            </w:r>
          </w:p>
        </w:tc>
        <w:tc>
          <w:tcPr>
            <w:tcW w:w="1197" w:type="dxa"/>
            <w:vAlign w:val="center"/>
          </w:tcPr>
          <w:p w:rsidR="009972FE" w:rsidRDefault="00E44F38">
            <w:pPr>
              <w:jc w:val="right"/>
            </w:pPr>
            <w:r>
              <w:rPr>
                <w:rFonts w:eastAsiaTheme="minorEastAsia"/>
                <w:szCs w:val="21"/>
              </w:rPr>
              <w:t>-</w:t>
            </w:r>
          </w:p>
        </w:tc>
        <w:tc>
          <w:tcPr>
            <w:tcW w:w="1497" w:type="dxa"/>
            <w:vAlign w:val="center"/>
          </w:tcPr>
          <w:p w:rsidR="009972FE" w:rsidRDefault="00E44F38">
            <w:pPr>
              <w:jc w:val="right"/>
            </w:pPr>
            <w:r>
              <w:rPr>
                <w:rFonts w:eastAsiaTheme="minorEastAsia"/>
                <w:szCs w:val="21"/>
              </w:rPr>
              <w:t>-</w:t>
            </w:r>
          </w:p>
        </w:tc>
        <w:tc>
          <w:tcPr>
            <w:tcW w:w="1203" w:type="dxa"/>
            <w:vAlign w:val="center"/>
          </w:tcPr>
          <w:p w:rsidR="009972FE" w:rsidRDefault="00E44F38">
            <w:pPr>
              <w:jc w:val="right"/>
            </w:pPr>
            <w:r>
              <w:rPr>
                <w:rFonts w:eastAsiaTheme="minorEastAsia"/>
                <w:szCs w:val="21"/>
              </w:rPr>
              <w:t>-</w:t>
            </w:r>
          </w:p>
        </w:tc>
      </w:tr>
      <w:tr w:rsidR="009972FE">
        <w:tc>
          <w:tcPr>
            <w:tcW w:w="1560" w:type="dxa"/>
            <w:vAlign w:val="center"/>
          </w:tcPr>
          <w:p w:rsidR="009972FE" w:rsidRDefault="00E44F38">
            <w:pPr>
              <w:jc w:val="left"/>
            </w:pPr>
            <w:r>
              <w:rPr>
                <w:rFonts w:eastAsiaTheme="minorEastAsia"/>
                <w:szCs w:val="21"/>
              </w:rPr>
              <w:t>国信证券</w:t>
            </w:r>
          </w:p>
        </w:tc>
        <w:tc>
          <w:tcPr>
            <w:tcW w:w="1320" w:type="dxa"/>
            <w:vAlign w:val="center"/>
          </w:tcPr>
          <w:p w:rsidR="009972FE" w:rsidRDefault="00E44F38">
            <w:pPr>
              <w:jc w:val="right"/>
            </w:pPr>
            <w:r>
              <w:rPr>
                <w:rFonts w:eastAsiaTheme="minorEastAsia"/>
                <w:szCs w:val="21"/>
              </w:rPr>
              <w:t>2,106,460.28</w:t>
            </w:r>
          </w:p>
        </w:tc>
        <w:tc>
          <w:tcPr>
            <w:tcW w:w="1080" w:type="dxa"/>
            <w:vAlign w:val="center"/>
          </w:tcPr>
          <w:p w:rsidR="009972FE" w:rsidRDefault="00E44F38">
            <w:pPr>
              <w:jc w:val="right"/>
            </w:pPr>
            <w:r>
              <w:rPr>
                <w:rFonts w:eastAsiaTheme="minorEastAsia"/>
                <w:szCs w:val="21"/>
              </w:rPr>
              <w:t>37.64%</w:t>
            </w:r>
          </w:p>
        </w:tc>
        <w:tc>
          <w:tcPr>
            <w:tcW w:w="1143" w:type="dxa"/>
            <w:vAlign w:val="center"/>
          </w:tcPr>
          <w:p w:rsidR="009972FE" w:rsidRDefault="00E44F38">
            <w:pPr>
              <w:jc w:val="right"/>
            </w:pPr>
            <w:r>
              <w:rPr>
                <w:rFonts w:eastAsiaTheme="minorEastAsia"/>
                <w:szCs w:val="21"/>
              </w:rPr>
              <w:t>-</w:t>
            </w:r>
          </w:p>
        </w:tc>
        <w:tc>
          <w:tcPr>
            <w:tcW w:w="1197" w:type="dxa"/>
            <w:vAlign w:val="center"/>
          </w:tcPr>
          <w:p w:rsidR="009972FE" w:rsidRDefault="00E44F38">
            <w:pPr>
              <w:jc w:val="right"/>
            </w:pPr>
            <w:r>
              <w:rPr>
                <w:rFonts w:eastAsiaTheme="minorEastAsia"/>
                <w:szCs w:val="21"/>
              </w:rPr>
              <w:t>-</w:t>
            </w:r>
          </w:p>
        </w:tc>
        <w:tc>
          <w:tcPr>
            <w:tcW w:w="1497" w:type="dxa"/>
            <w:vAlign w:val="center"/>
          </w:tcPr>
          <w:p w:rsidR="009972FE" w:rsidRDefault="00E44F38">
            <w:pPr>
              <w:jc w:val="right"/>
            </w:pPr>
            <w:r>
              <w:rPr>
                <w:rFonts w:eastAsiaTheme="minorEastAsia"/>
                <w:szCs w:val="21"/>
              </w:rPr>
              <w:t>-</w:t>
            </w:r>
          </w:p>
        </w:tc>
        <w:tc>
          <w:tcPr>
            <w:tcW w:w="1203" w:type="dxa"/>
            <w:vAlign w:val="center"/>
          </w:tcPr>
          <w:p w:rsidR="009972FE" w:rsidRDefault="00E44F38">
            <w:pPr>
              <w:jc w:val="right"/>
            </w:pPr>
            <w:r>
              <w:rPr>
                <w:rFonts w:eastAsiaTheme="minorEastAsia"/>
                <w:szCs w:val="21"/>
              </w:rPr>
              <w:t>-</w:t>
            </w:r>
          </w:p>
        </w:tc>
      </w:tr>
      <w:tr w:rsidR="009972FE">
        <w:tc>
          <w:tcPr>
            <w:tcW w:w="1560" w:type="dxa"/>
            <w:vAlign w:val="center"/>
          </w:tcPr>
          <w:p w:rsidR="009972FE" w:rsidRDefault="00E44F38">
            <w:pPr>
              <w:jc w:val="left"/>
            </w:pPr>
            <w:r>
              <w:rPr>
                <w:rFonts w:eastAsiaTheme="minorEastAsia"/>
                <w:szCs w:val="21"/>
              </w:rPr>
              <w:t>中信建投证券</w:t>
            </w:r>
          </w:p>
        </w:tc>
        <w:tc>
          <w:tcPr>
            <w:tcW w:w="1320" w:type="dxa"/>
            <w:vAlign w:val="center"/>
          </w:tcPr>
          <w:p w:rsidR="009972FE" w:rsidRDefault="00E44F38">
            <w:pPr>
              <w:jc w:val="right"/>
            </w:pPr>
            <w:r>
              <w:rPr>
                <w:rFonts w:eastAsiaTheme="minorEastAsia"/>
                <w:szCs w:val="21"/>
              </w:rPr>
              <w:t>1,736,209.88</w:t>
            </w:r>
          </w:p>
        </w:tc>
        <w:tc>
          <w:tcPr>
            <w:tcW w:w="1080" w:type="dxa"/>
            <w:vAlign w:val="center"/>
          </w:tcPr>
          <w:p w:rsidR="009972FE" w:rsidRDefault="00E44F38">
            <w:pPr>
              <w:jc w:val="right"/>
            </w:pPr>
            <w:r>
              <w:rPr>
                <w:rFonts w:eastAsiaTheme="minorEastAsia"/>
                <w:szCs w:val="21"/>
              </w:rPr>
              <w:t>31.02%</w:t>
            </w:r>
          </w:p>
        </w:tc>
        <w:tc>
          <w:tcPr>
            <w:tcW w:w="1143" w:type="dxa"/>
            <w:vAlign w:val="center"/>
          </w:tcPr>
          <w:p w:rsidR="009972FE" w:rsidRDefault="00E44F38">
            <w:pPr>
              <w:jc w:val="right"/>
            </w:pPr>
            <w:r>
              <w:rPr>
                <w:rFonts w:eastAsiaTheme="minorEastAsia"/>
                <w:szCs w:val="21"/>
              </w:rPr>
              <w:t>-</w:t>
            </w:r>
          </w:p>
        </w:tc>
        <w:tc>
          <w:tcPr>
            <w:tcW w:w="1197" w:type="dxa"/>
            <w:vAlign w:val="center"/>
          </w:tcPr>
          <w:p w:rsidR="009972FE" w:rsidRDefault="00E44F38">
            <w:pPr>
              <w:jc w:val="right"/>
            </w:pPr>
            <w:r>
              <w:rPr>
                <w:rFonts w:eastAsiaTheme="minorEastAsia"/>
                <w:szCs w:val="21"/>
              </w:rPr>
              <w:t>-</w:t>
            </w:r>
          </w:p>
        </w:tc>
        <w:tc>
          <w:tcPr>
            <w:tcW w:w="1497" w:type="dxa"/>
            <w:vAlign w:val="center"/>
          </w:tcPr>
          <w:p w:rsidR="009972FE" w:rsidRDefault="00E44F38">
            <w:pPr>
              <w:jc w:val="right"/>
            </w:pPr>
            <w:r>
              <w:rPr>
                <w:rFonts w:eastAsiaTheme="minorEastAsia"/>
                <w:szCs w:val="21"/>
              </w:rPr>
              <w:t>-</w:t>
            </w:r>
          </w:p>
        </w:tc>
        <w:tc>
          <w:tcPr>
            <w:tcW w:w="1203" w:type="dxa"/>
            <w:vAlign w:val="center"/>
          </w:tcPr>
          <w:p w:rsidR="009972FE" w:rsidRDefault="00E44F38">
            <w:pPr>
              <w:jc w:val="right"/>
            </w:pPr>
            <w:r>
              <w:rPr>
                <w:rFonts w:eastAsiaTheme="minorEastAsia"/>
                <w:szCs w:val="21"/>
              </w:rPr>
              <w:t>-</w:t>
            </w:r>
          </w:p>
        </w:tc>
      </w:tr>
      <w:tr w:rsidR="009972FE">
        <w:tc>
          <w:tcPr>
            <w:tcW w:w="1560" w:type="dxa"/>
            <w:vAlign w:val="center"/>
          </w:tcPr>
          <w:p w:rsidR="009972FE" w:rsidRDefault="00E44F38">
            <w:pPr>
              <w:jc w:val="left"/>
            </w:pPr>
            <w:r>
              <w:rPr>
                <w:rFonts w:eastAsiaTheme="minorEastAsia"/>
                <w:szCs w:val="21"/>
              </w:rPr>
              <w:t>中泰证券</w:t>
            </w:r>
          </w:p>
        </w:tc>
        <w:tc>
          <w:tcPr>
            <w:tcW w:w="1320" w:type="dxa"/>
            <w:vAlign w:val="center"/>
          </w:tcPr>
          <w:p w:rsidR="009972FE" w:rsidRDefault="00E44F38">
            <w:pPr>
              <w:jc w:val="right"/>
            </w:pPr>
            <w:r>
              <w:rPr>
                <w:rFonts w:eastAsiaTheme="minorEastAsia"/>
                <w:szCs w:val="21"/>
              </w:rPr>
              <w:t>-</w:t>
            </w:r>
          </w:p>
        </w:tc>
        <w:tc>
          <w:tcPr>
            <w:tcW w:w="1080" w:type="dxa"/>
            <w:vAlign w:val="center"/>
          </w:tcPr>
          <w:p w:rsidR="009972FE" w:rsidRDefault="00E44F38">
            <w:pPr>
              <w:jc w:val="right"/>
            </w:pPr>
            <w:r>
              <w:rPr>
                <w:rFonts w:eastAsiaTheme="minorEastAsia"/>
                <w:szCs w:val="21"/>
              </w:rPr>
              <w:t>-</w:t>
            </w:r>
          </w:p>
        </w:tc>
        <w:tc>
          <w:tcPr>
            <w:tcW w:w="1143" w:type="dxa"/>
            <w:vAlign w:val="center"/>
          </w:tcPr>
          <w:p w:rsidR="009972FE" w:rsidRDefault="00E44F38">
            <w:pPr>
              <w:jc w:val="right"/>
            </w:pPr>
            <w:r>
              <w:rPr>
                <w:rFonts w:eastAsiaTheme="minorEastAsia"/>
                <w:szCs w:val="21"/>
              </w:rPr>
              <w:t>-</w:t>
            </w:r>
          </w:p>
        </w:tc>
        <w:tc>
          <w:tcPr>
            <w:tcW w:w="1197" w:type="dxa"/>
            <w:vAlign w:val="center"/>
          </w:tcPr>
          <w:p w:rsidR="009972FE" w:rsidRDefault="00E44F38">
            <w:pPr>
              <w:jc w:val="right"/>
            </w:pPr>
            <w:r>
              <w:rPr>
                <w:rFonts w:eastAsiaTheme="minorEastAsia"/>
                <w:szCs w:val="21"/>
              </w:rPr>
              <w:t>-</w:t>
            </w:r>
          </w:p>
        </w:tc>
        <w:tc>
          <w:tcPr>
            <w:tcW w:w="1497" w:type="dxa"/>
            <w:vAlign w:val="center"/>
          </w:tcPr>
          <w:p w:rsidR="009972FE" w:rsidRDefault="00E44F38">
            <w:pPr>
              <w:jc w:val="right"/>
            </w:pPr>
            <w:r>
              <w:rPr>
                <w:rFonts w:eastAsiaTheme="minorEastAsia"/>
                <w:szCs w:val="21"/>
              </w:rPr>
              <w:t>-</w:t>
            </w:r>
          </w:p>
        </w:tc>
        <w:tc>
          <w:tcPr>
            <w:tcW w:w="1203" w:type="dxa"/>
            <w:vAlign w:val="center"/>
          </w:tcPr>
          <w:p w:rsidR="009972FE" w:rsidRDefault="00E44F38">
            <w:pPr>
              <w:jc w:val="right"/>
            </w:pPr>
            <w:r>
              <w:rPr>
                <w:rFonts w:eastAsiaTheme="minorEastAsia"/>
                <w:szCs w:val="21"/>
              </w:rPr>
              <w:t>-</w:t>
            </w:r>
          </w:p>
        </w:tc>
      </w:tr>
      <w:tr w:rsidR="009972FE">
        <w:tc>
          <w:tcPr>
            <w:tcW w:w="1560" w:type="dxa"/>
            <w:vAlign w:val="center"/>
          </w:tcPr>
          <w:p w:rsidR="009972FE" w:rsidRDefault="00E44F38">
            <w:pPr>
              <w:jc w:val="left"/>
            </w:pPr>
            <w:r>
              <w:rPr>
                <w:rFonts w:eastAsiaTheme="minorEastAsia"/>
                <w:szCs w:val="21"/>
              </w:rPr>
              <w:t>华泰证券</w:t>
            </w:r>
          </w:p>
        </w:tc>
        <w:tc>
          <w:tcPr>
            <w:tcW w:w="1320" w:type="dxa"/>
            <w:vAlign w:val="center"/>
          </w:tcPr>
          <w:p w:rsidR="009972FE" w:rsidRDefault="00E44F38">
            <w:pPr>
              <w:jc w:val="right"/>
            </w:pPr>
            <w:r>
              <w:rPr>
                <w:rFonts w:eastAsiaTheme="minorEastAsia"/>
                <w:szCs w:val="21"/>
              </w:rPr>
              <w:t>-</w:t>
            </w:r>
          </w:p>
        </w:tc>
        <w:tc>
          <w:tcPr>
            <w:tcW w:w="1080" w:type="dxa"/>
            <w:vAlign w:val="center"/>
          </w:tcPr>
          <w:p w:rsidR="009972FE" w:rsidRDefault="00E44F38">
            <w:pPr>
              <w:jc w:val="right"/>
            </w:pPr>
            <w:r>
              <w:rPr>
                <w:rFonts w:eastAsiaTheme="minorEastAsia"/>
                <w:szCs w:val="21"/>
              </w:rPr>
              <w:t>-</w:t>
            </w:r>
          </w:p>
        </w:tc>
        <w:tc>
          <w:tcPr>
            <w:tcW w:w="1143" w:type="dxa"/>
            <w:vAlign w:val="center"/>
          </w:tcPr>
          <w:p w:rsidR="009972FE" w:rsidRDefault="00E44F38">
            <w:pPr>
              <w:jc w:val="right"/>
            </w:pPr>
            <w:r>
              <w:rPr>
                <w:rFonts w:eastAsiaTheme="minorEastAsia"/>
                <w:szCs w:val="21"/>
              </w:rPr>
              <w:t>-</w:t>
            </w:r>
          </w:p>
        </w:tc>
        <w:tc>
          <w:tcPr>
            <w:tcW w:w="1197" w:type="dxa"/>
            <w:vAlign w:val="center"/>
          </w:tcPr>
          <w:p w:rsidR="009972FE" w:rsidRDefault="00E44F38">
            <w:pPr>
              <w:jc w:val="right"/>
            </w:pPr>
            <w:r>
              <w:rPr>
                <w:rFonts w:eastAsiaTheme="minorEastAsia"/>
                <w:szCs w:val="21"/>
              </w:rPr>
              <w:t>-</w:t>
            </w:r>
          </w:p>
        </w:tc>
        <w:tc>
          <w:tcPr>
            <w:tcW w:w="1497" w:type="dxa"/>
            <w:vAlign w:val="center"/>
          </w:tcPr>
          <w:p w:rsidR="009972FE" w:rsidRDefault="00E44F38">
            <w:pPr>
              <w:jc w:val="right"/>
            </w:pPr>
            <w:r>
              <w:rPr>
                <w:rFonts w:eastAsiaTheme="minorEastAsia"/>
                <w:szCs w:val="21"/>
              </w:rPr>
              <w:t>-</w:t>
            </w:r>
          </w:p>
        </w:tc>
        <w:tc>
          <w:tcPr>
            <w:tcW w:w="1203" w:type="dxa"/>
            <w:vAlign w:val="center"/>
          </w:tcPr>
          <w:p w:rsidR="009972FE" w:rsidRDefault="00E44F38">
            <w:pPr>
              <w:jc w:val="right"/>
            </w:pPr>
            <w:r>
              <w:rPr>
                <w:rFonts w:eastAsiaTheme="minorEastAsia"/>
                <w:szCs w:val="21"/>
              </w:rPr>
              <w:t>-</w:t>
            </w:r>
          </w:p>
        </w:tc>
      </w:tr>
      <w:tr w:rsidR="009972FE">
        <w:tc>
          <w:tcPr>
            <w:tcW w:w="1560" w:type="dxa"/>
            <w:vAlign w:val="center"/>
          </w:tcPr>
          <w:p w:rsidR="009972FE" w:rsidRDefault="00543A88">
            <w:pPr>
              <w:jc w:val="left"/>
            </w:pPr>
            <w:r>
              <w:rPr>
                <w:rFonts w:eastAsiaTheme="minorEastAsia" w:hint="eastAsia"/>
                <w:szCs w:val="21"/>
              </w:rPr>
              <w:t>国投</w:t>
            </w:r>
            <w:r w:rsidR="00E44F38">
              <w:rPr>
                <w:rFonts w:eastAsiaTheme="minorEastAsia"/>
                <w:szCs w:val="21"/>
              </w:rPr>
              <w:t>证券</w:t>
            </w:r>
          </w:p>
        </w:tc>
        <w:tc>
          <w:tcPr>
            <w:tcW w:w="1320" w:type="dxa"/>
            <w:vAlign w:val="center"/>
          </w:tcPr>
          <w:p w:rsidR="009972FE" w:rsidRDefault="00E44F38">
            <w:pPr>
              <w:jc w:val="right"/>
            </w:pPr>
            <w:r>
              <w:rPr>
                <w:rFonts w:eastAsiaTheme="minorEastAsia"/>
                <w:szCs w:val="21"/>
              </w:rPr>
              <w:t>-</w:t>
            </w:r>
          </w:p>
        </w:tc>
        <w:tc>
          <w:tcPr>
            <w:tcW w:w="1080" w:type="dxa"/>
            <w:vAlign w:val="center"/>
          </w:tcPr>
          <w:p w:rsidR="009972FE" w:rsidRDefault="00E44F38">
            <w:pPr>
              <w:jc w:val="right"/>
            </w:pPr>
            <w:r>
              <w:rPr>
                <w:rFonts w:eastAsiaTheme="minorEastAsia"/>
                <w:szCs w:val="21"/>
              </w:rPr>
              <w:t>-</w:t>
            </w:r>
          </w:p>
        </w:tc>
        <w:tc>
          <w:tcPr>
            <w:tcW w:w="1143" w:type="dxa"/>
            <w:vAlign w:val="center"/>
          </w:tcPr>
          <w:p w:rsidR="009972FE" w:rsidRDefault="00E44F38">
            <w:pPr>
              <w:jc w:val="right"/>
            </w:pPr>
            <w:r>
              <w:rPr>
                <w:rFonts w:eastAsiaTheme="minorEastAsia"/>
                <w:szCs w:val="21"/>
              </w:rPr>
              <w:t>-</w:t>
            </w:r>
          </w:p>
        </w:tc>
        <w:tc>
          <w:tcPr>
            <w:tcW w:w="1197" w:type="dxa"/>
            <w:vAlign w:val="center"/>
          </w:tcPr>
          <w:p w:rsidR="009972FE" w:rsidRDefault="00E44F38">
            <w:pPr>
              <w:jc w:val="right"/>
            </w:pPr>
            <w:r>
              <w:rPr>
                <w:rFonts w:eastAsiaTheme="minorEastAsia"/>
                <w:szCs w:val="21"/>
              </w:rPr>
              <w:t>-</w:t>
            </w:r>
          </w:p>
        </w:tc>
        <w:tc>
          <w:tcPr>
            <w:tcW w:w="1497" w:type="dxa"/>
            <w:vAlign w:val="center"/>
          </w:tcPr>
          <w:p w:rsidR="009972FE" w:rsidRDefault="00E44F38">
            <w:pPr>
              <w:jc w:val="right"/>
            </w:pPr>
            <w:r>
              <w:rPr>
                <w:rFonts w:eastAsiaTheme="minorEastAsia"/>
                <w:szCs w:val="21"/>
              </w:rPr>
              <w:t>-</w:t>
            </w:r>
          </w:p>
        </w:tc>
        <w:tc>
          <w:tcPr>
            <w:tcW w:w="1203" w:type="dxa"/>
            <w:vAlign w:val="center"/>
          </w:tcPr>
          <w:p w:rsidR="009972FE" w:rsidRDefault="00E44F38">
            <w:pPr>
              <w:jc w:val="right"/>
            </w:pPr>
            <w:r>
              <w:rPr>
                <w:rFonts w:eastAsiaTheme="minorEastAsia"/>
                <w:szCs w:val="21"/>
              </w:rPr>
              <w:t>-</w:t>
            </w:r>
          </w:p>
        </w:tc>
      </w:tr>
      <w:tr w:rsidR="009972FE">
        <w:tc>
          <w:tcPr>
            <w:tcW w:w="1560" w:type="dxa"/>
            <w:vAlign w:val="center"/>
          </w:tcPr>
          <w:p w:rsidR="009972FE" w:rsidRDefault="00E44F38">
            <w:pPr>
              <w:jc w:val="left"/>
            </w:pPr>
            <w:r>
              <w:rPr>
                <w:rFonts w:eastAsiaTheme="minorEastAsia"/>
                <w:szCs w:val="21"/>
              </w:rPr>
              <w:t>方正证券</w:t>
            </w:r>
          </w:p>
        </w:tc>
        <w:tc>
          <w:tcPr>
            <w:tcW w:w="1320" w:type="dxa"/>
            <w:vAlign w:val="center"/>
          </w:tcPr>
          <w:p w:rsidR="009972FE" w:rsidRDefault="00E44F38">
            <w:pPr>
              <w:jc w:val="right"/>
            </w:pPr>
            <w:r>
              <w:rPr>
                <w:rFonts w:eastAsiaTheme="minorEastAsia"/>
                <w:szCs w:val="21"/>
              </w:rPr>
              <w:t>-</w:t>
            </w:r>
          </w:p>
        </w:tc>
        <w:tc>
          <w:tcPr>
            <w:tcW w:w="1080" w:type="dxa"/>
            <w:vAlign w:val="center"/>
          </w:tcPr>
          <w:p w:rsidR="009972FE" w:rsidRDefault="00E44F38">
            <w:pPr>
              <w:jc w:val="right"/>
            </w:pPr>
            <w:r>
              <w:rPr>
                <w:rFonts w:eastAsiaTheme="minorEastAsia"/>
                <w:szCs w:val="21"/>
              </w:rPr>
              <w:t>-</w:t>
            </w:r>
          </w:p>
        </w:tc>
        <w:tc>
          <w:tcPr>
            <w:tcW w:w="1143" w:type="dxa"/>
            <w:vAlign w:val="center"/>
          </w:tcPr>
          <w:p w:rsidR="009972FE" w:rsidRDefault="00E44F38">
            <w:pPr>
              <w:jc w:val="right"/>
            </w:pPr>
            <w:r>
              <w:rPr>
                <w:rFonts w:eastAsiaTheme="minorEastAsia"/>
                <w:szCs w:val="21"/>
              </w:rPr>
              <w:t>-</w:t>
            </w:r>
          </w:p>
        </w:tc>
        <w:tc>
          <w:tcPr>
            <w:tcW w:w="1197" w:type="dxa"/>
            <w:vAlign w:val="center"/>
          </w:tcPr>
          <w:p w:rsidR="009972FE" w:rsidRDefault="00E44F38">
            <w:pPr>
              <w:jc w:val="right"/>
            </w:pPr>
            <w:r>
              <w:rPr>
                <w:rFonts w:eastAsiaTheme="minorEastAsia"/>
                <w:szCs w:val="21"/>
              </w:rPr>
              <w:t>-</w:t>
            </w:r>
          </w:p>
        </w:tc>
        <w:tc>
          <w:tcPr>
            <w:tcW w:w="1497" w:type="dxa"/>
            <w:vAlign w:val="center"/>
          </w:tcPr>
          <w:p w:rsidR="009972FE" w:rsidRDefault="00E44F38">
            <w:pPr>
              <w:jc w:val="right"/>
            </w:pPr>
            <w:r>
              <w:rPr>
                <w:rFonts w:eastAsiaTheme="minorEastAsia"/>
                <w:szCs w:val="21"/>
              </w:rPr>
              <w:t>-</w:t>
            </w:r>
          </w:p>
        </w:tc>
        <w:tc>
          <w:tcPr>
            <w:tcW w:w="1203" w:type="dxa"/>
            <w:vAlign w:val="center"/>
          </w:tcPr>
          <w:p w:rsidR="009972FE" w:rsidRDefault="00E44F38">
            <w:pPr>
              <w:jc w:val="righ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2" w:name="_Toc361324901"/>
      <w:bookmarkStart w:id="203" w:name="_Toc162428366"/>
      <w:r w:rsidRPr="00E54740">
        <w:rPr>
          <w:rFonts w:ascii="Times New Roman" w:eastAsiaTheme="minorEastAsia" w:hAnsi="Times New Roman"/>
          <w:sz w:val="21"/>
          <w:szCs w:val="21"/>
        </w:rPr>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2"/>
      <w:bookmarkEnd w:id="20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9972FE">
        <w:tc>
          <w:tcPr>
            <w:tcW w:w="720" w:type="dxa"/>
            <w:vAlign w:val="center"/>
          </w:tcPr>
          <w:p w:rsidR="009972FE" w:rsidRDefault="00E44F38">
            <w:pPr>
              <w:jc w:val="center"/>
            </w:pPr>
            <w:r>
              <w:rPr>
                <w:rFonts w:eastAsiaTheme="minorEastAsia"/>
                <w:szCs w:val="21"/>
              </w:rPr>
              <w:t>1</w:t>
            </w:r>
          </w:p>
        </w:tc>
        <w:tc>
          <w:tcPr>
            <w:tcW w:w="4320" w:type="dxa"/>
            <w:vAlign w:val="center"/>
          </w:tcPr>
          <w:p w:rsidR="009972FE" w:rsidRDefault="00E44F38">
            <w:pPr>
              <w:jc w:val="left"/>
            </w:pPr>
            <w:r>
              <w:rPr>
                <w:rFonts w:eastAsiaTheme="minorEastAsia"/>
                <w:szCs w:val="21"/>
              </w:rPr>
              <w:t>关于上投摩根基金管理有限公司股东及实际控制人变更的公告</w:t>
            </w:r>
          </w:p>
        </w:tc>
        <w:tc>
          <w:tcPr>
            <w:tcW w:w="2331" w:type="dxa"/>
            <w:vAlign w:val="center"/>
          </w:tcPr>
          <w:p w:rsidR="009972FE" w:rsidRDefault="00E44F38">
            <w:pPr>
              <w:jc w:val="center"/>
            </w:pPr>
            <w:r>
              <w:rPr>
                <w:rFonts w:eastAsiaTheme="minorEastAsia"/>
                <w:szCs w:val="21"/>
              </w:rPr>
              <w:t>基金管理人公司网站及本基金选定的信息披露报纸</w:t>
            </w:r>
          </w:p>
        </w:tc>
        <w:tc>
          <w:tcPr>
            <w:tcW w:w="1629" w:type="dxa"/>
            <w:vAlign w:val="center"/>
          </w:tcPr>
          <w:p w:rsidR="009972FE" w:rsidRDefault="00E44F38">
            <w:pPr>
              <w:jc w:val="center"/>
            </w:pPr>
            <w:r>
              <w:rPr>
                <w:rFonts w:eastAsiaTheme="minorEastAsia"/>
                <w:szCs w:val="21"/>
              </w:rPr>
              <w:t>2023-01-21</w:t>
            </w:r>
          </w:p>
        </w:tc>
      </w:tr>
      <w:tr w:rsidR="009972FE">
        <w:tc>
          <w:tcPr>
            <w:tcW w:w="720" w:type="dxa"/>
            <w:vAlign w:val="center"/>
          </w:tcPr>
          <w:p w:rsidR="009972FE" w:rsidRDefault="00E44F38">
            <w:pPr>
              <w:jc w:val="center"/>
            </w:pPr>
            <w:r>
              <w:rPr>
                <w:rFonts w:eastAsiaTheme="minorEastAsia"/>
                <w:szCs w:val="21"/>
              </w:rPr>
              <w:t>2</w:t>
            </w:r>
          </w:p>
        </w:tc>
        <w:tc>
          <w:tcPr>
            <w:tcW w:w="4320" w:type="dxa"/>
            <w:vAlign w:val="center"/>
          </w:tcPr>
          <w:p w:rsidR="009972FE" w:rsidRDefault="00E44F38">
            <w:pPr>
              <w:jc w:val="left"/>
            </w:pPr>
            <w:r>
              <w:rPr>
                <w:rFonts w:eastAsiaTheme="minorEastAsia"/>
                <w:szCs w:val="21"/>
              </w:rPr>
              <w:t>上投摩根基金管理有限公司关于董事变更的公告</w:t>
            </w:r>
          </w:p>
        </w:tc>
        <w:tc>
          <w:tcPr>
            <w:tcW w:w="2331" w:type="dxa"/>
            <w:vAlign w:val="center"/>
          </w:tcPr>
          <w:p w:rsidR="009972FE" w:rsidRDefault="00E44F38">
            <w:pPr>
              <w:jc w:val="center"/>
            </w:pPr>
            <w:r>
              <w:rPr>
                <w:rFonts w:eastAsiaTheme="minorEastAsia"/>
                <w:szCs w:val="21"/>
              </w:rPr>
              <w:t>同上</w:t>
            </w:r>
          </w:p>
        </w:tc>
        <w:tc>
          <w:tcPr>
            <w:tcW w:w="1629" w:type="dxa"/>
            <w:vAlign w:val="center"/>
          </w:tcPr>
          <w:p w:rsidR="009972FE" w:rsidRDefault="00E44F38">
            <w:pPr>
              <w:jc w:val="center"/>
            </w:pPr>
            <w:r>
              <w:rPr>
                <w:rFonts w:eastAsiaTheme="minorEastAsia"/>
                <w:szCs w:val="21"/>
              </w:rPr>
              <w:t>2023-02-01</w:t>
            </w:r>
          </w:p>
        </w:tc>
      </w:tr>
      <w:tr w:rsidR="009972FE">
        <w:tc>
          <w:tcPr>
            <w:tcW w:w="720" w:type="dxa"/>
            <w:vAlign w:val="center"/>
          </w:tcPr>
          <w:p w:rsidR="009972FE" w:rsidRDefault="00E44F38">
            <w:pPr>
              <w:jc w:val="center"/>
            </w:pPr>
            <w:r>
              <w:rPr>
                <w:rFonts w:eastAsiaTheme="minorEastAsia"/>
                <w:szCs w:val="21"/>
              </w:rPr>
              <w:t>3</w:t>
            </w:r>
          </w:p>
        </w:tc>
        <w:tc>
          <w:tcPr>
            <w:tcW w:w="4320" w:type="dxa"/>
            <w:vAlign w:val="center"/>
          </w:tcPr>
          <w:p w:rsidR="009972FE" w:rsidRDefault="00E44F38">
            <w:pPr>
              <w:jc w:val="left"/>
            </w:pPr>
            <w:r>
              <w:rPr>
                <w:rFonts w:eastAsiaTheme="minorEastAsia"/>
                <w:szCs w:val="21"/>
              </w:rPr>
              <w:t>上投摩根基金管理有限公司关于高级管理人员变更的公告</w:t>
            </w:r>
          </w:p>
        </w:tc>
        <w:tc>
          <w:tcPr>
            <w:tcW w:w="2331" w:type="dxa"/>
            <w:vAlign w:val="center"/>
          </w:tcPr>
          <w:p w:rsidR="009972FE" w:rsidRDefault="00E44F38">
            <w:pPr>
              <w:jc w:val="center"/>
            </w:pPr>
            <w:r>
              <w:rPr>
                <w:rFonts w:eastAsiaTheme="minorEastAsia"/>
                <w:szCs w:val="21"/>
              </w:rPr>
              <w:t>同上</w:t>
            </w:r>
          </w:p>
        </w:tc>
        <w:tc>
          <w:tcPr>
            <w:tcW w:w="1629" w:type="dxa"/>
            <w:vAlign w:val="center"/>
          </w:tcPr>
          <w:p w:rsidR="009972FE" w:rsidRDefault="00E44F38">
            <w:pPr>
              <w:jc w:val="center"/>
            </w:pPr>
            <w:r>
              <w:rPr>
                <w:rFonts w:eastAsiaTheme="minorEastAsia"/>
                <w:szCs w:val="21"/>
              </w:rPr>
              <w:t>2023-04-01</w:t>
            </w:r>
          </w:p>
        </w:tc>
      </w:tr>
      <w:tr w:rsidR="009972FE">
        <w:tc>
          <w:tcPr>
            <w:tcW w:w="720" w:type="dxa"/>
            <w:vAlign w:val="center"/>
          </w:tcPr>
          <w:p w:rsidR="009972FE" w:rsidRDefault="00E44F38">
            <w:pPr>
              <w:jc w:val="center"/>
            </w:pPr>
            <w:r>
              <w:rPr>
                <w:rFonts w:eastAsiaTheme="minorEastAsia"/>
                <w:szCs w:val="21"/>
              </w:rPr>
              <w:t>4</w:t>
            </w:r>
          </w:p>
        </w:tc>
        <w:tc>
          <w:tcPr>
            <w:tcW w:w="4320" w:type="dxa"/>
            <w:vAlign w:val="center"/>
          </w:tcPr>
          <w:p w:rsidR="009972FE" w:rsidRDefault="00E44F38">
            <w:pPr>
              <w:jc w:val="left"/>
            </w:pPr>
            <w:r>
              <w:rPr>
                <w:rFonts w:eastAsiaTheme="minorEastAsia"/>
                <w:szCs w:val="21"/>
              </w:rPr>
              <w:t>关于公司法定名称变更的公告</w:t>
            </w:r>
          </w:p>
        </w:tc>
        <w:tc>
          <w:tcPr>
            <w:tcW w:w="2331" w:type="dxa"/>
            <w:vAlign w:val="center"/>
          </w:tcPr>
          <w:p w:rsidR="009972FE" w:rsidRDefault="00E44F38">
            <w:pPr>
              <w:jc w:val="center"/>
            </w:pPr>
            <w:r>
              <w:rPr>
                <w:rFonts w:eastAsiaTheme="minorEastAsia"/>
                <w:szCs w:val="21"/>
              </w:rPr>
              <w:t>同上</w:t>
            </w:r>
          </w:p>
        </w:tc>
        <w:tc>
          <w:tcPr>
            <w:tcW w:w="1629" w:type="dxa"/>
            <w:vAlign w:val="center"/>
          </w:tcPr>
          <w:p w:rsidR="009972FE" w:rsidRDefault="00E44F38">
            <w:pPr>
              <w:jc w:val="center"/>
            </w:pPr>
            <w:r>
              <w:rPr>
                <w:rFonts w:eastAsiaTheme="minorEastAsia"/>
                <w:szCs w:val="21"/>
              </w:rPr>
              <w:t>2023-04-12</w:t>
            </w:r>
          </w:p>
        </w:tc>
      </w:tr>
      <w:tr w:rsidR="009972FE">
        <w:tc>
          <w:tcPr>
            <w:tcW w:w="720" w:type="dxa"/>
            <w:vAlign w:val="center"/>
          </w:tcPr>
          <w:p w:rsidR="009972FE" w:rsidRDefault="00E44F38">
            <w:pPr>
              <w:jc w:val="center"/>
            </w:pPr>
            <w:r>
              <w:rPr>
                <w:rFonts w:eastAsiaTheme="minorEastAsia"/>
                <w:szCs w:val="21"/>
              </w:rPr>
              <w:t>5</w:t>
            </w:r>
          </w:p>
        </w:tc>
        <w:tc>
          <w:tcPr>
            <w:tcW w:w="4320" w:type="dxa"/>
            <w:vAlign w:val="center"/>
          </w:tcPr>
          <w:p w:rsidR="009972FE" w:rsidRDefault="00E44F38">
            <w:pPr>
              <w:jc w:val="left"/>
            </w:pPr>
            <w:r>
              <w:rPr>
                <w:rFonts w:eastAsiaTheme="minorEastAsia"/>
                <w:szCs w:val="21"/>
              </w:rPr>
              <w:t>摩根基金管理（中国）有限公司关于旗下基金更名事宜的公告</w:t>
            </w:r>
          </w:p>
        </w:tc>
        <w:tc>
          <w:tcPr>
            <w:tcW w:w="2331" w:type="dxa"/>
            <w:vAlign w:val="center"/>
          </w:tcPr>
          <w:p w:rsidR="009972FE" w:rsidRDefault="00E44F38">
            <w:pPr>
              <w:jc w:val="center"/>
            </w:pPr>
            <w:r>
              <w:rPr>
                <w:rFonts w:eastAsiaTheme="minorEastAsia"/>
                <w:szCs w:val="21"/>
              </w:rPr>
              <w:t>同上</w:t>
            </w:r>
          </w:p>
        </w:tc>
        <w:tc>
          <w:tcPr>
            <w:tcW w:w="1629" w:type="dxa"/>
            <w:vAlign w:val="center"/>
          </w:tcPr>
          <w:p w:rsidR="009972FE" w:rsidRDefault="00E44F38">
            <w:pPr>
              <w:jc w:val="center"/>
            </w:pPr>
            <w:r>
              <w:rPr>
                <w:rFonts w:eastAsiaTheme="minorEastAsia"/>
                <w:szCs w:val="21"/>
              </w:rPr>
              <w:t>2023-04-12</w:t>
            </w:r>
          </w:p>
        </w:tc>
      </w:tr>
      <w:tr w:rsidR="009972FE">
        <w:tc>
          <w:tcPr>
            <w:tcW w:w="720" w:type="dxa"/>
            <w:vAlign w:val="center"/>
          </w:tcPr>
          <w:p w:rsidR="009972FE" w:rsidRDefault="00E44F38">
            <w:pPr>
              <w:jc w:val="center"/>
            </w:pPr>
            <w:r>
              <w:rPr>
                <w:rFonts w:eastAsiaTheme="minorEastAsia"/>
                <w:szCs w:val="21"/>
              </w:rPr>
              <w:t>6</w:t>
            </w:r>
          </w:p>
        </w:tc>
        <w:tc>
          <w:tcPr>
            <w:tcW w:w="4320" w:type="dxa"/>
            <w:vAlign w:val="center"/>
          </w:tcPr>
          <w:p w:rsidR="009972FE" w:rsidRDefault="00E44F38">
            <w:pPr>
              <w:jc w:val="left"/>
            </w:pPr>
            <w:r>
              <w:rPr>
                <w:rFonts w:eastAsiaTheme="minorEastAsia"/>
                <w:szCs w:val="21"/>
              </w:rPr>
              <w:t>摩根基金管理（中国）有限公司关于董事长变更的公告</w:t>
            </w:r>
          </w:p>
        </w:tc>
        <w:tc>
          <w:tcPr>
            <w:tcW w:w="2331" w:type="dxa"/>
            <w:vAlign w:val="center"/>
          </w:tcPr>
          <w:p w:rsidR="009972FE" w:rsidRDefault="00E44F38">
            <w:pPr>
              <w:jc w:val="center"/>
            </w:pPr>
            <w:r>
              <w:rPr>
                <w:rFonts w:eastAsiaTheme="minorEastAsia"/>
                <w:szCs w:val="21"/>
              </w:rPr>
              <w:t>同上</w:t>
            </w:r>
          </w:p>
        </w:tc>
        <w:tc>
          <w:tcPr>
            <w:tcW w:w="1629" w:type="dxa"/>
            <w:vAlign w:val="center"/>
          </w:tcPr>
          <w:p w:rsidR="009972FE" w:rsidRDefault="00E44F38">
            <w:pPr>
              <w:jc w:val="center"/>
            </w:pPr>
            <w:r>
              <w:rPr>
                <w:rFonts w:eastAsiaTheme="minorEastAsia"/>
                <w:szCs w:val="21"/>
              </w:rPr>
              <w:t>2023-04-27</w:t>
            </w:r>
          </w:p>
        </w:tc>
      </w:tr>
      <w:tr w:rsidR="009972FE">
        <w:tc>
          <w:tcPr>
            <w:tcW w:w="720" w:type="dxa"/>
            <w:vAlign w:val="center"/>
          </w:tcPr>
          <w:p w:rsidR="009972FE" w:rsidRDefault="00E44F38">
            <w:pPr>
              <w:jc w:val="center"/>
            </w:pPr>
            <w:r>
              <w:rPr>
                <w:rFonts w:eastAsiaTheme="minorEastAsia"/>
                <w:szCs w:val="21"/>
              </w:rPr>
              <w:t>7</w:t>
            </w:r>
          </w:p>
        </w:tc>
        <w:tc>
          <w:tcPr>
            <w:tcW w:w="4320" w:type="dxa"/>
            <w:vAlign w:val="center"/>
          </w:tcPr>
          <w:p w:rsidR="009972FE" w:rsidRDefault="00E44F38">
            <w:pPr>
              <w:jc w:val="left"/>
            </w:pPr>
            <w:r>
              <w:rPr>
                <w:rFonts w:eastAsiaTheme="minorEastAsia"/>
                <w:szCs w:val="21"/>
              </w:rPr>
              <w:t>摩根基金管理（中国）有限公司关于深圳分公司法定名称变更的公告</w:t>
            </w:r>
          </w:p>
        </w:tc>
        <w:tc>
          <w:tcPr>
            <w:tcW w:w="2331" w:type="dxa"/>
            <w:vAlign w:val="center"/>
          </w:tcPr>
          <w:p w:rsidR="009972FE" w:rsidRDefault="00E44F38">
            <w:pPr>
              <w:jc w:val="center"/>
            </w:pPr>
            <w:r>
              <w:rPr>
                <w:rFonts w:eastAsiaTheme="minorEastAsia"/>
                <w:szCs w:val="21"/>
              </w:rPr>
              <w:t>同上</w:t>
            </w:r>
          </w:p>
        </w:tc>
        <w:tc>
          <w:tcPr>
            <w:tcW w:w="1629" w:type="dxa"/>
            <w:vAlign w:val="center"/>
          </w:tcPr>
          <w:p w:rsidR="009972FE" w:rsidRDefault="00E44F38">
            <w:pPr>
              <w:jc w:val="center"/>
            </w:pPr>
            <w:r>
              <w:rPr>
                <w:rFonts w:eastAsiaTheme="minorEastAsia"/>
                <w:szCs w:val="21"/>
              </w:rPr>
              <w:t>2023-05-13</w:t>
            </w:r>
          </w:p>
        </w:tc>
      </w:tr>
      <w:tr w:rsidR="009972FE">
        <w:tc>
          <w:tcPr>
            <w:tcW w:w="720" w:type="dxa"/>
            <w:vAlign w:val="center"/>
          </w:tcPr>
          <w:p w:rsidR="009972FE" w:rsidRDefault="00E44F38">
            <w:pPr>
              <w:jc w:val="center"/>
            </w:pPr>
            <w:r>
              <w:rPr>
                <w:rFonts w:eastAsiaTheme="minorEastAsia"/>
                <w:szCs w:val="21"/>
              </w:rPr>
              <w:t>8</w:t>
            </w:r>
          </w:p>
        </w:tc>
        <w:tc>
          <w:tcPr>
            <w:tcW w:w="4320" w:type="dxa"/>
            <w:vAlign w:val="center"/>
          </w:tcPr>
          <w:p w:rsidR="009972FE" w:rsidRDefault="00E44F38">
            <w:pPr>
              <w:jc w:val="left"/>
            </w:pPr>
            <w:r>
              <w:rPr>
                <w:rFonts w:eastAsiaTheme="minorEastAsia"/>
                <w:szCs w:val="21"/>
              </w:rPr>
              <w:t>摩根基金管理（中国）有限公司关于北京分公司法定名称变更的公告</w:t>
            </w:r>
          </w:p>
        </w:tc>
        <w:tc>
          <w:tcPr>
            <w:tcW w:w="2331" w:type="dxa"/>
            <w:vAlign w:val="center"/>
          </w:tcPr>
          <w:p w:rsidR="009972FE" w:rsidRDefault="00E44F38">
            <w:pPr>
              <w:jc w:val="center"/>
            </w:pPr>
            <w:r>
              <w:rPr>
                <w:rFonts w:eastAsiaTheme="minorEastAsia"/>
                <w:szCs w:val="21"/>
              </w:rPr>
              <w:t>同上</w:t>
            </w:r>
          </w:p>
        </w:tc>
        <w:tc>
          <w:tcPr>
            <w:tcW w:w="1629" w:type="dxa"/>
            <w:vAlign w:val="center"/>
          </w:tcPr>
          <w:p w:rsidR="009972FE" w:rsidRDefault="00E44F38">
            <w:pPr>
              <w:jc w:val="center"/>
            </w:pPr>
            <w:r>
              <w:rPr>
                <w:rFonts w:eastAsiaTheme="minorEastAsia"/>
                <w:szCs w:val="21"/>
              </w:rPr>
              <w:t>2023-05-19</w:t>
            </w:r>
          </w:p>
        </w:tc>
      </w:tr>
      <w:tr w:rsidR="009972FE">
        <w:tc>
          <w:tcPr>
            <w:tcW w:w="720" w:type="dxa"/>
            <w:vAlign w:val="center"/>
          </w:tcPr>
          <w:p w:rsidR="009972FE" w:rsidRDefault="00E44F38">
            <w:pPr>
              <w:jc w:val="center"/>
            </w:pPr>
            <w:r>
              <w:rPr>
                <w:rFonts w:eastAsiaTheme="minorEastAsia"/>
                <w:szCs w:val="21"/>
              </w:rPr>
              <w:t>9</w:t>
            </w:r>
          </w:p>
        </w:tc>
        <w:tc>
          <w:tcPr>
            <w:tcW w:w="4320" w:type="dxa"/>
            <w:vAlign w:val="center"/>
          </w:tcPr>
          <w:p w:rsidR="009972FE" w:rsidRDefault="00E44F38">
            <w:pPr>
              <w:jc w:val="left"/>
            </w:pPr>
            <w:r>
              <w:rPr>
                <w:rFonts w:eastAsiaTheme="minorEastAsia"/>
                <w:szCs w:val="21"/>
              </w:rPr>
              <w:t>摩根基金管理（中国）有限公司关于高级管理</w:t>
            </w:r>
            <w:r>
              <w:rPr>
                <w:rFonts w:eastAsiaTheme="minorEastAsia"/>
                <w:szCs w:val="21"/>
              </w:rPr>
              <w:lastRenderedPageBreak/>
              <w:t>人员变更的公告</w:t>
            </w:r>
          </w:p>
        </w:tc>
        <w:tc>
          <w:tcPr>
            <w:tcW w:w="2331" w:type="dxa"/>
            <w:vAlign w:val="center"/>
          </w:tcPr>
          <w:p w:rsidR="009972FE" w:rsidRDefault="00E44F38">
            <w:pPr>
              <w:jc w:val="center"/>
            </w:pPr>
            <w:r>
              <w:rPr>
                <w:rFonts w:eastAsiaTheme="minorEastAsia"/>
                <w:szCs w:val="21"/>
              </w:rPr>
              <w:lastRenderedPageBreak/>
              <w:t>同上</w:t>
            </w:r>
          </w:p>
        </w:tc>
        <w:tc>
          <w:tcPr>
            <w:tcW w:w="1629" w:type="dxa"/>
            <w:vAlign w:val="center"/>
          </w:tcPr>
          <w:p w:rsidR="009972FE" w:rsidRDefault="00E44F38">
            <w:pPr>
              <w:jc w:val="center"/>
            </w:pPr>
            <w:r>
              <w:rPr>
                <w:rFonts w:eastAsiaTheme="minorEastAsia"/>
                <w:szCs w:val="21"/>
              </w:rPr>
              <w:t>2023-06-30</w:t>
            </w:r>
          </w:p>
        </w:tc>
      </w:tr>
      <w:tr w:rsidR="009972FE">
        <w:tc>
          <w:tcPr>
            <w:tcW w:w="720" w:type="dxa"/>
            <w:vAlign w:val="center"/>
          </w:tcPr>
          <w:p w:rsidR="009972FE" w:rsidRDefault="00E44F38">
            <w:pPr>
              <w:jc w:val="center"/>
            </w:pPr>
            <w:r>
              <w:rPr>
                <w:rFonts w:eastAsiaTheme="minorEastAsia"/>
                <w:szCs w:val="21"/>
              </w:rPr>
              <w:t>10</w:t>
            </w:r>
          </w:p>
        </w:tc>
        <w:tc>
          <w:tcPr>
            <w:tcW w:w="4320" w:type="dxa"/>
            <w:vAlign w:val="center"/>
          </w:tcPr>
          <w:p w:rsidR="009972FE" w:rsidRDefault="00E44F38">
            <w:pPr>
              <w:jc w:val="left"/>
            </w:pPr>
            <w:r>
              <w:rPr>
                <w:rFonts w:eastAsiaTheme="minorEastAsia"/>
                <w:szCs w:val="21"/>
              </w:rPr>
              <w:t>摩根基金管理（中国）有限公司关于调低旗下部分基金费率并修改基金合同等法律文件的公告</w:t>
            </w:r>
          </w:p>
        </w:tc>
        <w:tc>
          <w:tcPr>
            <w:tcW w:w="2331" w:type="dxa"/>
            <w:vAlign w:val="center"/>
          </w:tcPr>
          <w:p w:rsidR="009972FE" w:rsidRDefault="00E44F38">
            <w:pPr>
              <w:jc w:val="center"/>
            </w:pPr>
            <w:r>
              <w:rPr>
                <w:rFonts w:eastAsiaTheme="minorEastAsia"/>
                <w:szCs w:val="21"/>
              </w:rPr>
              <w:t>同上</w:t>
            </w:r>
          </w:p>
        </w:tc>
        <w:tc>
          <w:tcPr>
            <w:tcW w:w="1629" w:type="dxa"/>
            <w:vAlign w:val="center"/>
          </w:tcPr>
          <w:p w:rsidR="009972FE" w:rsidRDefault="00E44F38">
            <w:pPr>
              <w:jc w:val="center"/>
            </w:pPr>
            <w:r>
              <w:rPr>
                <w:rFonts w:eastAsiaTheme="minorEastAsia"/>
                <w:szCs w:val="21"/>
              </w:rPr>
              <w:t>2023-08-29</w:t>
            </w:r>
          </w:p>
        </w:tc>
      </w:tr>
      <w:tr w:rsidR="009972FE">
        <w:tc>
          <w:tcPr>
            <w:tcW w:w="720" w:type="dxa"/>
            <w:vAlign w:val="center"/>
          </w:tcPr>
          <w:p w:rsidR="009972FE" w:rsidRDefault="00E44F38">
            <w:pPr>
              <w:jc w:val="center"/>
            </w:pPr>
            <w:r>
              <w:rPr>
                <w:rFonts w:eastAsiaTheme="minorEastAsia"/>
                <w:szCs w:val="21"/>
              </w:rPr>
              <w:t>11</w:t>
            </w:r>
          </w:p>
        </w:tc>
        <w:tc>
          <w:tcPr>
            <w:tcW w:w="4320" w:type="dxa"/>
            <w:vAlign w:val="center"/>
          </w:tcPr>
          <w:p w:rsidR="009972FE" w:rsidRDefault="00E44F38">
            <w:pPr>
              <w:jc w:val="left"/>
            </w:pPr>
            <w:r>
              <w:rPr>
                <w:rFonts w:eastAsiaTheme="minorEastAsia"/>
                <w:szCs w:val="21"/>
              </w:rPr>
              <w:t>摩根基金管理（中国）有限公司关于高级管理人员变更的公告</w:t>
            </w:r>
          </w:p>
        </w:tc>
        <w:tc>
          <w:tcPr>
            <w:tcW w:w="2331" w:type="dxa"/>
            <w:vAlign w:val="center"/>
          </w:tcPr>
          <w:p w:rsidR="009972FE" w:rsidRDefault="00E44F38">
            <w:pPr>
              <w:jc w:val="center"/>
            </w:pPr>
            <w:r>
              <w:rPr>
                <w:rFonts w:eastAsiaTheme="minorEastAsia"/>
                <w:szCs w:val="21"/>
              </w:rPr>
              <w:t>同上</w:t>
            </w:r>
          </w:p>
        </w:tc>
        <w:tc>
          <w:tcPr>
            <w:tcW w:w="1629" w:type="dxa"/>
            <w:vAlign w:val="center"/>
          </w:tcPr>
          <w:p w:rsidR="009972FE" w:rsidRDefault="00E44F38">
            <w:pPr>
              <w:jc w:val="center"/>
            </w:pPr>
            <w:r>
              <w:rPr>
                <w:rFonts w:eastAsiaTheme="minorEastAsia"/>
                <w:szCs w:val="21"/>
              </w:rPr>
              <w:t>2023-09-16</w:t>
            </w:r>
          </w:p>
        </w:tc>
      </w:tr>
      <w:tr w:rsidR="009972FE">
        <w:tc>
          <w:tcPr>
            <w:tcW w:w="720" w:type="dxa"/>
            <w:vAlign w:val="center"/>
          </w:tcPr>
          <w:p w:rsidR="009972FE" w:rsidRDefault="00E44F38">
            <w:pPr>
              <w:jc w:val="center"/>
            </w:pPr>
            <w:r>
              <w:rPr>
                <w:rFonts w:eastAsiaTheme="minorEastAsia"/>
                <w:szCs w:val="21"/>
              </w:rPr>
              <w:t>12</w:t>
            </w:r>
          </w:p>
        </w:tc>
        <w:tc>
          <w:tcPr>
            <w:tcW w:w="4320" w:type="dxa"/>
            <w:vAlign w:val="center"/>
          </w:tcPr>
          <w:p w:rsidR="009972FE" w:rsidRDefault="00E44F38">
            <w:pPr>
              <w:jc w:val="left"/>
            </w:pPr>
            <w:r>
              <w:rPr>
                <w:rFonts w:eastAsiaTheme="minorEastAsia"/>
                <w:szCs w:val="21"/>
              </w:rPr>
              <w:t>摩根基金管理（中国）有限公司关于旗下基金增加临时基金管理人条款并修改基金合同和托管协议的公告</w:t>
            </w:r>
          </w:p>
        </w:tc>
        <w:tc>
          <w:tcPr>
            <w:tcW w:w="2331" w:type="dxa"/>
            <w:vAlign w:val="center"/>
          </w:tcPr>
          <w:p w:rsidR="009972FE" w:rsidRDefault="00E44F38">
            <w:pPr>
              <w:jc w:val="center"/>
            </w:pPr>
            <w:r>
              <w:rPr>
                <w:rFonts w:eastAsiaTheme="minorEastAsia"/>
                <w:szCs w:val="21"/>
              </w:rPr>
              <w:t>同上</w:t>
            </w:r>
          </w:p>
        </w:tc>
        <w:tc>
          <w:tcPr>
            <w:tcW w:w="1629" w:type="dxa"/>
            <w:vAlign w:val="center"/>
          </w:tcPr>
          <w:p w:rsidR="009972FE" w:rsidRDefault="00E44F38">
            <w:pPr>
              <w:jc w:val="center"/>
            </w:pPr>
            <w:r>
              <w:rPr>
                <w:rFonts w:eastAsiaTheme="minorEastAsia"/>
                <w:szCs w:val="21"/>
              </w:rPr>
              <w:t>2023-10-27</w:t>
            </w:r>
          </w:p>
        </w:tc>
      </w:tr>
      <w:tr w:rsidR="009972FE">
        <w:tc>
          <w:tcPr>
            <w:tcW w:w="720" w:type="dxa"/>
            <w:vAlign w:val="center"/>
          </w:tcPr>
          <w:p w:rsidR="009972FE" w:rsidRDefault="00E44F38">
            <w:pPr>
              <w:jc w:val="center"/>
            </w:pPr>
            <w:r>
              <w:rPr>
                <w:rFonts w:eastAsiaTheme="minorEastAsia"/>
                <w:szCs w:val="21"/>
              </w:rPr>
              <w:t>13</w:t>
            </w:r>
          </w:p>
        </w:tc>
        <w:tc>
          <w:tcPr>
            <w:tcW w:w="4320" w:type="dxa"/>
            <w:vAlign w:val="center"/>
          </w:tcPr>
          <w:p w:rsidR="009972FE" w:rsidRDefault="00E44F38">
            <w:pPr>
              <w:jc w:val="left"/>
            </w:pPr>
            <w:r>
              <w:rPr>
                <w:rFonts w:eastAsiaTheme="minorEastAsia"/>
                <w:szCs w:val="21"/>
              </w:rPr>
              <w:t>摩根基金管理（中国）有限公司关于公司住所变更的公告</w:t>
            </w:r>
          </w:p>
        </w:tc>
        <w:tc>
          <w:tcPr>
            <w:tcW w:w="2331" w:type="dxa"/>
            <w:vAlign w:val="center"/>
          </w:tcPr>
          <w:p w:rsidR="009972FE" w:rsidRDefault="00E44F38">
            <w:pPr>
              <w:jc w:val="center"/>
            </w:pPr>
            <w:r>
              <w:rPr>
                <w:rFonts w:eastAsiaTheme="minorEastAsia"/>
                <w:szCs w:val="21"/>
              </w:rPr>
              <w:t>同上</w:t>
            </w:r>
          </w:p>
        </w:tc>
        <w:tc>
          <w:tcPr>
            <w:tcW w:w="1629" w:type="dxa"/>
            <w:vAlign w:val="center"/>
          </w:tcPr>
          <w:p w:rsidR="009972FE" w:rsidRDefault="00E44F38">
            <w:pPr>
              <w:jc w:val="center"/>
            </w:pPr>
            <w:r>
              <w:rPr>
                <w:rFonts w:eastAsiaTheme="minorEastAsia"/>
                <w:szCs w:val="21"/>
              </w:rPr>
              <w:t>2023-11-17</w:t>
            </w:r>
          </w:p>
        </w:tc>
      </w:tr>
    </w:tbl>
    <w:p w:rsidR="000C6213" w:rsidRPr="00E54740"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4" w:name="_Toc374532345"/>
      <w:bookmarkStart w:id="205" w:name="_Toc225500055"/>
      <w:bookmarkStart w:id="206" w:name="_Toc361324903"/>
      <w:bookmarkStart w:id="207" w:name="_Toc162428367"/>
      <w:r w:rsidRPr="00E54740">
        <w:rPr>
          <w:rFonts w:eastAsiaTheme="minorEastAsia"/>
          <w:b/>
          <w:bCs/>
          <w:sz w:val="21"/>
          <w:szCs w:val="21"/>
          <w:lang w:val="en-US"/>
        </w:rPr>
        <w:t xml:space="preserve">12  </w:t>
      </w:r>
      <w:r w:rsidRPr="00E54740">
        <w:rPr>
          <w:rFonts w:eastAsiaTheme="minorEastAsia"/>
          <w:b/>
          <w:bCs/>
          <w:sz w:val="21"/>
          <w:szCs w:val="21"/>
          <w:lang w:val="en-US"/>
        </w:rPr>
        <w:t>影响投资者决策的其他重要信息</w:t>
      </w:r>
      <w:bookmarkEnd w:id="204"/>
      <w:bookmarkEnd w:id="207"/>
    </w:p>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hint="eastAsia"/>
          <w:b/>
          <w:bCs/>
          <w:kern w:val="0"/>
          <w:szCs w:val="21"/>
        </w:rPr>
        <w:t>12.1 影响投资者决策的其他重要信息</w:t>
      </w:r>
    </w:p>
    <w:p w:rsidR="000C6213" w:rsidRPr="00E54740" w:rsidRDefault="000C6213" w:rsidP="000C6213">
      <w:pPr>
        <w:spacing w:line="360" w:lineRule="auto"/>
        <w:ind w:firstLineChars="200" w:firstLine="420"/>
        <w:rPr>
          <w:rFonts w:ascii="宋体" w:hAnsi="宋体"/>
          <w:szCs w:val="21"/>
        </w:rPr>
      </w:pPr>
      <w:r w:rsidRPr="00E54740">
        <w:rPr>
          <w:rFonts w:ascii="宋体" w:hAnsi="宋体"/>
          <w:szCs w:val="21"/>
        </w:rPr>
        <w:t>无。</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8" w:name="_Toc162428368"/>
      <w:r w:rsidRPr="00E54740">
        <w:rPr>
          <w:rFonts w:eastAsiaTheme="minorEastAsia"/>
          <w:b/>
          <w:bCs/>
          <w:sz w:val="21"/>
          <w:szCs w:val="21"/>
          <w:lang w:val="en-US"/>
        </w:rPr>
        <w:t>§13</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05"/>
      <w:bookmarkEnd w:id="206"/>
      <w:bookmarkEnd w:id="208"/>
    </w:p>
    <w:p w:rsidR="001A59F9" w:rsidRPr="00E54740" w:rsidRDefault="001A59F9" w:rsidP="003448E5">
      <w:pPr>
        <w:pStyle w:val="20"/>
        <w:spacing w:before="0" w:after="0"/>
        <w:rPr>
          <w:rFonts w:ascii="Times New Roman" w:eastAsiaTheme="minorEastAsia" w:hAnsi="Times New Roman"/>
          <w:kern w:val="0"/>
          <w:sz w:val="21"/>
          <w:szCs w:val="21"/>
        </w:rPr>
      </w:pPr>
      <w:bookmarkStart w:id="209" w:name="_Toc361324904"/>
      <w:bookmarkStart w:id="210" w:name="_Toc162428369"/>
      <w:r w:rsidRPr="00E54740">
        <w:rPr>
          <w:rFonts w:ascii="Times New Roman" w:eastAsiaTheme="minorEastAsia" w:hAnsi="Times New Roman"/>
          <w:kern w:val="0"/>
          <w:sz w:val="21"/>
          <w:szCs w:val="21"/>
        </w:rPr>
        <w:t xml:space="preserve">13.1 </w:t>
      </w:r>
      <w:r w:rsidRPr="00E54740">
        <w:rPr>
          <w:rFonts w:ascii="Times New Roman" w:eastAsiaTheme="minorEastAsia" w:hAnsi="Times New Roman"/>
          <w:kern w:val="0"/>
          <w:sz w:val="21"/>
          <w:szCs w:val="21"/>
        </w:rPr>
        <w:t>备查文件目录</w:t>
      </w:r>
      <w:bookmarkEnd w:id="209"/>
      <w:bookmarkEnd w:id="210"/>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一</w:t>
      </w:r>
      <w:r>
        <w:rPr>
          <w:rFonts w:eastAsiaTheme="minorEastAsia"/>
          <w:kern w:val="0"/>
          <w:szCs w:val="21"/>
        </w:rPr>
        <w:t>)</w:t>
      </w:r>
      <w:r>
        <w:rPr>
          <w:rFonts w:eastAsiaTheme="minorEastAsia"/>
          <w:kern w:val="0"/>
          <w:szCs w:val="21"/>
        </w:rPr>
        <w:t>中国证监会准予本基金募集注册的文件</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二</w:t>
      </w:r>
      <w:r>
        <w:rPr>
          <w:rFonts w:eastAsiaTheme="minorEastAsia"/>
          <w:kern w:val="0"/>
          <w:szCs w:val="21"/>
        </w:rPr>
        <w:t>)</w:t>
      </w:r>
      <w:r>
        <w:rPr>
          <w:rFonts w:eastAsiaTheme="minorEastAsia"/>
          <w:kern w:val="0"/>
          <w:szCs w:val="21"/>
        </w:rPr>
        <w:t>摩根核心精选股票型证券投资基金基金合同</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三</w:t>
      </w:r>
      <w:r>
        <w:rPr>
          <w:rFonts w:eastAsiaTheme="minorEastAsia"/>
          <w:kern w:val="0"/>
          <w:szCs w:val="21"/>
        </w:rPr>
        <w:t>)</w:t>
      </w:r>
      <w:r>
        <w:rPr>
          <w:rFonts w:eastAsiaTheme="minorEastAsia"/>
          <w:kern w:val="0"/>
          <w:szCs w:val="21"/>
        </w:rPr>
        <w:t>摩根核心精选股票型证券投资基金托管协议</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四</w:t>
      </w:r>
      <w:r>
        <w:rPr>
          <w:rFonts w:eastAsiaTheme="minorEastAsia"/>
          <w:kern w:val="0"/>
          <w:szCs w:val="21"/>
        </w:rPr>
        <w:t>)</w:t>
      </w:r>
      <w:r>
        <w:rPr>
          <w:rFonts w:eastAsiaTheme="minorEastAsia"/>
          <w:kern w:val="0"/>
          <w:szCs w:val="21"/>
        </w:rPr>
        <w:t>法律意见书</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五</w:t>
      </w:r>
      <w:r>
        <w:rPr>
          <w:rFonts w:eastAsiaTheme="minorEastAsia"/>
          <w:kern w:val="0"/>
          <w:szCs w:val="21"/>
        </w:rPr>
        <w:t>)</w:t>
      </w:r>
      <w:r>
        <w:rPr>
          <w:rFonts w:eastAsiaTheme="minorEastAsia"/>
          <w:kern w:val="0"/>
          <w:szCs w:val="21"/>
        </w:rPr>
        <w:t>基金管理人业务资格批件、营业执照</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六</w:t>
      </w:r>
      <w:r>
        <w:rPr>
          <w:rFonts w:eastAsiaTheme="minorEastAsia"/>
          <w:kern w:val="0"/>
          <w:szCs w:val="21"/>
        </w:rPr>
        <w:t>)</w:t>
      </w:r>
      <w:r>
        <w:rPr>
          <w:rFonts w:eastAsiaTheme="minorEastAsia"/>
          <w:kern w:val="0"/>
          <w:szCs w:val="21"/>
        </w:rPr>
        <w:t>基金托管人业务资格批件、营业执照</w:t>
      </w:r>
    </w:p>
    <w:p w:rsidR="009972FE" w:rsidRDefault="00E44F38">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七</w:t>
      </w:r>
      <w:r>
        <w:rPr>
          <w:rFonts w:eastAsiaTheme="minorEastAsia"/>
          <w:kern w:val="0"/>
          <w:szCs w:val="21"/>
        </w:rPr>
        <w:t>)</w:t>
      </w:r>
      <w:r>
        <w:rPr>
          <w:rFonts w:eastAsiaTheme="minorEastAsia"/>
          <w:kern w:val="0"/>
          <w:szCs w:val="21"/>
        </w:rPr>
        <w:t>摩根基金管理（中国）有限公司开放式基金业务规则</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w:t>
      </w:r>
      <w:r w:rsidRPr="00E54740">
        <w:rPr>
          <w:rFonts w:eastAsiaTheme="minorEastAsia"/>
          <w:kern w:val="0"/>
          <w:szCs w:val="21"/>
        </w:rPr>
        <w:t>八</w:t>
      </w:r>
      <w:r w:rsidRPr="00E54740">
        <w:rPr>
          <w:rFonts w:eastAsiaTheme="minorEastAsia"/>
          <w:kern w:val="0"/>
          <w:szCs w:val="21"/>
        </w:rPr>
        <w:t>)</w:t>
      </w:r>
      <w:r w:rsidRPr="00E54740">
        <w:rPr>
          <w:rFonts w:eastAsiaTheme="minorEastAsia"/>
          <w:kern w:val="0"/>
          <w:szCs w:val="21"/>
        </w:rPr>
        <w:t>中国证监会要求的其他文件</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1" w:name="_Toc361324905"/>
      <w:bookmarkStart w:id="212" w:name="_Toc162428370"/>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11"/>
      <w:bookmarkEnd w:id="212"/>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基金管理人或基金托管人住所。</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3" w:name="_Toc361324906"/>
      <w:bookmarkStart w:id="214" w:name="_Toc162428371"/>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13"/>
      <w:bookmarkEnd w:id="214"/>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投资者可在营业时间免费查阅，也可按工本费购买复印件。</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摩根基金管理（中国）有限公司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二〇二四年三月二十八日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05" w:rsidRDefault="00AB6D05">
      <w:r>
        <w:separator/>
      </w:r>
    </w:p>
  </w:endnote>
  <w:endnote w:type="continuationSeparator" w:id="0">
    <w:p w:rsidR="00AB6D05" w:rsidRDefault="00AB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Microsoft YaHei UI"/>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2620" w:rsidRDefault="00502620"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1E6E68">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1E6E68">
      <w:rPr>
        <w:noProof/>
        <w:kern w:val="0"/>
        <w:szCs w:val="21"/>
      </w:rPr>
      <w:t>72</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05" w:rsidRDefault="00AB6D05">
      <w:r>
        <w:separator/>
      </w:r>
    </w:p>
  </w:footnote>
  <w:footnote w:type="continuationSeparator" w:id="0">
    <w:p w:rsidR="00AB6D05" w:rsidRDefault="00AB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Pr="00C2542B" w:rsidRDefault="00502620" w:rsidP="00C2542B">
    <w:pPr>
      <w:pStyle w:val="ae"/>
      <w:pBdr>
        <w:bottom w:val="single" w:sz="6" w:space="0" w:color="auto"/>
      </w:pBdr>
      <w:jc w:val="right"/>
    </w:pPr>
    <w:r w:rsidRPr="0098122D">
      <w:rPr>
        <w:sz w:val="21"/>
        <w:szCs w:val="21"/>
      </w:rPr>
      <w:t>摩根核心精选股票型证券投资基金</w:t>
    </w:r>
    <w:r w:rsidRPr="0098122D">
      <w:rPr>
        <w:sz w:val="21"/>
        <w:szCs w:val="21"/>
      </w:rPr>
      <w:t>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17FB0"/>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5B2"/>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02F"/>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BEB"/>
    <w:rsid w:val="00106C1F"/>
    <w:rsid w:val="001075D3"/>
    <w:rsid w:val="00107C55"/>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28F7"/>
    <w:rsid w:val="00192E2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68"/>
    <w:rsid w:val="001E6EBF"/>
    <w:rsid w:val="001F0307"/>
    <w:rsid w:val="001F03E1"/>
    <w:rsid w:val="001F0698"/>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0217"/>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27831"/>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5BD7"/>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889"/>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647"/>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136"/>
    <w:rsid w:val="003A458A"/>
    <w:rsid w:val="003A4FE2"/>
    <w:rsid w:val="003A551D"/>
    <w:rsid w:val="003A7E6F"/>
    <w:rsid w:val="003B0234"/>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DE9"/>
    <w:rsid w:val="003F0E50"/>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1C"/>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4601"/>
    <w:rsid w:val="004F5C16"/>
    <w:rsid w:val="004F5ED4"/>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620"/>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0A62"/>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A88"/>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9D"/>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1745"/>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0A8"/>
    <w:rsid w:val="005D2649"/>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A2A"/>
    <w:rsid w:val="005F6BDE"/>
    <w:rsid w:val="00600242"/>
    <w:rsid w:val="0060066A"/>
    <w:rsid w:val="00603185"/>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34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17E9"/>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6B0E"/>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4562"/>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4092"/>
    <w:rsid w:val="007A5214"/>
    <w:rsid w:val="007A59B8"/>
    <w:rsid w:val="007A65AF"/>
    <w:rsid w:val="007A7682"/>
    <w:rsid w:val="007A76F3"/>
    <w:rsid w:val="007A7F42"/>
    <w:rsid w:val="007B0C38"/>
    <w:rsid w:val="007B2862"/>
    <w:rsid w:val="007B2BC3"/>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836"/>
    <w:rsid w:val="007E0FD3"/>
    <w:rsid w:val="007E1AA2"/>
    <w:rsid w:val="007E1EB2"/>
    <w:rsid w:val="007E1F2C"/>
    <w:rsid w:val="007E26F4"/>
    <w:rsid w:val="007E279D"/>
    <w:rsid w:val="007E2D69"/>
    <w:rsid w:val="007E3B9A"/>
    <w:rsid w:val="007E3EEF"/>
    <w:rsid w:val="007E46E8"/>
    <w:rsid w:val="007E470F"/>
    <w:rsid w:val="007E4C1F"/>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4E08"/>
    <w:rsid w:val="00825268"/>
    <w:rsid w:val="0082571C"/>
    <w:rsid w:val="00825B94"/>
    <w:rsid w:val="00825BB4"/>
    <w:rsid w:val="00825F68"/>
    <w:rsid w:val="0082600E"/>
    <w:rsid w:val="00826B9B"/>
    <w:rsid w:val="008273D2"/>
    <w:rsid w:val="00830E92"/>
    <w:rsid w:val="008314CE"/>
    <w:rsid w:val="00831DD0"/>
    <w:rsid w:val="008320ED"/>
    <w:rsid w:val="00832858"/>
    <w:rsid w:val="00832A0F"/>
    <w:rsid w:val="00834CEA"/>
    <w:rsid w:val="008353D5"/>
    <w:rsid w:val="00835408"/>
    <w:rsid w:val="008358A2"/>
    <w:rsid w:val="008359DA"/>
    <w:rsid w:val="008373DE"/>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086F"/>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503"/>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2FE"/>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39D5"/>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3F5"/>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6D05"/>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C8B"/>
    <w:rsid w:val="00AD1D73"/>
    <w:rsid w:val="00AD36E3"/>
    <w:rsid w:val="00AD3C7F"/>
    <w:rsid w:val="00AD4F7C"/>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0E33"/>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B9E"/>
    <w:rsid w:val="00B07C27"/>
    <w:rsid w:val="00B07FB2"/>
    <w:rsid w:val="00B10017"/>
    <w:rsid w:val="00B1004A"/>
    <w:rsid w:val="00B1015D"/>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99C"/>
    <w:rsid w:val="00B22BC9"/>
    <w:rsid w:val="00B22E81"/>
    <w:rsid w:val="00B232FE"/>
    <w:rsid w:val="00B23423"/>
    <w:rsid w:val="00B23996"/>
    <w:rsid w:val="00B23A8A"/>
    <w:rsid w:val="00B23CB2"/>
    <w:rsid w:val="00B240CC"/>
    <w:rsid w:val="00B24613"/>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B7333"/>
    <w:rsid w:val="00BC013A"/>
    <w:rsid w:val="00BC162A"/>
    <w:rsid w:val="00BC1DA6"/>
    <w:rsid w:val="00BC2343"/>
    <w:rsid w:val="00BC348D"/>
    <w:rsid w:val="00BC4D6A"/>
    <w:rsid w:val="00BC5824"/>
    <w:rsid w:val="00BC584D"/>
    <w:rsid w:val="00BC702F"/>
    <w:rsid w:val="00BD073F"/>
    <w:rsid w:val="00BD0AA2"/>
    <w:rsid w:val="00BD0ECF"/>
    <w:rsid w:val="00BD0F9D"/>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719"/>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5E76"/>
    <w:rsid w:val="00BF6027"/>
    <w:rsid w:val="00BF6702"/>
    <w:rsid w:val="00BF6D7A"/>
    <w:rsid w:val="00BF7952"/>
    <w:rsid w:val="00BF7D6A"/>
    <w:rsid w:val="00C0021D"/>
    <w:rsid w:val="00C00300"/>
    <w:rsid w:val="00C00A6C"/>
    <w:rsid w:val="00C00B8B"/>
    <w:rsid w:val="00C013E1"/>
    <w:rsid w:val="00C014CF"/>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3F5F"/>
    <w:rsid w:val="00C441A4"/>
    <w:rsid w:val="00C463C9"/>
    <w:rsid w:val="00C47648"/>
    <w:rsid w:val="00C47852"/>
    <w:rsid w:val="00C50011"/>
    <w:rsid w:val="00C51C8B"/>
    <w:rsid w:val="00C51F61"/>
    <w:rsid w:val="00C5254B"/>
    <w:rsid w:val="00C52F4A"/>
    <w:rsid w:val="00C54F7F"/>
    <w:rsid w:val="00C55572"/>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5F6A"/>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25"/>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938"/>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4E10"/>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4CBF"/>
    <w:rsid w:val="00D55456"/>
    <w:rsid w:val="00D55616"/>
    <w:rsid w:val="00D5574C"/>
    <w:rsid w:val="00D55DAC"/>
    <w:rsid w:val="00D564C7"/>
    <w:rsid w:val="00D57133"/>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0D5"/>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B50"/>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DF774F"/>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4F3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3F10"/>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1BA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AEF"/>
    <w:rsid w:val="00EA2EC5"/>
    <w:rsid w:val="00EA42A7"/>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8F9"/>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9C6"/>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60B4C-21D1-45FD-8265-4158959D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72</Pages>
  <Words>9180</Words>
  <Characters>52330</Characters>
  <Application>Microsoft Office Word</Application>
  <DocSecurity>0</DocSecurity>
  <Lines>436</Lines>
  <Paragraphs>122</Paragraphs>
  <ScaleCrop>false</ScaleCrop>
  <Company/>
  <LinksUpToDate>false</LinksUpToDate>
  <CharactersWithSpaces>61388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Wenyu.Qiu@FA</cp:lastModifiedBy>
  <cp:revision>6</cp:revision>
  <cp:lastPrinted>2007-07-19T00:46:00Z</cp:lastPrinted>
  <dcterms:created xsi:type="dcterms:W3CDTF">2024-03-18T05:12:00Z</dcterms:created>
  <dcterms:modified xsi:type="dcterms:W3CDTF">2024-03-27T02:38:00Z</dcterms:modified>
</cp:coreProperties>
</file>