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16" w:rsidRPr="00A76A42" w:rsidRDefault="00397616" w:rsidP="00397616">
      <w:pPr>
        <w:autoSpaceDE w:val="0"/>
        <w:autoSpaceDN w:val="0"/>
        <w:adjustRightInd w:val="0"/>
        <w:spacing w:line="360" w:lineRule="auto"/>
        <w:jc w:val="left"/>
        <w:rPr>
          <w:rFonts w:eastAsiaTheme="minorEastAsia"/>
          <w:color w:val="000000" w:themeColor="text1"/>
          <w:kern w:val="0"/>
          <w:sz w:val="24"/>
        </w:rPr>
      </w:pPr>
      <w:bookmarkStart w:id="0" w:name="_GoBack"/>
      <w:bookmarkEnd w:id="0"/>
    </w:p>
    <w:p w:rsidR="00397616" w:rsidRPr="00A76A42" w:rsidRDefault="00397616" w:rsidP="00397616">
      <w:pPr>
        <w:autoSpaceDE w:val="0"/>
        <w:autoSpaceDN w:val="0"/>
        <w:adjustRightInd w:val="0"/>
        <w:spacing w:line="360" w:lineRule="auto"/>
        <w:jc w:val="left"/>
        <w:rPr>
          <w:rFonts w:eastAsiaTheme="minorEastAsia"/>
          <w:color w:val="000000" w:themeColor="text1"/>
          <w:kern w:val="0"/>
          <w:sz w:val="24"/>
        </w:rPr>
      </w:pPr>
    </w:p>
    <w:p w:rsidR="00397616" w:rsidRPr="00A76A42" w:rsidRDefault="00397616" w:rsidP="00397616">
      <w:pPr>
        <w:autoSpaceDE w:val="0"/>
        <w:autoSpaceDN w:val="0"/>
        <w:adjustRightInd w:val="0"/>
        <w:spacing w:line="360" w:lineRule="auto"/>
        <w:jc w:val="left"/>
        <w:rPr>
          <w:rFonts w:eastAsiaTheme="minorEastAsia"/>
          <w:color w:val="000000" w:themeColor="text1"/>
          <w:kern w:val="0"/>
          <w:sz w:val="24"/>
        </w:rPr>
      </w:pPr>
    </w:p>
    <w:p w:rsidR="00F22F00" w:rsidRPr="00A76A42" w:rsidRDefault="00F22F00" w:rsidP="00F22F00">
      <w:pPr>
        <w:autoSpaceDE w:val="0"/>
        <w:autoSpaceDN w:val="0"/>
        <w:adjustRightInd w:val="0"/>
        <w:spacing w:line="360" w:lineRule="auto"/>
        <w:jc w:val="left"/>
        <w:rPr>
          <w:rFonts w:eastAsiaTheme="minorEastAsia"/>
          <w:color w:val="000000" w:themeColor="text1"/>
          <w:kern w:val="0"/>
          <w:sz w:val="24"/>
        </w:rPr>
      </w:pPr>
    </w:p>
    <w:p w:rsidR="00F22F00" w:rsidRPr="00A76A42" w:rsidRDefault="00F22F00" w:rsidP="00506D57">
      <w:pPr>
        <w:spacing w:line="360" w:lineRule="auto"/>
        <w:jc w:val="center"/>
        <w:rPr>
          <w:rFonts w:eastAsiaTheme="minorEastAsia"/>
          <w:b/>
          <w:color w:val="000000" w:themeColor="text1"/>
          <w:sz w:val="36"/>
          <w:szCs w:val="36"/>
        </w:rPr>
      </w:pPr>
      <w:r w:rsidRPr="00A76A42">
        <w:rPr>
          <w:rFonts w:eastAsiaTheme="minorEastAsia"/>
          <w:b/>
          <w:color w:val="000000" w:themeColor="text1"/>
          <w:sz w:val="36"/>
          <w:szCs w:val="36"/>
        </w:rPr>
        <w:t>摩根中国世纪灵活配置混合型证券投资基金</w:t>
      </w:r>
      <w:r w:rsidRPr="00A76A42">
        <w:rPr>
          <w:rFonts w:eastAsiaTheme="minorEastAsia"/>
          <w:b/>
          <w:color w:val="000000" w:themeColor="text1"/>
          <w:sz w:val="36"/>
          <w:szCs w:val="36"/>
        </w:rPr>
        <w:t>(QDII)</w:t>
      </w:r>
    </w:p>
    <w:p w:rsidR="00F22F00" w:rsidRPr="00A76A42" w:rsidRDefault="00F22F00" w:rsidP="00506D57">
      <w:pPr>
        <w:spacing w:line="360" w:lineRule="auto"/>
        <w:jc w:val="center"/>
        <w:rPr>
          <w:rFonts w:eastAsiaTheme="minorEastAsia"/>
          <w:b/>
          <w:color w:val="000000" w:themeColor="text1"/>
          <w:sz w:val="36"/>
          <w:szCs w:val="36"/>
        </w:rPr>
      </w:pPr>
      <w:r w:rsidRPr="00A76A42">
        <w:rPr>
          <w:rFonts w:eastAsiaTheme="minorEastAsia"/>
          <w:b/>
          <w:color w:val="000000" w:themeColor="text1"/>
          <w:sz w:val="36"/>
          <w:szCs w:val="36"/>
        </w:rPr>
        <w:t>2023</w:t>
      </w:r>
      <w:r w:rsidRPr="00A76A42">
        <w:rPr>
          <w:rFonts w:eastAsiaTheme="minorEastAsia"/>
          <w:b/>
          <w:color w:val="000000" w:themeColor="text1"/>
          <w:sz w:val="36"/>
          <w:szCs w:val="36"/>
        </w:rPr>
        <w:t>年第</w:t>
      </w:r>
      <w:r w:rsidRPr="00A76A42">
        <w:rPr>
          <w:rFonts w:eastAsiaTheme="minorEastAsia"/>
          <w:b/>
          <w:color w:val="000000" w:themeColor="text1"/>
          <w:sz w:val="36"/>
          <w:szCs w:val="36"/>
        </w:rPr>
        <w:t>4</w:t>
      </w:r>
      <w:r w:rsidRPr="00A76A42">
        <w:rPr>
          <w:rFonts w:eastAsiaTheme="minorEastAsia"/>
          <w:b/>
          <w:color w:val="000000" w:themeColor="text1"/>
          <w:sz w:val="36"/>
          <w:szCs w:val="36"/>
        </w:rPr>
        <w:t>季度报告</w:t>
      </w:r>
    </w:p>
    <w:p w:rsidR="00397616" w:rsidRPr="00A76A42" w:rsidRDefault="00623556" w:rsidP="00506D57">
      <w:pPr>
        <w:spacing w:line="360" w:lineRule="auto"/>
        <w:jc w:val="center"/>
        <w:rPr>
          <w:rFonts w:eastAsiaTheme="minorEastAsia"/>
          <w:b/>
          <w:color w:val="000000" w:themeColor="text1"/>
          <w:sz w:val="36"/>
          <w:szCs w:val="36"/>
        </w:rPr>
      </w:pPr>
      <w:r w:rsidRPr="00A76A42">
        <w:rPr>
          <w:rFonts w:eastAsiaTheme="minorEastAsia"/>
          <w:b/>
          <w:color w:val="000000" w:themeColor="text1"/>
          <w:sz w:val="36"/>
          <w:szCs w:val="36"/>
        </w:rPr>
        <w:t>2023</w:t>
      </w:r>
      <w:r w:rsidRPr="00A76A42">
        <w:rPr>
          <w:rFonts w:eastAsiaTheme="minorEastAsia"/>
          <w:b/>
          <w:color w:val="000000" w:themeColor="text1"/>
          <w:sz w:val="36"/>
          <w:szCs w:val="36"/>
        </w:rPr>
        <w:t>年</w:t>
      </w:r>
      <w:r w:rsidRPr="00A76A42">
        <w:rPr>
          <w:rFonts w:eastAsiaTheme="minorEastAsia"/>
          <w:b/>
          <w:color w:val="000000" w:themeColor="text1"/>
          <w:sz w:val="36"/>
          <w:szCs w:val="36"/>
        </w:rPr>
        <w:t>12</w:t>
      </w:r>
      <w:r w:rsidRPr="00A76A42">
        <w:rPr>
          <w:rFonts w:eastAsiaTheme="minorEastAsia"/>
          <w:b/>
          <w:color w:val="000000" w:themeColor="text1"/>
          <w:sz w:val="36"/>
          <w:szCs w:val="36"/>
        </w:rPr>
        <w:t>月</w:t>
      </w:r>
      <w:r w:rsidRPr="00A76A42">
        <w:rPr>
          <w:rFonts w:eastAsiaTheme="minorEastAsia"/>
          <w:b/>
          <w:color w:val="000000" w:themeColor="text1"/>
          <w:sz w:val="36"/>
          <w:szCs w:val="36"/>
        </w:rPr>
        <w:t>31</w:t>
      </w:r>
      <w:r w:rsidRPr="00A76A42">
        <w:rPr>
          <w:rFonts w:eastAsiaTheme="minorEastAsia"/>
          <w:b/>
          <w:color w:val="000000" w:themeColor="text1"/>
          <w:sz w:val="36"/>
          <w:szCs w:val="36"/>
        </w:rPr>
        <w:t>日</w:t>
      </w: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826B12">
      <w:pPr>
        <w:spacing w:line="288" w:lineRule="auto"/>
        <w:ind w:firstLineChars="900" w:firstLine="2168"/>
        <w:rPr>
          <w:rFonts w:eastAsiaTheme="minorEastAsia"/>
          <w:b/>
          <w:color w:val="000000" w:themeColor="text1"/>
          <w:sz w:val="24"/>
        </w:rPr>
      </w:pPr>
    </w:p>
    <w:p w:rsidR="007D1292" w:rsidRPr="00A76A42" w:rsidRDefault="007D1292" w:rsidP="00506D57">
      <w:pPr>
        <w:spacing w:line="360" w:lineRule="auto"/>
        <w:ind w:firstLineChars="900" w:firstLine="2168"/>
        <w:rPr>
          <w:rFonts w:eastAsiaTheme="minorEastAsia"/>
          <w:b/>
          <w:color w:val="000000" w:themeColor="text1"/>
          <w:sz w:val="24"/>
        </w:rPr>
      </w:pPr>
      <w:r w:rsidRPr="00A76A42">
        <w:rPr>
          <w:rFonts w:eastAsiaTheme="minorEastAsia"/>
          <w:b/>
          <w:color w:val="000000" w:themeColor="text1"/>
          <w:sz w:val="24"/>
        </w:rPr>
        <w:t>基金管理人：摩根基金管理（中国）有限公司</w:t>
      </w:r>
    </w:p>
    <w:p w:rsidR="007D1292" w:rsidRPr="00A76A42" w:rsidRDefault="007D1292" w:rsidP="00506D57">
      <w:pPr>
        <w:spacing w:line="360" w:lineRule="auto"/>
        <w:ind w:firstLineChars="900" w:firstLine="2168"/>
        <w:rPr>
          <w:rFonts w:eastAsiaTheme="minorEastAsia"/>
          <w:b/>
          <w:color w:val="000000" w:themeColor="text1"/>
          <w:sz w:val="24"/>
        </w:rPr>
      </w:pPr>
      <w:r w:rsidRPr="00A76A42">
        <w:rPr>
          <w:rFonts w:eastAsiaTheme="minorEastAsia"/>
          <w:b/>
          <w:color w:val="000000" w:themeColor="text1"/>
          <w:sz w:val="24"/>
        </w:rPr>
        <w:t>基金托管人：中国建设银行股份有限公司</w:t>
      </w:r>
    </w:p>
    <w:p w:rsidR="007D1292" w:rsidRPr="00A76A42" w:rsidRDefault="007D1292" w:rsidP="00506D57">
      <w:pPr>
        <w:spacing w:line="360" w:lineRule="auto"/>
        <w:ind w:firstLineChars="900" w:firstLine="2168"/>
        <w:rPr>
          <w:rFonts w:eastAsiaTheme="minorEastAsia"/>
          <w:b/>
          <w:color w:val="000000" w:themeColor="text1"/>
          <w:sz w:val="24"/>
        </w:rPr>
        <w:sectPr w:rsidR="007D1292" w:rsidRPr="00A76A42" w:rsidSect="00B918B8">
          <w:headerReference w:type="default" r:id="rId7"/>
          <w:footerReference w:type="default" r:id="rId8"/>
          <w:pgSz w:w="11926" w:h="15840"/>
          <w:pgMar w:top="1418" w:right="1418" w:bottom="851" w:left="1418" w:header="851" w:footer="992" w:gutter="0"/>
          <w:cols w:space="720"/>
          <w:noEndnote/>
        </w:sectPr>
      </w:pPr>
      <w:r w:rsidRPr="00A76A42">
        <w:rPr>
          <w:rFonts w:eastAsiaTheme="minorEastAsia"/>
          <w:b/>
          <w:color w:val="000000" w:themeColor="text1"/>
          <w:sz w:val="24"/>
        </w:rPr>
        <w:t>报告送出日期：</w:t>
      </w:r>
      <w:r w:rsidR="00CB44DE" w:rsidRPr="00A76A42">
        <w:rPr>
          <w:rFonts w:eastAsiaTheme="minorEastAsia"/>
          <w:b/>
          <w:color w:val="000000" w:themeColor="text1"/>
          <w:sz w:val="24"/>
        </w:rPr>
        <w:t>二〇二四年一月二十二日</w:t>
      </w:r>
    </w:p>
    <w:p w:rsidR="0076518F" w:rsidRPr="00A76A42" w:rsidRDefault="0076518F" w:rsidP="007449EE">
      <w:pPr>
        <w:pStyle w:val="1"/>
        <w:spacing w:beforeLines="100" w:before="312" w:afterLines="100" w:after="312" w:line="360" w:lineRule="auto"/>
        <w:jc w:val="center"/>
        <w:rPr>
          <w:rFonts w:eastAsiaTheme="minorEastAsia"/>
          <w:b w:val="0"/>
          <w:color w:val="000000" w:themeColor="text1"/>
          <w:kern w:val="0"/>
          <w:sz w:val="24"/>
          <w:szCs w:val="24"/>
        </w:rPr>
      </w:pPr>
      <w:r w:rsidRPr="00A76A42">
        <w:rPr>
          <w:rFonts w:eastAsiaTheme="minorEastAsia"/>
          <w:color w:val="000000" w:themeColor="text1"/>
          <w:kern w:val="0"/>
          <w:sz w:val="24"/>
          <w:szCs w:val="24"/>
        </w:rPr>
        <w:lastRenderedPageBreak/>
        <w:t xml:space="preserve">§1  </w:t>
      </w:r>
      <w:r w:rsidRPr="00A76A42">
        <w:rPr>
          <w:rFonts w:eastAsiaTheme="minorEastAsia"/>
          <w:color w:val="000000" w:themeColor="text1"/>
          <w:kern w:val="0"/>
          <w:sz w:val="24"/>
          <w:szCs w:val="24"/>
        </w:rPr>
        <w:t>重要提示</w:t>
      </w:r>
    </w:p>
    <w:p w:rsidR="00BE0512" w:rsidRDefault="00120270">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BE0512" w:rsidRDefault="00120270">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BE0512" w:rsidRDefault="00120270">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BE0512" w:rsidRDefault="00120270">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BE0512" w:rsidRDefault="00120270">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7D1292" w:rsidRPr="00A76A42" w:rsidRDefault="007D1292" w:rsidP="006669C9">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本报告期自</w:t>
      </w:r>
      <w:r w:rsidRPr="00A76A42">
        <w:rPr>
          <w:rFonts w:eastAsiaTheme="minorEastAsia"/>
          <w:color w:val="000000" w:themeColor="text1"/>
          <w:szCs w:val="21"/>
        </w:rPr>
        <w:t>2023</w:t>
      </w:r>
      <w:r w:rsidRPr="00A76A42">
        <w:rPr>
          <w:rFonts w:eastAsiaTheme="minorEastAsia"/>
          <w:color w:val="000000" w:themeColor="text1"/>
          <w:szCs w:val="21"/>
        </w:rPr>
        <w:t>年</w:t>
      </w:r>
      <w:r w:rsidRPr="00A76A42">
        <w:rPr>
          <w:rFonts w:eastAsiaTheme="minorEastAsia"/>
          <w:color w:val="000000" w:themeColor="text1"/>
          <w:szCs w:val="21"/>
        </w:rPr>
        <w:t>10</w:t>
      </w:r>
      <w:r w:rsidRPr="00A76A42">
        <w:rPr>
          <w:rFonts w:eastAsiaTheme="minorEastAsia"/>
          <w:color w:val="000000" w:themeColor="text1"/>
          <w:szCs w:val="21"/>
        </w:rPr>
        <w:t>月</w:t>
      </w:r>
      <w:r w:rsidRPr="00A76A42">
        <w:rPr>
          <w:rFonts w:eastAsiaTheme="minorEastAsia"/>
          <w:color w:val="000000" w:themeColor="text1"/>
          <w:szCs w:val="21"/>
        </w:rPr>
        <w:t>1</w:t>
      </w:r>
      <w:r w:rsidRPr="00A76A42">
        <w:rPr>
          <w:rFonts w:eastAsiaTheme="minorEastAsia"/>
          <w:color w:val="000000" w:themeColor="text1"/>
          <w:szCs w:val="21"/>
        </w:rPr>
        <w:t>日起至</w:t>
      </w:r>
      <w:r w:rsidRPr="00A76A42">
        <w:rPr>
          <w:rFonts w:eastAsiaTheme="minorEastAsia"/>
          <w:color w:val="000000" w:themeColor="text1"/>
          <w:szCs w:val="21"/>
        </w:rPr>
        <w:t>12</w:t>
      </w:r>
      <w:r w:rsidRPr="00A76A42">
        <w:rPr>
          <w:rFonts w:eastAsiaTheme="minorEastAsia"/>
          <w:color w:val="000000" w:themeColor="text1"/>
          <w:szCs w:val="21"/>
        </w:rPr>
        <w:t>月</w:t>
      </w:r>
      <w:r w:rsidRPr="00A76A42">
        <w:rPr>
          <w:rFonts w:eastAsiaTheme="minorEastAsia"/>
          <w:color w:val="000000" w:themeColor="text1"/>
          <w:szCs w:val="21"/>
        </w:rPr>
        <w:t>31</w:t>
      </w:r>
      <w:r w:rsidRPr="00A76A42">
        <w:rPr>
          <w:rFonts w:eastAsiaTheme="minorEastAsia"/>
          <w:color w:val="000000" w:themeColor="text1"/>
          <w:szCs w:val="21"/>
        </w:rPr>
        <w:t>日止。</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§2  </w:t>
      </w:r>
      <w:r w:rsidRPr="00A76A42">
        <w:rPr>
          <w:rFonts w:eastAsiaTheme="minorEastAsia"/>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443"/>
      </w:tblGrid>
      <w:tr w:rsidR="008277FF" w:rsidRPr="00A76A42" w:rsidTr="006669C9">
        <w:tc>
          <w:tcPr>
            <w:tcW w:w="2977" w:type="dxa"/>
            <w:vAlign w:val="center"/>
          </w:tcPr>
          <w:p w:rsidR="00363E15" w:rsidRPr="00A76A42" w:rsidRDefault="00363E15"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基金简称</w:t>
            </w:r>
          </w:p>
        </w:tc>
        <w:tc>
          <w:tcPr>
            <w:tcW w:w="5443" w:type="dxa"/>
            <w:vAlign w:val="center"/>
          </w:tcPr>
          <w:p w:rsidR="00363E15" w:rsidRPr="00A76A42" w:rsidRDefault="00363E15"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摩根中国世纪混合</w:t>
            </w:r>
            <w:r w:rsidRPr="00A76A42">
              <w:rPr>
                <w:rFonts w:eastAsiaTheme="minorEastAsia"/>
                <w:color w:val="000000" w:themeColor="text1"/>
                <w:kern w:val="0"/>
                <w:szCs w:val="21"/>
              </w:rPr>
              <w:t>(QDII)</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基金主代码</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003243</w:t>
            </w:r>
          </w:p>
        </w:tc>
      </w:tr>
      <w:tr w:rsidR="008277FF" w:rsidRPr="00A76A42" w:rsidTr="006669C9">
        <w:tc>
          <w:tcPr>
            <w:tcW w:w="2977" w:type="dxa"/>
            <w:vAlign w:val="center"/>
          </w:tcPr>
          <w:p w:rsidR="005837E4" w:rsidRPr="00A76A42" w:rsidRDefault="005837E4"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交易代码</w:t>
            </w:r>
          </w:p>
        </w:tc>
        <w:tc>
          <w:tcPr>
            <w:tcW w:w="5443" w:type="dxa"/>
            <w:vAlign w:val="center"/>
          </w:tcPr>
          <w:p w:rsidR="005837E4" w:rsidRPr="00A76A42" w:rsidRDefault="005837E4"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003243</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基金运作方式</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契约型开放式</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基金合同生效日</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2016</w:t>
            </w:r>
            <w:r w:rsidRPr="00A76A42">
              <w:rPr>
                <w:rFonts w:eastAsiaTheme="minorEastAsia"/>
                <w:color w:val="000000" w:themeColor="text1"/>
                <w:kern w:val="0"/>
                <w:szCs w:val="21"/>
              </w:rPr>
              <w:t>年</w:t>
            </w:r>
            <w:r w:rsidRPr="00A76A42">
              <w:rPr>
                <w:rFonts w:eastAsiaTheme="minorEastAsia"/>
                <w:color w:val="000000" w:themeColor="text1"/>
                <w:kern w:val="0"/>
                <w:szCs w:val="21"/>
              </w:rPr>
              <w:t>11</w:t>
            </w:r>
            <w:r w:rsidRPr="00A76A42">
              <w:rPr>
                <w:rFonts w:eastAsiaTheme="minorEastAsia"/>
                <w:color w:val="000000" w:themeColor="text1"/>
                <w:kern w:val="0"/>
                <w:szCs w:val="21"/>
              </w:rPr>
              <w:t>月</w:t>
            </w:r>
            <w:r w:rsidRPr="00A76A42">
              <w:rPr>
                <w:rFonts w:eastAsiaTheme="minorEastAsia"/>
                <w:color w:val="000000" w:themeColor="text1"/>
                <w:kern w:val="0"/>
                <w:szCs w:val="21"/>
              </w:rPr>
              <w:t>11</w:t>
            </w:r>
            <w:r w:rsidRPr="00A76A42">
              <w:rPr>
                <w:rFonts w:eastAsiaTheme="minorEastAsia"/>
                <w:color w:val="000000" w:themeColor="text1"/>
                <w:kern w:val="0"/>
                <w:szCs w:val="21"/>
              </w:rPr>
              <w:t>日</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报告期末基金份额总额</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81,482,742.09</w:t>
            </w:r>
            <w:r w:rsidRPr="00A76A42">
              <w:rPr>
                <w:rFonts w:eastAsiaTheme="minorEastAsia"/>
                <w:color w:val="000000" w:themeColor="text1"/>
                <w:kern w:val="0"/>
                <w:szCs w:val="21"/>
              </w:rPr>
              <w:t>份</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投资目标</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本基金采用定量及定性研究方法，自下而上优选在中国境内及香港、美国等海外市场上市的中国公司，通过严格风险控制，力争实现基金资产的长期增值。</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投资策略</w:t>
            </w:r>
          </w:p>
        </w:tc>
        <w:tc>
          <w:tcPr>
            <w:tcW w:w="5443" w:type="dxa"/>
            <w:vAlign w:val="center"/>
          </w:tcPr>
          <w:p w:rsidR="00BE0512" w:rsidRDefault="0012027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、各市场资产配置策略</w:t>
            </w:r>
          </w:p>
          <w:p w:rsidR="00BE0512" w:rsidRDefault="0012027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本基金综合考虑不同市场的宏观经济环境、增长和通胀背景、不同市场的估值水平和流动性因素、相关公司所处的发展阶段、盈利前景和竞争环境以及其他重要要素将基金</w:t>
            </w:r>
            <w:r>
              <w:rPr>
                <w:rFonts w:eastAsiaTheme="minorEastAsia"/>
                <w:color w:val="000000" w:themeColor="text1"/>
                <w:kern w:val="0"/>
                <w:szCs w:val="21"/>
              </w:rPr>
              <w:lastRenderedPageBreak/>
              <w:t>资产在中国境内及香港、美国等海外市场之间进行配置。另外，本基金将根据各类证券的风险收益特征的相对变化，适度的调整确定基金资产在股票、债券及现金等类别资产间的分配比例。</w:t>
            </w:r>
          </w:p>
          <w:p w:rsidR="00BE0512" w:rsidRDefault="0012027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BE0512" w:rsidRDefault="0012027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1</w:t>
            </w:r>
            <w:r>
              <w:rPr>
                <w:rFonts w:eastAsiaTheme="minorEastAsia"/>
                <w:color w:val="000000" w:themeColor="text1"/>
                <w:kern w:val="0"/>
                <w:szCs w:val="21"/>
              </w:rPr>
              <w:t>）中国境内市场投资策略</w:t>
            </w:r>
          </w:p>
          <w:p w:rsidR="00BE0512" w:rsidRDefault="0012027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本基金将专注投资于影响国民经济的龙头行业、经济转型和产业升级过程中的重点行业和具备成长潜力的新兴行业。</w:t>
            </w:r>
          </w:p>
          <w:p w:rsidR="00BE0512" w:rsidRDefault="0012027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2</w:t>
            </w:r>
            <w:r>
              <w:rPr>
                <w:rFonts w:eastAsiaTheme="minorEastAsia"/>
                <w:color w:val="000000" w:themeColor="text1"/>
                <w:kern w:val="0"/>
                <w:szCs w:val="21"/>
              </w:rPr>
              <w:t>）香港、美国等海外市场投资策略</w:t>
            </w:r>
          </w:p>
          <w:p w:rsidR="00BE0512" w:rsidRDefault="0012027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结合宏观基本面，包含资金流向等对海外市场上市公司进行初步判断，并结合产业趋势以及公司发展前景自下而上进行布局，从公司商业模式、产品创新及竞争力、主营业务收入来源和区域分布等多维度进行考量，挖掘优质企业。</w:t>
            </w:r>
          </w:p>
          <w:p w:rsidR="00BE0512" w:rsidRDefault="0012027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、债券投资策略</w:t>
            </w:r>
          </w:p>
          <w:p w:rsidR="00BE0512" w:rsidRDefault="0012027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本基金债券投资将采取多种积极投资策略，自上而下地管理组合的久期，同时精选个券，以增强组合的持有期收益。</w:t>
            </w:r>
          </w:p>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4</w:t>
            </w:r>
            <w:r w:rsidRPr="00A76A42">
              <w:rPr>
                <w:rFonts w:eastAsiaTheme="minorEastAsia"/>
                <w:color w:val="000000" w:themeColor="text1"/>
                <w:kern w:val="0"/>
                <w:szCs w:val="21"/>
              </w:rPr>
              <w:t>、其他投资策略：包括股指期货投资策略、资产支持证券投资策略、权证投资策略、金融衍生品投资策略、存托凭证投资策略。</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lastRenderedPageBreak/>
              <w:t>业绩比较基准</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中证中国内地企业</w:t>
            </w:r>
            <w:r w:rsidRPr="00A76A42">
              <w:rPr>
                <w:rFonts w:eastAsiaTheme="minorEastAsia"/>
                <w:color w:val="000000" w:themeColor="text1"/>
                <w:kern w:val="0"/>
                <w:szCs w:val="21"/>
              </w:rPr>
              <w:t>500</w:t>
            </w:r>
            <w:r w:rsidRPr="00A76A42">
              <w:rPr>
                <w:rFonts w:eastAsiaTheme="minorEastAsia"/>
                <w:color w:val="000000" w:themeColor="text1"/>
                <w:kern w:val="0"/>
                <w:szCs w:val="21"/>
              </w:rPr>
              <w:t>指数收益率</w:t>
            </w:r>
            <w:r w:rsidRPr="00A76A42">
              <w:rPr>
                <w:rFonts w:eastAsiaTheme="minorEastAsia"/>
                <w:color w:val="000000" w:themeColor="text1"/>
                <w:kern w:val="0"/>
                <w:szCs w:val="21"/>
              </w:rPr>
              <w:t>×60%+</w:t>
            </w:r>
            <w:r w:rsidRPr="00A76A42">
              <w:rPr>
                <w:rFonts w:eastAsiaTheme="minorEastAsia"/>
                <w:color w:val="000000" w:themeColor="text1"/>
                <w:kern w:val="0"/>
                <w:szCs w:val="21"/>
              </w:rPr>
              <w:t>中债总指数收益率</w:t>
            </w:r>
            <w:r w:rsidRPr="00A76A42">
              <w:rPr>
                <w:rFonts w:eastAsiaTheme="minorEastAsia"/>
                <w:color w:val="000000" w:themeColor="text1"/>
                <w:kern w:val="0"/>
                <w:szCs w:val="21"/>
              </w:rPr>
              <w:t>×40%</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风险收益特征</w:t>
            </w:r>
          </w:p>
        </w:tc>
        <w:tc>
          <w:tcPr>
            <w:tcW w:w="5443" w:type="dxa"/>
            <w:vAlign w:val="center"/>
          </w:tcPr>
          <w:p w:rsidR="00BE0512" w:rsidRDefault="0012027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本基金属于混合型基金产品，预期风险和收益水平低于股票型基金，高于债券型基金和货币市场基金，属于中等风险收益水平的基金产品。</w:t>
            </w:r>
          </w:p>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根据</w:t>
            </w:r>
            <w:r w:rsidRPr="00A76A42">
              <w:rPr>
                <w:rFonts w:eastAsiaTheme="minorEastAsia"/>
                <w:color w:val="000000" w:themeColor="text1"/>
                <w:kern w:val="0"/>
                <w:szCs w:val="21"/>
              </w:rPr>
              <w:t>2017</w:t>
            </w:r>
            <w:r w:rsidRPr="00A76A42">
              <w:rPr>
                <w:rFonts w:eastAsiaTheme="minorEastAsia"/>
                <w:color w:val="000000" w:themeColor="text1"/>
                <w:kern w:val="0"/>
                <w:szCs w:val="21"/>
              </w:rPr>
              <w:t>年</w:t>
            </w:r>
            <w:r w:rsidRPr="00A76A42">
              <w:rPr>
                <w:rFonts w:eastAsiaTheme="minorEastAsia"/>
                <w:color w:val="000000" w:themeColor="text1"/>
                <w:kern w:val="0"/>
                <w:szCs w:val="21"/>
              </w:rPr>
              <w:t>7</w:t>
            </w:r>
            <w:r w:rsidRPr="00A76A42">
              <w:rPr>
                <w:rFonts w:eastAsiaTheme="minorEastAsia"/>
                <w:color w:val="000000" w:themeColor="text1"/>
                <w:kern w:val="0"/>
                <w:szCs w:val="21"/>
              </w:rPr>
              <w:t>月</w:t>
            </w:r>
            <w:r w:rsidRPr="00A76A42">
              <w:rPr>
                <w:rFonts w:eastAsiaTheme="minorEastAsia"/>
                <w:color w:val="000000" w:themeColor="text1"/>
                <w:kern w:val="0"/>
                <w:szCs w:val="21"/>
              </w:rPr>
              <w:t>1</w:t>
            </w:r>
            <w:r w:rsidRPr="00A76A42">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w:t>
            </w:r>
            <w:r w:rsidRPr="00A76A42">
              <w:rPr>
                <w:rFonts w:eastAsiaTheme="minorEastAsia"/>
                <w:color w:val="000000" w:themeColor="text1"/>
                <w:kern w:val="0"/>
                <w:szCs w:val="21"/>
              </w:rPr>
              <w:lastRenderedPageBreak/>
              <w:t>益特征，但由于风险等级分类标准的变化，本基金的风险等级表述可能有相应变化，具体风险评级结果应以基金管理人和销售机构提供的评级结果为准。</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lastRenderedPageBreak/>
              <w:t>基金管理人</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摩根基金管理（中国）有限公司</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基金托管人</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中国建设银行股份有限公司</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境外资产托管人英文名称</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JPMorgan Chase Bank, N.A.</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境外资产托管人中文名称</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摩根大通银行</w:t>
            </w:r>
          </w:p>
        </w:tc>
      </w:tr>
    </w:tbl>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§3  </w:t>
      </w:r>
      <w:r w:rsidRPr="00A76A42">
        <w:rPr>
          <w:rFonts w:eastAsiaTheme="minorEastAsia"/>
          <w:color w:val="000000" w:themeColor="text1"/>
          <w:kern w:val="0"/>
          <w:sz w:val="24"/>
          <w:szCs w:val="24"/>
        </w:rPr>
        <w:t>主要财务指标和基金净值表现</w:t>
      </w:r>
    </w:p>
    <w:p w:rsidR="0076518F" w:rsidRPr="00A76A42" w:rsidRDefault="0076518F" w:rsidP="00506D57">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 xml:space="preserve">3.1 </w:t>
      </w:r>
      <w:r w:rsidRPr="00A76A42">
        <w:rPr>
          <w:rFonts w:eastAsiaTheme="minorEastAsia"/>
          <w:b/>
          <w:color w:val="000000" w:themeColor="text1"/>
          <w:kern w:val="0"/>
          <w:sz w:val="24"/>
        </w:rPr>
        <w:t>主要财务指标</w:t>
      </w:r>
    </w:p>
    <w:p w:rsidR="0076518F" w:rsidRPr="00A76A42" w:rsidRDefault="0076518F" w:rsidP="008B6A4A">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120270" w:rsidRPr="00A76A42" w:rsidTr="00120270">
        <w:tc>
          <w:tcPr>
            <w:tcW w:w="3402" w:type="dxa"/>
            <w:vAlign w:val="center"/>
          </w:tcPr>
          <w:p w:rsidR="007D1292" w:rsidRPr="00A76A42" w:rsidRDefault="007D1292" w:rsidP="001D369F">
            <w:pPr>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主要财务指标</w:t>
            </w:r>
          </w:p>
        </w:tc>
        <w:tc>
          <w:tcPr>
            <w:tcW w:w="4962" w:type="dxa"/>
            <w:vAlign w:val="center"/>
          </w:tcPr>
          <w:p w:rsidR="000306F0" w:rsidRPr="00A76A42" w:rsidRDefault="000306F0" w:rsidP="001D369F">
            <w:pPr>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报告期</w:t>
            </w:r>
          </w:p>
          <w:p w:rsidR="007D1292" w:rsidRPr="00A76A42" w:rsidRDefault="000306F0" w:rsidP="001D369F">
            <w:pPr>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(2023</w:t>
            </w:r>
            <w:r w:rsidRPr="00A76A42">
              <w:rPr>
                <w:rFonts w:eastAsiaTheme="minorEastAsia"/>
                <w:color w:val="000000" w:themeColor="text1"/>
                <w:szCs w:val="21"/>
              </w:rPr>
              <w:t>年</w:t>
            </w:r>
            <w:r w:rsidRPr="00A76A42">
              <w:rPr>
                <w:rFonts w:eastAsiaTheme="minorEastAsia"/>
                <w:color w:val="000000" w:themeColor="text1"/>
                <w:szCs w:val="21"/>
              </w:rPr>
              <w:t>10</w:t>
            </w:r>
            <w:r w:rsidRPr="00A76A42">
              <w:rPr>
                <w:rFonts w:eastAsiaTheme="minorEastAsia"/>
                <w:color w:val="000000" w:themeColor="text1"/>
                <w:szCs w:val="21"/>
              </w:rPr>
              <w:t>月</w:t>
            </w:r>
            <w:r w:rsidRPr="00A76A42">
              <w:rPr>
                <w:rFonts w:eastAsiaTheme="minorEastAsia"/>
                <w:color w:val="000000" w:themeColor="text1"/>
                <w:szCs w:val="21"/>
              </w:rPr>
              <w:t>1</w:t>
            </w:r>
            <w:r w:rsidRPr="00A76A42">
              <w:rPr>
                <w:rFonts w:eastAsiaTheme="minorEastAsia"/>
                <w:color w:val="000000" w:themeColor="text1"/>
                <w:szCs w:val="21"/>
              </w:rPr>
              <w:t>日</w:t>
            </w:r>
            <w:r w:rsidRPr="00A76A42">
              <w:rPr>
                <w:rFonts w:eastAsiaTheme="minorEastAsia"/>
                <w:color w:val="000000" w:themeColor="text1"/>
                <w:szCs w:val="21"/>
              </w:rPr>
              <w:t>-2023</w:t>
            </w:r>
            <w:r w:rsidRPr="00A76A42">
              <w:rPr>
                <w:rFonts w:eastAsiaTheme="minorEastAsia"/>
                <w:color w:val="000000" w:themeColor="text1"/>
                <w:szCs w:val="21"/>
              </w:rPr>
              <w:t>年</w:t>
            </w:r>
            <w:r w:rsidRPr="00A76A42">
              <w:rPr>
                <w:rFonts w:eastAsiaTheme="minorEastAsia"/>
                <w:color w:val="000000" w:themeColor="text1"/>
                <w:szCs w:val="21"/>
              </w:rPr>
              <w:t>12</w:t>
            </w:r>
            <w:r w:rsidRPr="00A76A42">
              <w:rPr>
                <w:rFonts w:eastAsiaTheme="minorEastAsia"/>
                <w:color w:val="000000" w:themeColor="text1"/>
                <w:szCs w:val="21"/>
              </w:rPr>
              <w:t>月</w:t>
            </w:r>
            <w:r w:rsidRPr="00A76A42">
              <w:rPr>
                <w:rFonts w:eastAsiaTheme="minorEastAsia"/>
                <w:color w:val="000000" w:themeColor="text1"/>
                <w:szCs w:val="21"/>
              </w:rPr>
              <w:t>31</w:t>
            </w:r>
            <w:r w:rsidRPr="00A76A42">
              <w:rPr>
                <w:rFonts w:eastAsiaTheme="minorEastAsia"/>
                <w:color w:val="000000" w:themeColor="text1"/>
                <w:szCs w:val="21"/>
              </w:rPr>
              <w:t>日</w:t>
            </w:r>
            <w:r w:rsidRPr="00A76A42">
              <w:rPr>
                <w:rFonts w:eastAsiaTheme="minorEastAsia"/>
                <w:color w:val="000000" w:themeColor="text1"/>
                <w:szCs w:val="21"/>
              </w:rPr>
              <w:t>)</w:t>
            </w:r>
          </w:p>
        </w:tc>
      </w:tr>
      <w:tr w:rsidR="00120270" w:rsidRPr="00A76A42" w:rsidTr="00120270">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1.</w:t>
            </w:r>
            <w:r w:rsidRPr="00A76A42">
              <w:rPr>
                <w:rFonts w:eastAsiaTheme="minorEastAsia"/>
                <w:color w:val="000000" w:themeColor="text1"/>
                <w:kern w:val="0"/>
                <w:szCs w:val="21"/>
              </w:rPr>
              <w:t>本期已实现收益</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-6,080,619.68</w:t>
            </w:r>
          </w:p>
        </w:tc>
      </w:tr>
      <w:tr w:rsidR="00120270" w:rsidRPr="00A76A42" w:rsidTr="00120270">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2.</w:t>
            </w:r>
            <w:r w:rsidRPr="00A76A42">
              <w:rPr>
                <w:rFonts w:eastAsiaTheme="minorEastAsia"/>
                <w:color w:val="000000" w:themeColor="text1"/>
                <w:kern w:val="0"/>
                <w:szCs w:val="21"/>
              </w:rPr>
              <w:t>本期利润</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-3,815,362.95</w:t>
            </w:r>
          </w:p>
        </w:tc>
      </w:tr>
      <w:tr w:rsidR="00120270" w:rsidRPr="00A76A42" w:rsidTr="00120270">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3.</w:t>
            </w:r>
            <w:r w:rsidRPr="00A76A42">
              <w:rPr>
                <w:rFonts w:eastAsiaTheme="minorEastAsia"/>
                <w:color w:val="000000" w:themeColor="text1"/>
                <w:kern w:val="0"/>
                <w:szCs w:val="21"/>
              </w:rPr>
              <w:t>加权平均基金份额本期利润</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-0.046</w:t>
            </w:r>
            <w:r w:rsidR="00921DF2">
              <w:rPr>
                <w:rFonts w:eastAsiaTheme="minorEastAsia"/>
                <w:color w:val="000000" w:themeColor="text1"/>
                <w:szCs w:val="21"/>
              </w:rPr>
              <w:t>1</w:t>
            </w:r>
          </w:p>
        </w:tc>
      </w:tr>
      <w:tr w:rsidR="00120270" w:rsidRPr="00A76A42" w:rsidTr="00120270">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4.</w:t>
            </w:r>
            <w:r w:rsidRPr="00A76A42">
              <w:rPr>
                <w:rFonts w:eastAsiaTheme="minorEastAsia"/>
                <w:color w:val="000000" w:themeColor="text1"/>
                <w:kern w:val="0"/>
                <w:szCs w:val="21"/>
              </w:rPr>
              <w:t>期末基金资产净值</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94,370,682.44</w:t>
            </w:r>
          </w:p>
        </w:tc>
      </w:tr>
      <w:tr w:rsidR="00120270" w:rsidRPr="00A76A42" w:rsidTr="00120270">
        <w:trPr>
          <w:trHeight w:val="158"/>
        </w:trPr>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5.</w:t>
            </w:r>
            <w:r w:rsidRPr="00A76A42">
              <w:rPr>
                <w:rFonts w:eastAsiaTheme="minorEastAsia"/>
                <w:color w:val="000000" w:themeColor="text1"/>
                <w:kern w:val="0"/>
                <w:szCs w:val="21"/>
              </w:rPr>
              <w:t>期末基金份额净值</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1.1582</w:t>
            </w:r>
          </w:p>
        </w:tc>
      </w:tr>
    </w:tbl>
    <w:p w:rsidR="00BE0512" w:rsidRDefault="00120270">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注：本期已实现收益指基金本期利息收入、投资收益、其他收入（不含公允价值变动收益）扣除相关费用后的余额，本期利润为本期已实现收益加上本期公允价值变动收益。</w:t>
      </w:r>
    </w:p>
    <w:p w:rsidR="007D1292" w:rsidRPr="00A76A42" w:rsidRDefault="007D1292"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上述基金业绩指标不包括持有人认购或交易基金的各项费用，计入费用后实际收益水平要低于所列数字。</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 xml:space="preserve">3.2 </w:t>
      </w:r>
      <w:r w:rsidRPr="00A76A42">
        <w:rPr>
          <w:rFonts w:eastAsiaTheme="minorEastAsia"/>
          <w:b/>
          <w:color w:val="000000" w:themeColor="text1"/>
          <w:kern w:val="0"/>
          <w:sz w:val="24"/>
        </w:rPr>
        <w:t>基金净值表现</w:t>
      </w: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smartTag w:uri="urn:schemas-microsoft-com:office:smarttags" w:element="chsdate">
        <w:smartTagPr>
          <w:attr w:name="IsROCDate" w:val="False"/>
          <w:attr w:name="IsLunarDate" w:val="False"/>
          <w:attr w:name="Day" w:val="30"/>
          <w:attr w:name="Month" w:val="12"/>
          <w:attr w:name="Year" w:val="1899"/>
        </w:smartTagPr>
        <w:r w:rsidRPr="00A76A42">
          <w:rPr>
            <w:rFonts w:eastAsiaTheme="minorEastAsia"/>
            <w:b/>
            <w:color w:val="000000" w:themeColor="text1"/>
            <w:kern w:val="0"/>
            <w:sz w:val="24"/>
          </w:rPr>
          <w:t>3.2.1</w:t>
        </w:r>
      </w:smartTag>
      <w:r w:rsidRPr="00A76A42">
        <w:rPr>
          <w:rFonts w:eastAsiaTheme="minorEastAsia"/>
          <w:b/>
          <w:color w:val="000000" w:themeColor="text1"/>
          <w:kern w:val="0"/>
          <w:sz w:val="24"/>
        </w:rPr>
        <w:t>本报告期基金份额净值增长率及其与同期业绩比较基准收益率的比较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1092"/>
        <w:gridCol w:w="1161"/>
        <w:gridCol w:w="1181"/>
        <w:gridCol w:w="1188"/>
        <w:gridCol w:w="1199"/>
        <w:gridCol w:w="1204"/>
      </w:tblGrid>
      <w:tr w:rsidR="008277FF" w:rsidRPr="00A76A42" w:rsidTr="00B918B8">
        <w:tc>
          <w:tcPr>
            <w:tcW w:w="1395"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阶段</w:t>
            </w:r>
          </w:p>
        </w:tc>
        <w:tc>
          <w:tcPr>
            <w:tcW w:w="1092"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净值增长率</w:t>
            </w:r>
            <w:r w:rsidRPr="00A76A42">
              <w:rPr>
                <w:rFonts w:ascii="宋体" w:hAnsi="宋体" w:cs="宋体" w:hint="eastAsia"/>
                <w:color w:val="000000" w:themeColor="text1"/>
                <w:szCs w:val="21"/>
              </w:rPr>
              <w:t>①</w:t>
            </w:r>
          </w:p>
        </w:tc>
        <w:tc>
          <w:tcPr>
            <w:tcW w:w="1161"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净值增长率标准差</w:t>
            </w:r>
            <w:r w:rsidRPr="00A76A42">
              <w:rPr>
                <w:rFonts w:ascii="宋体" w:hAnsi="宋体" w:cs="宋体" w:hint="eastAsia"/>
                <w:color w:val="000000" w:themeColor="text1"/>
                <w:szCs w:val="21"/>
              </w:rPr>
              <w:t>②</w:t>
            </w:r>
          </w:p>
        </w:tc>
        <w:tc>
          <w:tcPr>
            <w:tcW w:w="1181"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业绩比较基准收益率</w:t>
            </w:r>
            <w:r w:rsidRPr="00A76A42">
              <w:rPr>
                <w:rFonts w:ascii="宋体" w:hAnsi="宋体" w:cs="宋体" w:hint="eastAsia"/>
                <w:color w:val="000000" w:themeColor="text1"/>
                <w:szCs w:val="21"/>
              </w:rPr>
              <w:t>③</w:t>
            </w:r>
          </w:p>
        </w:tc>
        <w:tc>
          <w:tcPr>
            <w:tcW w:w="1188"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业绩比较基准收益率标准差</w:t>
            </w:r>
            <w:r w:rsidRPr="00A76A42">
              <w:rPr>
                <w:rFonts w:ascii="宋体" w:hAnsi="宋体" w:cs="宋体" w:hint="eastAsia"/>
                <w:color w:val="000000" w:themeColor="text1"/>
                <w:szCs w:val="21"/>
              </w:rPr>
              <w:lastRenderedPageBreak/>
              <w:t>④</w:t>
            </w:r>
          </w:p>
        </w:tc>
        <w:tc>
          <w:tcPr>
            <w:tcW w:w="1199"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ascii="宋体" w:hAnsi="宋体" w:cs="宋体" w:hint="eastAsia"/>
                <w:color w:val="000000" w:themeColor="text1"/>
                <w:szCs w:val="21"/>
              </w:rPr>
              <w:lastRenderedPageBreak/>
              <w:t>①</w:t>
            </w:r>
            <w:r w:rsidRPr="00A76A42">
              <w:rPr>
                <w:rFonts w:eastAsiaTheme="minorEastAsia"/>
                <w:color w:val="000000" w:themeColor="text1"/>
                <w:szCs w:val="21"/>
              </w:rPr>
              <w:t>-</w:t>
            </w:r>
            <w:r w:rsidRPr="00A76A42">
              <w:rPr>
                <w:rFonts w:ascii="宋体" w:hAnsi="宋体" w:cs="宋体" w:hint="eastAsia"/>
                <w:color w:val="000000" w:themeColor="text1"/>
                <w:szCs w:val="21"/>
              </w:rPr>
              <w:t>③</w:t>
            </w:r>
          </w:p>
        </w:tc>
        <w:tc>
          <w:tcPr>
            <w:tcW w:w="1204"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ascii="宋体" w:hAnsi="宋体" w:cs="宋体" w:hint="eastAsia"/>
                <w:color w:val="000000" w:themeColor="text1"/>
                <w:szCs w:val="21"/>
              </w:rPr>
              <w:t>②</w:t>
            </w:r>
            <w:r w:rsidRPr="00A76A42">
              <w:rPr>
                <w:rFonts w:eastAsiaTheme="minorEastAsia"/>
                <w:color w:val="000000" w:themeColor="text1"/>
                <w:szCs w:val="21"/>
              </w:rPr>
              <w:t>-</w:t>
            </w:r>
            <w:r w:rsidRPr="00A76A42">
              <w:rPr>
                <w:rFonts w:ascii="宋体" w:hAnsi="宋体" w:cs="宋体" w:hint="eastAsia"/>
                <w:color w:val="000000" w:themeColor="text1"/>
                <w:szCs w:val="21"/>
              </w:rPr>
              <w:t>④</w:t>
            </w:r>
          </w:p>
        </w:tc>
      </w:tr>
      <w:tr w:rsidR="00BE0512">
        <w:tc>
          <w:tcPr>
            <w:tcW w:w="1395" w:type="dxa"/>
            <w:vAlign w:val="center"/>
          </w:tcPr>
          <w:p w:rsidR="00BE0512" w:rsidRDefault="00120270">
            <w:pPr>
              <w:jc w:val="left"/>
            </w:pPr>
            <w:r>
              <w:rPr>
                <w:rFonts w:eastAsiaTheme="minorEastAsia"/>
                <w:color w:val="000000" w:themeColor="text1"/>
                <w:szCs w:val="21"/>
              </w:rPr>
              <w:t>过去三个月</w:t>
            </w:r>
          </w:p>
        </w:tc>
        <w:tc>
          <w:tcPr>
            <w:tcW w:w="1092" w:type="dxa"/>
            <w:vAlign w:val="center"/>
          </w:tcPr>
          <w:p w:rsidR="00BE0512" w:rsidRDefault="00120270">
            <w:pPr>
              <w:jc w:val="right"/>
            </w:pPr>
            <w:r>
              <w:rPr>
                <w:rFonts w:eastAsiaTheme="minorEastAsia"/>
                <w:color w:val="000000" w:themeColor="text1"/>
                <w:szCs w:val="21"/>
              </w:rPr>
              <w:t>-3.77%</w:t>
            </w:r>
          </w:p>
        </w:tc>
        <w:tc>
          <w:tcPr>
            <w:tcW w:w="1161" w:type="dxa"/>
            <w:vAlign w:val="center"/>
          </w:tcPr>
          <w:p w:rsidR="00BE0512" w:rsidRDefault="00120270">
            <w:pPr>
              <w:jc w:val="right"/>
            </w:pPr>
            <w:r>
              <w:rPr>
                <w:rFonts w:eastAsiaTheme="minorEastAsia"/>
                <w:color w:val="000000" w:themeColor="text1"/>
                <w:szCs w:val="21"/>
              </w:rPr>
              <w:t>0.76%</w:t>
            </w:r>
          </w:p>
        </w:tc>
        <w:tc>
          <w:tcPr>
            <w:tcW w:w="1181" w:type="dxa"/>
            <w:vAlign w:val="center"/>
          </w:tcPr>
          <w:p w:rsidR="00BE0512" w:rsidRDefault="00120270">
            <w:pPr>
              <w:jc w:val="right"/>
            </w:pPr>
            <w:r>
              <w:rPr>
                <w:rFonts w:eastAsiaTheme="minorEastAsia"/>
                <w:color w:val="000000" w:themeColor="text1"/>
                <w:szCs w:val="21"/>
              </w:rPr>
              <w:t>-3.78%</w:t>
            </w:r>
          </w:p>
        </w:tc>
        <w:tc>
          <w:tcPr>
            <w:tcW w:w="1188" w:type="dxa"/>
            <w:vAlign w:val="center"/>
          </w:tcPr>
          <w:p w:rsidR="00BE0512" w:rsidRDefault="00120270">
            <w:pPr>
              <w:jc w:val="right"/>
            </w:pPr>
            <w:r>
              <w:rPr>
                <w:rFonts w:eastAsiaTheme="minorEastAsia"/>
                <w:color w:val="000000" w:themeColor="text1"/>
                <w:szCs w:val="21"/>
              </w:rPr>
              <w:t>0.52%</w:t>
            </w:r>
          </w:p>
        </w:tc>
        <w:tc>
          <w:tcPr>
            <w:tcW w:w="1199" w:type="dxa"/>
            <w:vAlign w:val="center"/>
          </w:tcPr>
          <w:p w:rsidR="00BE0512" w:rsidRDefault="00120270">
            <w:pPr>
              <w:jc w:val="right"/>
            </w:pPr>
            <w:r>
              <w:rPr>
                <w:rFonts w:eastAsiaTheme="minorEastAsia"/>
                <w:color w:val="000000" w:themeColor="text1"/>
                <w:szCs w:val="21"/>
              </w:rPr>
              <w:t>0.01%</w:t>
            </w:r>
          </w:p>
        </w:tc>
        <w:tc>
          <w:tcPr>
            <w:tcW w:w="1204" w:type="dxa"/>
            <w:vAlign w:val="center"/>
          </w:tcPr>
          <w:p w:rsidR="00BE0512" w:rsidRDefault="00120270">
            <w:pPr>
              <w:jc w:val="right"/>
            </w:pPr>
            <w:r>
              <w:rPr>
                <w:rFonts w:eastAsiaTheme="minorEastAsia"/>
                <w:color w:val="000000" w:themeColor="text1"/>
                <w:szCs w:val="21"/>
              </w:rPr>
              <w:t>0.24%</w:t>
            </w:r>
          </w:p>
        </w:tc>
      </w:tr>
      <w:tr w:rsidR="00BE0512">
        <w:tc>
          <w:tcPr>
            <w:tcW w:w="1395" w:type="dxa"/>
            <w:vAlign w:val="center"/>
          </w:tcPr>
          <w:p w:rsidR="00BE0512" w:rsidRDefault="00120270">
            <w:pPr>
              <w:jc w:val="left"/>
            </w:pPr>
            <w:r>
              <w:rPr>
                <w:rFonts w:eastAsiaTheme="minorEastAsia"/>
                <w:color w:val="000000" w:themeColor="text1"/>
                <w:szCs w:val="21"/>
              </w:rPr>
              <w:t>过去六个月</w:t>
            </w:r>
          </w:p>
        </w:tc>
        <w:tc>
          <w:tcPr>
            <w:tcW w:w="1092" w:type="dxa"/>
            <w:vAlign w:val="center"/>
          </w:tcPr>
          <w:p w:rsidR="00BE0512" w:rsidRDefault="00120270">
            <w:pPr>
              <w:jc w:val="right"/>
            </w:pPr>
            <w:r>
              <w:rPr>
                <w:rFonts w:eastAsiaTheme="minorEastAsia"/>
                <w:color w:val="000000" w:themeColor="text1"/>
                <w:szCs w:val="21"/>
              </w:rPr>
              <w:t>-10.83%</w:t>
            </w:r>
          </w:p>
        </w:tc>
        <w:tc>
          <w:tcPr>
            <w:tcW w:w="1161" w:type="dxa"/>
            <w:vAlign w:val="center"/>
          </w:tcPr>
          <w:p w:rsidR="00BE0512" w:rsidRDefault="00120270">
            <w:pPr>
              <w:jc w:val="right"/>
            </w:pPr>
            <w:r>
              <w:rPr>
                <w:rFonts w:eastAsiaTheme="minorEastAsia"/>
                <w:color w:val="000000" w:themeColor="text1"/>
                <w:szCs w:val="21"/>
              </w:rPr>
              <w:t>0.81%</w:t>
            </w:r>
          </w:p>
        </w:tc>
        <w:tc>
          <w:tcPr>
            <w:tcW w:w="1181" w:type="dxa"/>
            <w:vAlign w:val="center"/>
          </w:tcPr>
          <w:p w:rsidR="00BE0512" w:rsidRDefault="00120270">
            <w:pPr>
              <w:jc w:val="right"/>
            </w:pPr>
            <w:r>
              <w:rPr>
                <w:rFonts w:eastAsiaTheme="minorEastAsia"/>
                <w:color w:val="000000" w:themeColor="text1"/>
                <w:szCs w:val="21"/>
              </w:rPr>
              <w:t>-5.90%</w:t>
            </w:r>
          </w:p>
        </w:tc>
        <w:tc>
          <w:tcPr>
            <w:tcW w:w="1188" w:type="dxa"/>
            <w:vAlign w:val="center"/>
          </w:tcPr>
          <w:p w:rsidR="00BE0512" w:rsidRDefault="00120270">
            <w:pPr>
              <w:jc w:val="right"/>
            </w:pPr>
            <w:r>
              <w:rPr>
                <w:rFonts w:eastAsiaTheme="minorEastAsia"/>
                <w:color w:val="000000" w:themeColor="text1"/>
                <w:szCs w:val="21"/>
              </w:rPr>
              <w:t>0.56%</w:t>
            </w:r>
          </w:p>
        </w:tc>
        <w:tc>
          <w:tcPr>
            <w:tcW w:w="1199" w:type="dxa"/>
            <w:vAlign w:val="center"/>
          </w:tcPr>
          <w:p w:rsidR="00BE0512" w:rsidRDefault="00120270">
            <w:pPr>
              <w:jc w:val="right"/>
            </w:pPr>
            <w:r>
              <w:rPr>
                <w:rFonts w:eastAsiaTheme="minorEastAsia"/>
                <w:color w:val="000000" w:themeColor="text1"/>
                <w:szCs w:val="21"/>
              </w:rPr>
              <w:t>-4.93%</w:t>
            </w:r>
          </w:p>
        </w:tc>
        <w:tc>
          <w:tcPr>
            <w:tcW w:w="1204" w:type="dxa"/>
            <w:vAlign w:val="center"/>
          </w:tcPr>
          <w:p w:rsidR="00BE0512" w:rsidRDefault="00120270">
            <w:pPr>
              <w:jc w:val="right"/>
            </w:pPr>
            <w:r>
              <w:rPr>
                <w:rFonts w:eastAsiaTheme="minorEastAsia"/>
                <w:color w:val="000000" w:themeColor="text1"/>
                <w:szCs w:val="21"/>
              </w:rPr>
              <w:t>0.25%</w:t>
            </w:r>
          </w:p>
        </w:tc>
      </w:tr>
      <w:tr w:rsidR="00BE0512">
        <w:tc>
          <w:tcPr>
            <w:tcW w:w="1395" w:type="dxa"/>
            <w:vAlign w:val="center"/>
          </w:tcPr>
          <w:p w:rsidR="00BE0512" w:rsidRDefault="00120270">
            <w:pPr>
              <w:jc w:val="left"/>
            </w:pPr>
            <w:r>
              <w:rPr>
                <w:rFonts w:eastAsiaTheme="minorEastAsia"/>
                <w:color w:val="000000" w:themeColor="text1"/>
                <w:szCs w:val="21"/>
              </w:rPr>
              <w:t>过去一年</w:t>
            </w:r>
          </w:p>
        </w:tc>
        <w:tc>
          <w:tcPr>
            <w:tcW w:w="1092" w:type="dxa"/>
            <w:vAlign w:val="center"/>
          </w:tcPr>
          <w:p w:rsidR="00BE0512" w:rsidRDefault="00120270">
            <w:pPr>
              <w:jc w:val="right"/>
            </w:pPr>
            <w:r>
              <w:rPr>
                <w:rFonts w:eastAsiaTheme="minorEastAsia"/>
                <w:color w:val="000000" w:themeColor="text1"/>
                <w:szCs w:val="21"/>
              </w:rPr>
              <w:t>-16.71%</w:t>
            </w:r>
          </w:p>
        </w:tc>
        <w:tc>
          <w:tcPr>
            <w:tcW w:w="1161" w:type="dxa"/>
            <w:vAlign w:val="center"/>
          </w:tcPr>
          <w:p w:rsidR="00BE0512" w:rsidRDefault="00120270">
            <w:pPr>
              <w:jc w:val="right"/>
            </w:pPr>
            <w:r>
              <w:rPr>
                <w:rFonts w:eastAsiaTheme="minorEastAsia"/>
                <w:color w:val="000000" w:themeColor="text1"/>
                <w:szCs w:val="21"/>
              </w:rPr>
              <w:t>0.93%</w:t>
            </w:r>
          </w:p>
        </w:tc>
        <w:tc>
          <w:tcPr>
            <w:tcW w:w="1181" w:type="dxa"/>
            <w:vAlign w:val="center"/>
          </w:tcPr>
          <w:p w:rsidR="00BE0512" w:rsidRDefault="00120270">
            <w:pPr>
              <w:jc w:val="right"/>
            </w:pPr>
            <w:r>
              <w:rPr>
                <w:rFonts w:eastAsiaTheme="minorEastAsia"/>
                <w:color w:val="000000" w:themeColor="text1"/>
                <w:szCs w:val="21"/>
              </w:rPr>
              <w:t>-6.97%</w:t>
            </w:r>
          </w:p>
        </w:tc>
        <w:tc>
          <w:tcPr>
            <w:tcW w:w="1188" w:type="dxa"/>
            <w:vAlign w:val="center"/>
          </w:tcPr>
          <w:p w:rsidR="00BE0512" w:rsidRDefault="00120270">
            <w:pPr>
              <w:jc w:val="right"/>
            </w:pPr>
            <w:r>
              <w:rPr>
                <w:rFonts w:eastAsiaTheme="minorEastAsia"/>
                <w:color w:val="000000" w:themeColor="text1"/>
                <w:szCs w:val="21"/>
              </w:rPr>
              <w:t>0.57%</w:t>
            </w:r>
          </w:p>
        </w:tc>
        <w:tc>
          <w:tcPr>
            <w:tcW w:w="1199" w:type="dxa"/>
            <w:vAlign w:val="center"/>
          </w:tcPr>
          <w:p w:rsidR="00BE0512" w:rsidRDefault="00120270">
            <w:pPr>
              <w:jc w:val="right"/>
            </w:pPr>
            <w:r>
              <w:rPr>
                <w:rFonts w:eastAsiaTheme="minorEastAsia"/>
                <w:color w:val="000000" w:themeColor="text1"/>
                <w:szCs w:val="21"/>
              </w:rPr>
              <w:t>-9.74%</w:t>
            </w:r>
          </w:p>
        </w:tc>
        <w:tc>
          <w:tcPr>
            <w:tcW w:w="1204" w:type="dxa"/>
            <w:vAlign w:val="center"/>
          </w:tcPr>
          <w:p w:rsidR="00BE0512" w:rsidRDefault="00120270">
            <w:pPr>
              <w:jc w:val="right"/>
            </w:pPr>
            <w:r>
              <w:rPr>
                <w:rFonts w:eastAsiaTheme="minorEastAsia"/>
                <w:color w:val="000000" w:themeColor="text1"/>
                <w:szCs w:val="21"/>
              </w:rPr>
              <w:t>0.36%</w:t>
            </w:r>
          </w:p>
        </w:tc>
      </w:tr>
      <w:tr w:rsidR="00BE0512">
        <w:tc>
          <w:tcPr>
            <w:tcW w:w="1395" w:type="dxa"/>
            <w:vAlign w:val="center"/>
          </w:tcPr>
          <w:p w:rsidR="00BE0512" w:rsidRDefault="00120270">
            <w:pPr>
              <w:jc w:val="left"/>
            </w:pPr>
            <w:r>
              <w:rPr>
                <w:rFonts w:eastAsiaTheme="minorEastAsia"/>
                <w:color w:val="000000" w:themeColor="text1"/>
                <w:szCs w:val="21"/>
              </w:rPr>
              <w:t>过去三年</w:t>
            </w:r>
          </w:p>
        </w:tc>
        <w:tc>
          <w:tcPr>
            <w:tcW w:w="1092" w:type="dxa"/>
            <w:vAlign w:val="center"/>
          </w:tcPr>
          <w:p w:rsidR="00BE0512" w:rsidRDefault="00120270">
            <w:pPr>
              <w:jc w:val="right"/>
            </w:pPr>
            <w:r>
              <w:rPr>
                <w:rFonts w:eastAsiaTheme="minorEastAsia"/>
                <w:color w:val="000000" w:themeColor="text1"/>
                <w:szCs w:val="21"/>
              </w:rPr>
              <w:t>-47.78%</w:t>
            </w:r>
          </w:p>
        </w:tc>
        <w:tc>
          <w:tcPr>
            <w:tcW w:w="1161" w:type="dxa"/>
            <w:vAlign w:val="center"/>
          </w:tcPr>
          <w:p w:rsidR="00BE0512" w:rsidRDefault="00120270">
            <w:pPr>
              <w:jc w:val="right"/>
            </w:pPr>
            <w:r>
              <w:rPr>
                <w:rFonts w:eastAsiaTheme="minorEastAsia"/>
                <w:color w:val="000000" w:themeColor="text1"/>
                <w:szCs w:val="21"/>
              </w:rPr>
              <w:t>1.37%</w:t>
            </w:r>
          </w:p>
        </w:tc>
        <w:tc>
          <w:tcPr>
            <w:tcW w:w="1181" w:type="dxa"/>
            <w:vAlign w:val="center"/>
          </w:tcPr>
          <w:p w:rsidR="00BE0512" w:rsidRDefault="00120270">
            <w:pPr>
              <w:jc w:val="right"/>
            </w:pPr>
            <w:r>
              <w:rPr>
                <w:rFonts w:eastAsiaTheme="minorEastAsia"/>
                <w:color w:val="000000" w:themeColor="text1"/>
                <w:szCs w:val="21"/>
              </w:rPr>
              <w:t>-19.45%</w:t>
            </w:r>
          </w:p>
        </w:tc>
        <w:tc>
          <w:tcPr>
            <w:tcW w:w="1188" w:type="dxa"/>
            <w:vAlign w:val="center"/>
          </w:tcPr>
          <w:p w:rsidR="00BE0512" w:rsidRDefault="00120270">
            <w:pPr>
              <w:jc w:val="right"/>
            </w:pPr>
            <w:r>
              <w:rPr>
                <w:rFonts w:eastAsiaTheme="minorEastAsia"/>
                <w:color w:val="000000" w:themeColor="text1"/>
                <w:szCs w:val="21"/>
              </w:rPr>
              <w:t>0.78%</w:t>
            </w:r>
          </w:p>
        </w:tc>
        <w:tc>
          <w:tcPr>
            <w:tcW w:w="1199" w:type="dxa"/>
            <w:vAlign w:val="center"/>
          </w:tcPr>
          <w:p w:rsidR="00BE0512" w:rsidRDefault="00120270">
            <w:pPr>
              <w:jc w:val="right"/>
            </w:pPr>
            <w:r>
              <w:rPr>
                <w:rFonts w:eastAsiaTheme="minorEastAsia"/>
                <w:color w:val="000000" w:themeColor="text1"/>
                <w:szCs w:val="21"/>
              </w:rPr>
              <w:t>-28.33%</w:t>
            </w:r>
          </w:p>
        </w:tc>
        <w:tc>
          <w:tcPr>
            <w:tcW w:w="1204" w:type="dxa"/>
            <w:vAlign w:val="center"/>
          </w:tcPr>
          <w:p w:rsidR="00BE0512" w:rsidRDefault="00120270">
            <w:pPr>
              <w:jc w:val="right"/>
            </w:pPr>
            <w:r>
              <w:rPr>
                <w:rFonts w:eastAsiaTheme="minorEastAsia"/>
                <w:color w:val="000000" w:themeColor="text1"/>
                <w:szCs w:val="21"/>
              </w:rPr>
              <w:t>0.59%</w:t>
            </w:r>
          </w:p>
        </w:tc>
      </w:tr>
      <w:tr w:rsidR="00BE0512">
        <w:tc>
          <w:tcPr>
            <w:tcW w:w="1395" w:type="dxa"/>
            <w:vAlign w:val="center"/>
          </w:tcPr>
          <w:p w:rsidR="00BE0512" w:rsidRDefault="00120270">
            <w:pPr>
              <w:jc w:val="left"/>
            </w:pPr>
            <w:r>
              <w:rPr>
                <w:rFonts w:eastAsiaTheme="minorEastAsia"/>
                <w:color w:val="000000" w:themeColor="text1"/>
                <w:szCs w:val="21"/>
              </w:rPr>
              <w:t>过去五年</w:t>
            </w:r>
          </w:p>
        </w:tc>
        <w:tc>
          <w:tcPr>
            <w:tcW w:w="1092" w:type="dxa"/>
            <w:vAlign w:val="center"/>
          </w:tcPr>
          <w:p w:rsidR="00BE0512" w:rsidRDefault="00120270">
            <w:pPr>
              <w:jc w:val="right"/>
            </w:pPr>
            <w:r>
              <w:rPr>
                <w:rFonts w:eastAsiaTheme="minorEastAsia"/>
                <w:color w:val="000000" w:themeColor="text1"/>
                <w:szCs w:val="21"/>
              </w:rPr>
              <w:t>-0.41%</w:t>
            </w:r>
          </w:p>
        </w:tc>
        <w:tc>
          <w:tcPr>
            <w:tcW w:w="1161" w:type="dxa"/>
            <w:vAlign w:val="center"/>
          </w:tcPr>
          <w:p w:rsidR="00BE0512" w:rsidRDefault="00120270">
            <w:pPr>
              <w:jc w:val="right"/>
            </w:pPr>
            <w:r>
              <w:rPr>
                <w:rFonts w:eastAsiaTheme="minorEastAsia"/>
                <w:color w:val="000000" w:themeColor="text1"/>
                <w:szCs w:val="21"/>
              </w:rPr>
              <w:t>1.34%</w:t>
            </w:r>
          </w:p>
        </w:tc>
        <w:tc>
          <w:tcPr>
            <w:tcW w:w="1181" w:type="dxa"/>
            <w:vAlign w:val="center"/>
          </w:tcPr>
          <w:p w:rsidR="00BE0512" w:rsidRDefault="00120270">
            <w:pPr>
              <w:jc w:val="right"/>
            </w:pPr>
            <w:r>
              <w:rPr>
                <w:rFonts w:eastAsiaTheme="minorEastAsia"/>
                <w:color w:val="000000" w:themeColor="text1"/>
                <w:szCs w:val="21"/>
              </w:rPr>
              <w:t>17.54%</w:t>
            </w:r>
          </w:p>
        </w:tc>
        <w:tc>
          <w:tcPr>
            <w:tcW w:w="1188" w:type="dxa"/>
            <w:vAlign w:val="center"/>
          </w:tcPr>
          <w:p w:rsidR="00BE0512" w:rsidRDefault="00120270">
            <w:pPr>
              <w:jc w:val="right"/>
            </w:pPr>
            <w:r>
              <w:rPr>
                <w:rFonts w:eastAsiaTheme="minorEastAsia"/>
                <w:color w:val="000000" w:themeColor="text1"/>
                <w:szCs w:val="21"/>
              </w:rPr>
              <w:t>0.76%</w:t>
            </w:r>
          </w:p>
        </w:tc>
        <w:tc>
          <w:tcPr>
            <w:tcW w:w="1199" w:type="dxa"/>
            <w:vAlign w:val="center"/>
          </w:tcPr>
          <w:p w:rsidR="00BE0512" w:rsidRDefault="00120270">
            <w:pPr>
              <w:jc w:val="right"/>
            </w:pPr>
            <w:r>
              <w:rPr>
                <w:rFonts w:eastAsiaTheme="minorEastAsia"/>
                <w:color w:val="000000" w:themeColor="text1"/>
                <w:szCs w:val="21"/>
              </w:rPr>
              <w:t>-17.95%</w:t>
            </w:r>
          </w:p>
        </w:tc>
        <w:tc>
          <w:tcPr>
            <w:tcW w:w="1204" w:type="dxa"/>
            <w:vAlign w:val="center"/>
          </w:tcPr>
          <w:p w:rsidR="00BE0512" w:rsidRDefault="00120270">
            <w:pPr>
              <w:jc w:val="right"/>
            </w:pPr>
            <w:r>
              <w:rPr>
                <w:rFonts w:eastAsiaTheme="minorEastAsia"/>
                <w:color w:val="000000" w:themeColor="text1"/>
                <w:szCs w:val="21"/>
              </w:rPr>
              <w:t>0.58%</w:t>
            </w:r>
          </w:p>
        </w:tc>
      </w:tr>
      <w:tr w:rsidR="00BE0512">
        <w:tc>
          <w:tcPr>
            <w:tcW w:w="1395" w:type="dxa"/>
            <w:vAlign w:val="center"/>
          </w:tcPr>
          <w:p w:rsidR="00BE0512" w:rsidRDefault="00120270">
            <w:pPr>
              <w:jc w:val="left"/>
            </w:pPr>
            <w:r>
              <w:rPr>
                <w:rFonts w:eastAsiaTheme="minorEastAsia"/>
                <w:color w:val="000000" w:themeColor="text1"/>
                <w:szCs w:val="21"/>
              </w:rPr>
              <w:t>自基金合同生效起至今</w:t>
            </w:r>
          </w:p>
        </w:tc>
        <w:tc>
          <w:tcPr>
            <w:tcW w:w="1092" w:type="dxa"/>
            <w:vAlign w:val="center"/>
          </w:tcPr>
          <w:p w:rsidR="00BE0512" w:rsidRDefault="00120270">
            <w:pPr>
              <w:jc w:val="right"/>
            </w:pPr>
            <w:r>
              <w:rPr>
                <w:rFonts w:eastAsiaTheme="minorEastAsia"/>
                <w:color w:val="000000" w:themeColor="text1"/>
                <w:szCs w:val="21"/>
              </w:rPr>
              <w:t>15.82%</w:t>
            </w:r>
          </w:p>
        </w:tc>
        <w:tc>
          <w:tcPr>
            <w:tcW w:w="1161" w:type="dxa"/>
            <w:vAlign w:val="center"/>
          </w:tcPr>
          <w:p w:rsidR="00BE0512" w:rsidRDefault="00120270">
            <w:pPr>
              <w:jc w:val="right"/>
            </w:pPr>
            <w:r>
              <w:rPr>
                <w:rFonts w:eastAsiaTheme="minorEastAsia"/>
                <w:color w:val="000000" w:themeColor="text1"/>
                <w:szCs w:val="21"/>
              </w:rPr>
              <w:t>1.27%</w:t>
            </w:r>
          </w:p>
        </w:tc>
        <w:tc>
          <w:tcPr>
            <w:tcW w:w="1181" w:type="dxa"/>
            <w:vAlign w:val="center"/>
          </w:tcPr>
          <w:p w:rsidR="00BE0512" w:rsidRDefault="00120270">
            <w:pPr>
              <w:jc w:val="right"/>
            </w:pPr>
            <w:r>
              <w:rPr>
                <w:rFonts w:eastAsiaTheme="minorEastAsia"/>
                <w:color w:val="000000" w:themeColor="text1"/>
                <w:szCs w:val="21"/>
              </w:rPr>
              <w:t>18.06%</w:t>
            </w:r>
          </w:p>
        </w:tc>
        <w:tc>
          <w:tcPr>
            <w:tcW w:w="1188" w:type="dxa"/>
            <w:vAlign w:val="center"/>
          </w:tcPr>
          <w:p w:rsidR="00BE0512" w:rsidRDefault="00120270">
            <w:pPr>
              <w:jc w:val="right"/>
            </w:pPr>
            <w:r>
              <w:rPr>
                <w:rFonts w:eastAsiaTheme="minorEastAsia"/>
                <w:color w:val="000000" w:themeColor="text1"/>
                <w:szCs w:val="21"/>
              </w:rPr>
              <w:t>0.72%</w:t>
            </w:r>
          </w:p>
        </w:tc>
        <w:tc>
          <w:tcPr>
            <w:tcW w:w="1199" w:type="dxa"/>
            <w:vAlign w:val="center"/>
          </w:tcPr>
          <w:p w:rsidR="00BE0512" w:rsidRDefault="00120270">
            <w:pPr>
              <w:jc w:val="right"/>
            </w:pPr>
            <w:r>
              <w:rPr>
                <w:rFonts w:eastAsiaTheme="minorEastAsia"/>
                <w:color w:val="000000" w:themeColor="text1"/>
                <w:szCs w:val="21"/>
              </w:rPr>
              <w:t>-2.24%</w:t>
            </w:r>
          </w:p>
        </w:tc>
        <w:tc>
          <w:tcPr>
            <w:tcW w:w="1204" w:type="dxa"/>
            <w:vAlign w:val="center"/>
          </w:tcPr>
          <w:p w:rsidR="00BE0512" w:rsidRDefault="00120270">
            <w:pPr>
              <w:jc w:val="right"/>
            </w:pPr>
            <w:r>
              <w:rPr>
                <w:rFonts w:eastAsiaTheme="minorEastAsia"/>
                <w:color w:val="000000" w:themeColor="text1"/>
                <w:szCs w:val="21"/>
              </w:rPr>
              <w:t>0.55%</w:t>
            </w:r>
          </w:p>
        </w:tc>
      </w:tr>
    </w:tbl>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3.2.2</w:t>
      </w:r>
      <w:r w:rsidRPr="00A76A42">
        <w:rPr>
          <w:rFonts w:eastAsiaTheme="minorEastAsia"/>
          <w:b/>
          <w:color w:val="000000" w:themeColor="text1"/>
          <w:kern w:val="0"/>
          <w:sz w:val="24"/>
        </w:rPr>
        <w:t xml:space="preserve">　</w:t>
      </w:r>
      <w:r w:rsidR="009779FD" w:rsidRPr="00A76A42">
        <w:rPr>
          <w:rStyle w:val="afb"/>
          <w:color w:val="000000" w:themeColor="text1"/>
          <w:sz w:val="24"/>
          <w:shd w:val="clear" w:color="auto" w:fill="FFFFFF"/>
        </w:rPr>
        <w:t>自基金合同生效以来</w:t>
      </w:r>
      <w:r w:rsidRPr="00A76A42">
        <w:rPr>
          <w:rFonts w:eastAsiaTheme="minorEastAsia"/>
          <w:b/>
          <w:color w:val="000000" w:themeColor="text1"/>
          <w:kern w:val="0"/>
          <w:sz w:val="24"/>
        </w:rPr>
        <w:t>基金累计</w:t>
      </w:r>
      <w:r w:rsidR="004339D9" w:rsidRPr="00A76A42">
        <w:rPr>
          <w:rFonts w:eastAsiaTheme="minorEastAsia"/>
          <w:b/>
          <w:color w:val="000000" w:themeColor="text1"/>
          <w:kern w:val="0"/>
          <w:sz w:val="24"/>
        </w:rPr>
        <w:t>份额</w:t>
      </w:r>
      <w:r w:rsidRPr="00A76A42">
        <w:rPr>
          <w:rFonts w:eastAsiaTheme="minorEastAsia"/>
          <w:b/>
          <w:color w:val="000000" w:themeColor="text1"/>
          <w:kern w:val="0"/>
          <w:sz w:val="24"/>
        </w:rPr>
        <w:t>净值增长率变动及其与同期业绩比较基准收益率变动的比较</w:t>
      </w:r>
    </w:p>
    <w:p w:rsidR="00A96FD9" w:rsidRPr="00A76A42" w:rsidRDefault="00A96FD9" w:rsidP="00EC4BA3">
      <w:pPr>
        <w:spacing w:line="360" w:lineRule="auto"/>
        <w:jc w:val="center"/>
        <w:rPr>
          <w:rFonts w:eastAsiaTheme="minorEastAsia"/>
          <w:color w:val="000000" w:themeColor="text1"/>
          <w:szCs w:val="21"/>
        </w:rPr>
      </w:pPr>
      <w:r w:rsidRPr="00A76A42">
        <w:rPr>
          <w:rFonts w:eastAsiaTheme="minorEastAsia"/>
          <w:color w:val="000000" w:themeColor="text1"/>
          <w:szCs w:val="21"/>
        </w:rPr>
        <w:t>摩根中国世纪灵活配置混合型证券投资基金</w:t>
      </w:r>
      <w:r w:rsidRPr="00A76A42">
        <w:rPr>
          <w:rFonts w:eastAsiaTheme="minorEastAsia"/>
          <w:color w:val="000000" w:themeColor="text1"/>
          <w:szCs w:val="21"/>
        </w:rPr>
        <w:t>(QDII)</w:t>
      </w:r>
    </w:p>
    <w:p w:rsidR="00FB39F7" w:rsidRPr="00A76A42" w:rsidRDefault="00FB39F7" w:rsidP="00EC4BA3">
      <w:pPr>
        <w:pStyle w:val="a5"/>
        <w:snapToGrid w:val="0"/>
        <w:spacing w:line="360" w:lineRule="auto"/>
        <w:ind w:firstLine="480"/>
        <w:jc w:val="center"/>
        <w:rPr>
          <w:rFonts w:ascii="Times New Roman" w:eastAsiaTheme="minorEastAsia" w:hAnsi="Times New Roman"/>
          <w:color w:val="000000" w:themeColor="text1"/>
        </w:rPr>
      </w:pPr>
      <w:r w:rsidRPr="00A76A42">
        <w:rPr>
          <w:rFonts w:ascii="Times New Roman" w:eastAsiaTheme="minorEastAsia" w:hAnsi="Times New Roman"/>
          <w:color w:val="000000" w:themeColor="text1"/>
        </w:rPr>
        <w:t>累计</w:t>
      </w:r>
      <w:r w:rsidR="00C67DCB" w:rsidRPr="00A76A42">
        <w:rPr>
          <w:rFonts w:ascii="Times New Roman" w:eastAsiaTheme="minorEastAsia" w:hAnsi="Times New Roman"/>
          <w:color w:val="000000" w:themeColor="text1"/>
        </w:rPr>
        <w:t>份额</w:t>
      </w:r>
      <w:r w:rsidRPr="00A76A42">
        <w:rPr>
          <w:rFonts w:ascii="Times New Roman" w:eastAsiaTheme="minorEastAsia" w:hAnsi="Times New Roman"/>
          <w:color w:val="000000" w:themeColor="text1"/>
        </w:rPr>
        <w:t>净值增长率与业绩比较基准收益率历史走势对比图</w:t>
      </w:r>
    </w:p>
    <w:p w:rsidR="005908C0" w:rsidRPr="00A76A42" w:rsidRDefault="005908C0" w:rsidP="00EC4BA3">
      <w:pPr>
        <w:spacing w:line="360" w:lineRule="auto"/>
        <w:jc w:val="center"/>
        <w:rPr>
          <w:rFonts w:eastAsiaTheme="minorEastAsia"/>
          <w:color w:val="000000" w:themeColor="text1"/>
          <w:szCs w:val="21"/>
        </w:rPr>
      </w:pPr>
      <w:r w:rsidRPr="00A76A42">
        <w:rPr>
          <w:rFonts w:eastAsiaTheme="minorEastAsia"/>
          <w:color w:val="000000" w:themeColor="text1"/>
          <w:kern w:val="0"/>
          <w:szCs w:val="21"/>
        </w:rPr>
        <w:t>（</w:t>
      </w:r>
      <w:r w:rsidR="00623556" w:rsidRPr="00A76A42">
        <w:rPr>
          <w:rFonts w:eastAsiaTheme="minorEastAsia"/>
          <w:color w:val="000000" w:themeColor="text1"/>
          <w:kern w:val="0"/>
          <w:szCs w:val="21"/>
        </w:rPr>
        <w:t>2016</w:t>
      </w:r>
      <w:r w:rsidR="00623556" w:rsidRPr="00A76A42">
        <w:rPr>
          <w:rFonts w:eastAsiaTheme="minorEastAsia"/>
          <w:color w:val="000000" w:themeColor="text1"/>
          <w:kern w:val="0"/>
          <w:szCs w:val="21"/>
        </w:rPr>
        <w:t>年</w:t>
      </w:r>
      <w:r w:rsidR="00623556" w:rsidRPr="00A76A42">
        <w:rPr>
          <w:rFonts w:eastAsiaTheme="minorEastAsia"/>
          <w:color w:val="000000" w:themeColor="text1"/>
          <w:kern w:val="0"/>
          <w:szCs w:val="21"/>
        </w:rPr>
        <w:t>11</w:t>
      </w:r>
      <w:r w:rsidR="00623556" w:rsidRPr="00A76A42">
        <w:rPr>
          <w:rFonts w:eastAsiaTheme="minorEastAsia"/>
          <w:color w:val="000000" w:themeColor="text1"/>
          <w:kern w:val="0"/>
          <w:szCs w:val="21"/>
        </w:rPr>
        <w:t>月</w:t>
      </w:r>
      <w:r w:rsidR="00623556" w:rsidRPr="00A76A42">
        <w:rPr>
          <w:rFonts w:eastAsiaTheme="minorEastAsia"/>
          <w:color w:val="000000" w:themeColor="text1"/>
          <w:kern w:val="0"/>
          <w:szCs w:val="21"/>
        </w:rPr>
        <w:t>11</w:t>
      </w:r>
      <w:r w:rsidR="00623556" w:rsidRPr="00A76A42">
        <w:rPr>
          <w:rFonts w:eastAsiaTheme="minorEastAsia"/>
          <w:color w:val="000000" w:themeColor="text1"/>
          <w:kern w:val="0"/>
          <w:szCs w:val="21"/>
        </w:rPr>
        <w:t>日</w:t>
      </w:r>
      <w:r w:rsidRPr="00A76A42">
        <w:rPr>
          <w:rFonts w:eastAsiaTheme="minorEastAsia"/>
          <w:color w:val="000000" w:themeColor="text1"/>
          <w:kern w:val="0"/>
          <w:szCs w:val="21"/>
        </w:rPr>
        <w:t>至</w:t>
      </w:r>
      <w:r w:rsidRPr="00A76A42">
        <w:rPr>
          <w:rFonts w:eastAsiaTheme="minorEastAsia"/>
          <w:color w:val="000000" w:themeColor="text1"/>
          <w:kern w:val="0"/>
          <w:szCs w:val="21"/>
        </w:rPr>
        <w:t>2023</w:t>
      </w:r>
      <w:r w:rsidRPr="00A76A42">
        <w:rPr>
          <w:rFonts w:eastAsiaTheme="minorEastAsia"/>
          <w:color w:val="000000" w:themeColor="text1"/>
          <w:kern w:val="0"/>
          <w:szCs w:val="21"/>
        </w:rPr>
        <w:t>年</w:t>
      </w:r>
      <w:r w:rsidRPr="00A76A42">
        <w:rPr>
          <w:rFonts w:eastAsiaTheme="minorEastAsia"/>
          <w:color w:val="000000" w:themeColor="text1"/>
          <w:kern w:val="0"/>
          <w:szCs w:val="21"/>
        </w:rPr>
        <w:t>12</w:t>
      </w:r>
      <w:r w:rsidRPr="00A76A42">
        <w:rPr>
          <w:rFonts w:eastAsiaTheme="minorEastAsia"/>
          <w:color w:val="000000" w:themeColor="text1"/>
          <w:kern w:val="0"/>
          <w:szCs w:val="21"/>
        </w:rPr>
        <w:t>月</w:t>
      </w:r>
      <w:r w:rsidRPr="00A76A42">
        <w:rPr>
          <w:rFonts w:eastAsiaTheme="minorEastAsia"/>
          <w:color w:val="000000" w:themeColor="text1"/>
          <w:kern w:val="0"/>
          <w:szCs w:val="21"/>
        </w:rPr>
        <w:t>31</w:t>
      </w:r>
      <w:r w:rsidRPr="00A76A42">
        <w:rPr>
          <w:rFonts w:eastAsiaTheme="minorEastAsia"/>
          <w:color w:val="000000" w:themeColor="text1"/>
          <w:kern w:val="0"/>
          <w:szCs w:val="21"/>
        </w:rPr>
        <w:t>日）</w:t>
      </w:r>
    </w:p>
    <w:p w:rsidR="00A96FD9" w:rsidRPr="00A76A42" w:rsidRDefault="004F16AD" w:rsidP="00A96FD9">
      <w:pPr>
        <w:tabs>
          <w:tab w:val="left" w:pos="1800"/>
        </w:tabs>
        <w:spacing w:line="360" w:lineRule="auto"/>
        <w:jc w:val="center"/>
        <w:rPr>
          <w:rFonts w:eastAsiaTheme="minorEastAsia"/>
          <w:color w:val="000000" w:themeColor="text1"/>
          <w:sz w:val="24"/>
        </w:rPr>
      </w:pPr>
      <w:r w:rsidRPr="00A76A42">
        <w:rPr>
          <w:rFonts w:eastAsiaTheme="minorEastAsia"/>
          <w:noProof/>
          <w:color w:val="000000" w:themeColor="text1"/>
          <w:sz w:val="24"/>
        </w:rPr>
        <w:drawing>
          <wp:inline distT="0" distB="0" distL="0" distR="0" wp14:anchorId="5F51B6ED" wp14:editId="5CE3850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3086100"/>
                    </a:xfrm>
                    <a:prstGeom prst="rect">
                      <a:avLst/>
                    </a:prstGeom>
                    <a:noFill/>
                    <a:ln>
                      <a:noFill/>
                    </a:ln>
                  </pic:spPr>
                </pic:pic>
              </a:graphicData>
            </a:graphic>
          </wp:inline>
        </w:drawing>
      </w:r>
    </w:p>
    <w:p w:rsidR="00BE0512" w:rsidRDefault="00120270">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11</w:t>
      </w:r>
      <w:r>
        <w:rPr>
          <w:rFonts w:eastAsiaTheme="minorEastAsia"/>
          <w:color w:val="000000" w:themeColor="text1"/>
          <w:szCs w:val="21"/>
        </w:rPr>
        <w:t>日，图示的时间段为合同生效日至本报告期末。</w:t>
      </w:r>
    </w:p>
    <w:p w:rsidR="00BE0512" w:rsidRDefault="00120270">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 xml:space="preserve"> 6 </w:t>
      </w:r>
      <w:r>
        <w:rPr>
          <w:rFonts w:eastAsiaTheme="minorEastAsia"/>
          <w:color w:val="000000" w:themeColor="text1"/>
          <w:szCs w:val="21"/>
        </w:rPr>
        <w:t>个月，建仓期结束时资产配置比例符合本基金基金合同规定。</w:t>
      </w:r>
    </w:p>
    <w:p w:rsidR="00A96FD9" w:rsidRPr="00A76A42" w:rsidRDefault="00A96FD9"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因中证指数公司于</w:t>
      </w:r>
      <w:r w:rsidRPr="00A76A42">
        <w:rPr>
          <w:rFonts w:eastAsiaTheme="minorEastAsia"/>
          <w:color w:val="000000" w:themeColor="text1"/>
          <w:szCs w:val="21"/>
        </w:rPr>
        <w:t>2020</w:t>
      </w:r>
      <w:r w:rsidRPr="00A76A42">
        <w:rPr>
          <w:rFonts w:eastAsiaTheme="minorEastAsia"/>
          <w:color w:val="000000" w:themeColor="text1"/>
          <w:szCs w:val="21"/>
        </w:rPr>
        <w:t>年</w:t>
      </w:r>
      <w:r w:rsidRPr="00A76A42">
        <w:rPr>
          <w:rFonts w:eastAsiaTheme="minorEastAsia"/>
          <w:color w:val="000000" w:themeColor="text1"/>
          <w:szCs w:val="21"/>
        </w:rPr>
        <w:t>7</w:t>
      </w:r>
      <w:r w:rsidRPr="00A76A42">
        <w:rPr>
          <w:rFonts w:eastAsiaTheme="minorEastAsia"/>
          <w:color w:val="000000" w:themeColor="text1"/>
          <w:szCs w:val="21"/>
        </w:rPr>
        <w:t>月</w:t>
      </w:r>
      <w:r w:rsidRPr="00A76A42">
        <w:rPr>
          <w:rFonts w:eastAsiaTheme="minorEastAsia"/>
          <w:color w:val="000000" w:themeColor="text1"/>
          <w:szCs w:val="21"/>
        </w:rPr>
        <w:t>13</w:t>
      </w:r>
      <w:r w:rsidRPr="00A76A42">
        <w:rPr>
          <w:rFonts w:eastAsiaTheme="minorEastAsia"/>
          <w:color w:val="000000" w:themeColor="text1"/>
          <w:szCs w:val="21"/>
        </w:rPr>
        <w:t>日起将</w:t>
      </w:r>
      <w:r w:rsidRPr="00A76A42">
        <w:rPr>
          <w:rFonts w:eastAsiaTheme="minorEastAsia"/>
          <w:color w:val="000000" w:themeColor="text1"/>
          <w:szCs w:val="21"/>
        </w:rPr>
        <w:t>“</w:t>
      </w:r>
      <w:r w:rsidRPr="00A76A42">
        <w:rPr>
          <w:rFonts w:eastAsiaTheme="minorEastAsia"/>
          <w:color w:val="000000" w:themeColor="text1"/>
          <w:szCs w:val="21"/>
        </w:rPr>
        <w:t>中证中国内地企业</w:t>
      </w:r>
      <w:r w:rsidRPr="00A76A42">
        <w:rPr>
          <w:rFonts w:eastAsiaTheme="minorEastAsia"/>
          <w:color w:val="000000" w:themeColor="text1"/>
          <w:szCs w:val="21"/>
        </w:rPr>
        <w:t>400</w:t>
      </w:r>
      <w:r w:rsidRPr="00A76A42">
        <w:rPr>
          <w:rFonts w:eastAsiaTheme="minorEastAsia"/>
          <w:color w:val="000000" w:themeColor="text1"/>
          <w:szCs w:val="21"/>
        </w:rPr>
        <w:t>指数</w:t>
      </w:r>
      <w:r w:rsidRPr="00A76A42">
        <w:rPr>
          <w:rFonts w:eastAsiaTheme="minorEastAsia"/>
          <w:color w:val="000000" w:themeColor="text1"/>
          <w:szCs w:val="21"/>
        </w:rPr>
        <w:t>”</w:t>
      </w:r>
      <w:r w:rsidRPr="00A76A42">
        <w:rPr>
          <w:rFonts w:eastAsiaTheme="minorEastAsia"/>
          <w:color w:val="000000" w:themeColor="text1"/>
          <w:szCs w:val="21"/>
        </w:rPr>
        <w:t>修订为</w:t>
      </w:r>
      <w:r w:rsidRPr="00A76A42">
        <w:rPr>
          <w:rFonts w:eastAsiaTheme="minorEastAsia"/>
          <w:color w:val="000000" w:themeColor="text1"/>
          <w:szCs w:val="21"/>
        </w:rPr>
        <w:t>“</w:t>
      </w:r>
      <w:r w:rsidRPr="00A76A42">
        <w:rPr>
          <w:rFonts w:eastAsiaTheme="minorEastAsia"/>
          <w:color w:val="000000" w:themeColor="text1"/>
          <w:szCs w:val="21"/>
        </w:rPr>
        <w:t>中证中国内地企业</w:t>
      </w:r>
      <w:r w:rsidRPr="00A76A42">
        <w:rPr>
          <w:rFonts w:eastAsiaTheme="minorEastAsia"/>
          <w:color w:val="000000" w:themeColor="text1"/>
          <w:szCs w:val="21"/>
        </w:rPr>
        <w:t>500</w:t>
      </w:r>
      <w:r w:rsidRPr="00A76A42">
        <w:rPr>
          <w:rFonts w:eastAsiaTheme="minorEastAsia"/>
          <w:color w:val="000000" w:themeColor="text1"/>
          <w:szCs w:val="21"/>
        </w:rPr>
        <w:t>指数</w:t>
      </w:r>
      <w:r w:rsidRPr="00A76A42">
        <w:rPr>
          <w:rFonts w:eastAsiaTheme="minorEastAsia"/>
          <w:color w:val="000000" w:themeColor="text1"/>
          <w:szCs w:val="21"/>
        </w:rPr>
        <w:t>”</w:t>
      </w:r>
      <w:r w:rsidRPr="00A76A42">
        <w:rPr>
          <w:rFonts w:eastAsiaTheme="minorEastAsia"/>
          <w:color w:val="000000" w:themeColor="text1"/>
          <w:szCs w:val="21"/>
        </w:rPr>
        <w:t>，本基金的业绩比较基准自同日起由</w:t>
      </w:r>
      <w:r w:rsidRPr="00A76A42">
        <w:rPr>
          <w:rFonts w:eastAsiaTheme="minorEastAsia"/>
          <w:color w:val="000000" w:themeColor="text1"/>
          <w:szCs w:val="21"/>
        </w:rPr>
        <w:t>“</w:t>
      </w:r>
      <w:r w:rsidRPr="00A76A42">
        <w:rPr>
          <w:rFonts w:eastAsiaTheme="minorEastAsia"/>
          <w:color w:val="000000" w:themeColor="text1"/>
          <w:szCs w:val="21"/>
        </w:rPr>
        <w:t>中证中国内地企业</w:t>
      </w:r>
      <w:r w:rsidRPr="00A76A42">
        <w:rPr>
          <w:rFonts w:eastAsiaTheme="minorEastAsia"/>
          <w:color w:val="000000" w:themeColor="text1"/>
          <w:szCs w:val="21"/>
        </w:rPr>
        <w:t>400</w:t>
      </w:r>
      <w:r w:rsidRPr="00A76A42">
        <w:rPr>
          <w:rFonts w:eastAsiaTheme="minorEastAsia"/>
          <w:color w:val="000000" w:themeColor="text1"/>
          <w:szCs w:val="21"/>
        </w:rPr>
        <w:t>指数</w:t>
      </w:r>
      <w:r w:rsidRPr="00A76A42">
        <w:rPr>
          <w:rFonts w:eastAsiaTheme="minorEastAsia"/>
          <w:color w:val="000000" w:themeColor="text1"/>
          <w:szCs w:val="21"/>
        </w:rPr>
        <w:t>×60%+</w:t>
      </w:r>
      <w:r w:rsidRPr="00A76A42">
        <w:rPr>
          <w:rFonts w:eastAsiaTheme="minorEastAsia"/>
          <w:color w:val="000000" w:themeColor="text1"/>
          <w:szCs w:val="21"/>
        </w:rPr>
        <w:t>中债总指数收益率</w:t>
      </w:r>
      <w:r w:rsidRPr="00A76A42">
        <w:rPr>
          <w:rFonts w:eastAsiaTheme="minorEastAsia"/>
          <w:color w:val="000000" w:themeColor="text1"/>
          <w:szCs w:val="21"/>
        </w:rPr>
        <w:t>×40%”</w:t>
      </w:r>
      <w:r w:rsidRPr="00A76A42">
        <w:rPr>
          <w:rFonts w:eastAsiaTheme="minorEastAsia"/>
          <w:color w:val="000000" w:themeColor="text1"/>
          <w:szCs w:val="21"/>
        </w:rPr>
        <w:t>变更为</w:t>
      </w:r>
      <w:r w:rsidRPr="00A76A42">
        <w:rPr>
          <w:rFonts w:eastAsiaTheme="minorEastAsia"/>
          <w:color w:val="000000" w:themeColor="text1"/>
          <w:szCs w:val="21"/>
        </w:rPr>
        <w:t>“</w:t>
      </w:r>
      <w:r w:rsidRPr="00A76A42">
        <w:rPr>
          <w:rFonts w:eastAsiaTheme="minorEastAsia"/>
          <w:color w:val="000000" w:themeColor="text1"/>
          <w:szCs w:val="21"/>
        </w:rPr>
        <w:t>中证中国内地企业</w:t>
      </w:r>
      <w:r w:rsidRPr="00A76A42">
        <w:rPr>
          <w:rFonts w:eastAsiaTheme="minorEastAsia"/>
          <w:color w:val="000000" w:themeColor="text1"/>
          <w:szCs w:val="21"/>
        </w:rPr>
        <w:t>500</w:t>
      </w:r>
      <w:r w:rsidRPr="00A76A42">
        <w:rPr>
          <w:rFonts w:eastAsiaTheme="minorEastAsia"/>
          <w:color w:val="000000" w:themeColor="text1"/>
          <w:szCs w:val="21"/>
        </w:rPr>
        <w:t>指数收益率</w:t>
      </w:r>
      <w:r w:rsidRPr="00A76A42">
        <w:rPr>
          <w:rFonts w:eastAsiaTheme="minorEastAsia"/>
          <w:color w:val="000000" w:themeColor="text1"/>
          <w:szCs w:val="21"/>
        </w:rPr>
        <w:t>×60%+</w:t>
      </w:r>
      <w:r w:rsidRPr="00A76A42">
        <w:rPr>
          <w:rFonts w:eastAsiaTheme="minorEastAsia"/>
          <w:color w:val="000000" w:themeColor="text1"/>
          <w:szCs w:val="21"/>
        </w:rPr>
        <w:t>中债总指数收益率</w:t>
      </w:r>
      <w:r w:rsidRPr="00A76A42">
        <w:rPr>
          <w:rFonts w:eastAsiaTheme="minorEastAsia"/>
          <w:color w:val="000000" w:themeColor="text1"/>
          <w:szCs w:val="21"/>
        </w:rPr>
        <w:t>×40%”</w:t>
      </w:r>
      <w:r w:rsidRPr="00A76A42">
        <w:rPr>
          <w:rFonts w:eastAsiaTheme="minorEastAsia"/>
          <w:color w:val="000000" w:themeColor="text1"/>
          <w:szCs w:val="21"/>
        </w:rPr>
        <w:t>。</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lastRenderedPageBreak/>
        <w:t xml:space="preserve">§4  </w:t>
      </w:r>
      <w:r w:rsidRPr="00A76A42">
        <w:rPr>
          <w:rFonts w:eastAsiaTheme="minorEastAsia"/>
          <w:color w:val="000000" w:themeColor="text1"/>
          <w:kern w:val="0"/>
          <w:sz w:val="24"/>
          <w:szCs w:val="24"/>
        </w:rPr>
        <w:t>管理人报告</w:t>
      </w: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 xml:space="preserve">4.1 </w:t>
      </w:r>
      <w:r w:rsidRPr="00A76A42">
        <w:rPr>
          <w:rFonts w:eastAsiaTheme="minor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50"/>
        <w:gridCol w:w="1560"/>
        <w:gridCol w:w="1559"/>
        <w:gridCol w:w="1417"/>
        <w:gridCol w:w="2694"/>
      </w:tblGrid>
      <w:tr w:rsidR="008277FF" w:rsidRPr="00A76A42" w:rsidTr="00797DD2">
        <w:trPr>
          <w:cantSplit/>
          <w:trHeight w:val="292"/>
        </w:trPr>
        <w:tc>
          <w:tcPr>
            <w:tcW w:w="851" w:type="dxa"/>
            <w:vMerge w:val="restart"/>
            <w:vAlign w:val="center"/>
          </w:tcPr>
          <w:p w:rsidR="007D1292" w:rsidRPr="00A76A42" w:rsidRDefault="007D1292" w:rsidP="00B918B8">
            <w:pPr>
              <w:widowControl/>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姓名</w:t>
            </w:r>
          </w:p>
        </w:tc>
        <w:tc>
          <w:tcPr>
            <w:tcW w:w="850" w:type="dxa"/>
            <w:vMerge w:val="restart"/>
            <w:vAlign w:val="center"/>
          </w:tcPr>
          <w:p w:rsidR="007D1292" w:rsidRPr="00A76A42" w:rsidRDefault="007D1292" w:rsidP="00B918B8">
            <w:pPr>
              <w:widowControl/>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职务</w:t>
            </w:r>
          </w:p>
        </w:tc>
        <w:tc>
          <w:tcPr>
            <w:tcW w:w="3119" w:type="dxa"/>
            <w:gridSpan w:val="2"/>
            <w:vAlign w:val="center"/>
          </w:tcPr>
          <w:p w:rsidR="007D1292" w:rsidRPr="00A76A42"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任本基金的基金经理期限</w:t>
            </w:r>
          </w:p>
        </w:tc>
        <w:tc>
          <w:tcPr>
            <w:tcW w:w="1417" w:type="dxa"/>
            <w:vMerge w:val="restart"/>
            <w:vAlign w:val="center"/>
          </w:tcPr>
          <w:p w:rsidR="007D1292" w:rsidRPr="00A76A42"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证券从业年限</w:t>
            </w:r>
          </w:p>
        </w:tc>
        <w:tc>
          <w:tcPr>
            <w:tcW w:w="2694" w:type="dxa"/>
            <w:vMerge w:val="restart"/>
            <w:vAlign w:val="center"/>
          </w:tcPr>
          <w:p w:rsidR="007D1292" w:rsidRPr="00A76A42" w:rsidRDefault="007D1292" w:rsidP="00797DD2">
            <w:pPr>
              <w:widowControl/>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说明</w:t>
            </w:r>
          </w:p>
        </w:tc>
      </w:tr>
      <w:tr w:rsidR="008277FF" w:rsidRPr="00A76A42" w:rsidTr="00797DD2">
        <w:trPr>
          <w:cantSplit/>
        </w:trPr>
        <w:tc>
          <w:tcPr>
            <w:tcW w:w="851" w:type="dxa"/>
            <w:vMerge/>
            <w:vAlign w:val="center"/>
          </w:tcPr>
          <w:p w:rsidR="007D1292" w:rsidRPr="00A76A42" w:rsidRDefault="007D1292" w:rsidP="00B918B8">
            <w:pPr>
              <w:widowControl/>
              <w:spacing w:line="360" w:lineRule="auto"/>
              <w:jc w:val="left"/>
              <w:rPr>
                <w:rFonts w:eastAsiaTheme="minorEastAsia"/>
                <w:color w:val="000000" w:themeColor="text1"/>
                <w:kern w:val="0"/>
                <w:szCs w:val="21"/>
              </w:rPr>
            </w:pPr>
          </w:p>
        </w:tc>
        <w:tc>
          <w:tcPr>
            <w:tcW w:w="850" w:type="dxa"/>
            <w:vMerge/>
            <w:vAlign w:val="center"/>
          </w:tcPr>
          <w:p w:rsidR="007D1292" w:rsidRPr="00A76A42" w:rsidRDefault="007D1292" w:rsidP="00B918B8">
            <w:pPr>
              <w:widowControl/>
              <w:spacing w:line="360" w:lineRule="auto"/>
              <w:jc w:val="left"/>
              <w:rPr>
                <w:rFonts w:eastAsiaTheme="minorEastAsia"/>
                <w:color w:val="000000" w:themeColor="text1"/>
                <w:kern w:val="0"/>
                <w:szCs w:val="21"/>
              </w:rPr>
            </w:pPr>
          </w:p>
        </w:tc>
        <w:tc>
          <w:tcPr>
            <w:tcW w:w="1560" w:type="dxa"/>
            <w:vAlign w:val="center"/>
          </w:tcPr>
          <w:p w:rsidR="007D1292" w:rsidRPr="00A76A42"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任职日期</w:t>
            </w:r>
          </w:p>
        </w:tc>
        <w:tc>
          <w:tcPr>
            <w:tcW w:w="1559" w:type="dxa"/>
            <w:vAlign w:val="center"/>
          </w:tcPr>
          <w:p w:rsidR="007D1292" w:rsidRPr="00A76A42"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离任日期</w:t>
            </w:r>
          </w:p>
        </w:tc>
        <w:tc>
          <w:tcPr>
            <w:tcW w:w="1417" w:type="dxa"/>
            <w:vMerge/>
            <w:vAlign w:val="center"/>
          </w:tcPr>
          <w:p w:rsidR="007D1292" w:rsidRPr="00A76A42" w:rsidRDefault="007D1292" w:rsidP="00797DD2">
            <w:pPr>
              <w:widowControl/>
              <w:spacing w:line="360" w:lineRule="auto"/>
              <w:jc w:val="center"/>
              <w:rPr>
                <w:rFonts w:eastAsiaTheme="minorEastAsia"/>
                <w:color w:val="000000" w:themeColor="text1"/>
                <w:kern w:val="0"/>
                <w:szCs w:val="21"/>
              </w:rPr>
            </w:pPr>
          </w:p>
        </w:tc>
        <w:tc>
          <w:tcPr>
            <w:tcW w:w="2694" w:type="dxa"/>
            <w:vMerge/>
            <w:vAlign w:val="center"/>
          </w:tcPr>
          <w:p w:rsidR="007D1292" w:rsidRPr="00A76A42" w:rsidRDefault="007D1292" w:rsidP="00797DD2">
            <w:pPr>
              <w:widowControl/>
              <w:spacing w:line="360" w:lineRule="auto"/>
              <w:jc w:val="center"/>
              <w:rPr>
                <w:rFonts w:eastAsiaTheme="minorEastAsia"/>
                <w:color w:val="000000" w:themeColor="text1"/>
                <w:kern w:val="0"/>
                <w:szCs w:val="21"/>
              </w:rPr>
            </w:pPr>
          </w:p>
        </w:tc>
      </w:tr>
      <w:tr w:rsidR="00BE0512">
        <w:tc>
          <w:tcPr>
            <w:tcW w:w="851" w:type="dxa"/>
            <w:vAlign w:val="center"/>
          </w:tcPr>
          <w:p w:rsidR="00BE0512" w:rsidRDefault="00120270">
            <w:pPr>
              <w:jc w:val="center"/>
            </w:pPr>
            <w:r>
              <w:rPr>
                <w:rFonts w:eastAsiaTheme="minorEastAsia"/>
                <w:color w:val="000000" w:themeColor="text1"/>
                <w:szCs w:val="21"/>
              </w:rPr>
              <w:t>王丽军</w:t>
            </w:r>
          </w:p>
        </w:tc>
        <w:tc>
          <w:tcPr>
            <w:tcW w:w="850" w:type="dxa"/>
            <w:vAlign w:val="center"/>
          </w:tcPr>
          <w:p w:rsidR="00BE0512" w:rsidRDefault="00120270">
            <w:pPr>
              <w:jc w:val="center"/>
            </w:pPr>
            <w:r>
              <w:rPr>
                <w:rFonts w:eastAsiaTheme="minorEastAsia"/>
                <w:color w:val="000000" w:themeColor="text1"/>
                <w:szCs w:val="21"/>
              </w:rPr>
              <w:t>本基金基金经理</w:t>
            </w:r>
          </w:p>
        </w:tc>
        <w:tc>
          <w:tcPr>
            <w:tcW w:w="1560" w:type="dxa"/>
            <w:vAlign w:val="center"/>
          </w:tcPr>
          <w:p w:rsidR="00BE0512" w:rsidRDefault="00120270">
            <w:pPr>
              <w:jc w:val="center"/>
            </w:pPr>
            <w:r>
              <w:rPr>
                <w:rFonts w:eastAsiaTheme="minorEastAsia"/>
                <w:color w:val="000000" w:themeColor="text1"/>
                <w:szCs w:val="21"/>
              </w:rPr>
              <w:t>2016-11-11</w:t>
            </w:r>
          </w:p>
        </w:tc>
        <w:tc>
          <w:tcPr>
            <w:tcW w:w="1559" w:type="dxa"/>
            <w:vAlign w:val="center"/>
          </w:tcPr>
          <w:p w:rsidR="00BE0512" w:rsidRDefault="00120270">
            <w:pPr>
              <w:jc w:val="center"/>
            </w:pPr>
            <w:r>
              <w:rPr>
                <w:rFonts w:eastAsiaTheme="minorEastAsia"/>
                <w:color w:val="000000" w:themeColor="text1"/>
                <w:szCs w:val="21"/>
              </w:rPr>
              <w:t>-</w:t>
            </w:r>
          </w:p>
        </w:tc>
        <w:tc>
          <w:tcPr>
            <w:tcW w:w="1417" w:type="dxa"/>
            <w:vAlign w:val="center"/>
          </w:tcPr>
          <w:p w:rsidR="00BE0512" w:rsidRDefault="00120270">
            <w:pPr>
              <w:jc w:val="center"/>
            </w:pPr>
            <w:r>
              <w:rPr>
                <w:rFonts w:eastAsiaTheme="minorEastAsia"/>
                <w:color w:val="000000" w:themeColor="text1"/>
                <w:szCs w:val="21"/>
              </w:rPr>
              <w:t>17</w:t>
            </w:r>
            <w:r>
              <w:rPr>
                <w:rFonts w:eastAsiaTheme="minorEastAsia"/>
                <w:color w:val="000000" w:themeColor="text1"/>
                <w:szCs w:val="21"/>
              </w:rPr>
              <w:t>年</w:t>
            </w:r>
          </w:p>
        </w:tc>
        <w:tc>
          <w:tcPr>
            <w:tcW w:w="2694" w:type="dxa"/>
            <w:vAlign w:val="center"/>
          </w:tcPr>
          <w:p w:rsidR="00BE0512" w:rsidRDefault="00120270">
            <w:pPr>
              <w:jc w:val="left"/>
            </w:pPr>
            <w:r>
              <w:rPr>
                <w:rFonts w:eastAsiaTheme="minorEastAsia"/>
                <w:color w:val="000000" w:themeColor="text1"/>
                <w:szCs w:val="21"/>
              </w:rPr>
              <w:t>王丽军女士曾任深圳永泰软件公司任项目实施专员，大公国际资信评估公司任行业评级部经理，东吴基金管理公司行业研究员，申万巴黎基金公司行业研究员。</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月起加入摩根基金管理（中国）有限公司（原上投摩根基金管理有限公司），历任行业专家</w:t>
            </w:r>
            <w:r>
              <w:rPr>
                <w:rFonts w:eastAsiaTheme="minorEastAsia"/>
                <w:color w:val="000000" w:themeColor="text1"/>
                <w:szCs w:val="21"/>
              </w:rPr>
              <w:t>/</w:t>
            </w:r>
            <w:r>
              <w:rPr>
                <w:rFonts w:eastAsiaTheme="minorEastAsia"/>
                <w:color w:val="000000" w:themeColor="text1"/>
                <w:szCs w:val="21"/>
              </w:rPr>
              <w:t>基金经理助理，现任基金经理。</w:t>
            </w:r>
          </w:p>
        </w:tc>
      </w:tr>
    </w:tbl>
    <w:p w:rsidR="00BE0512" w:rsidRDefault="00120270">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BE0512" w:rsidRDefault="00120270">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王丽军女士为本基金首任基金经理，其任职日期指本基金基金合同生效之日。</w:t>
      </w:r>
    </w:p>
    <w:p w:rsidR="00A47E47" w:rsidRPr="00A76A42" w:rsidRDefault="00A47E47"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3.</w:t>
      </w:r>
      <w:r w:rsidRPr="00A76A42">
        <w:rPr>
          <w:rFonts w:eastAsiaTheme="minorEastAsia"/>
          <w:color w:val="000000" w:themeColor="text1"/>
          <w:szCs w:val="21"/>
        </w:rPr>
        <w:t>证券从业的含义遵从行业协会《证券业从业人员资格管理办法》的相关规定。</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FB47E0" w:rsidRPr="00A76A42" w:rsidRDefault="00FB47E0"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A70E2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4.</w:t>
      </w:r>
      <w:r w:rsidR="00A32FDA" w:rsidRPr="00A76A42">
        <w:rPr>
          <w:rFonts w:eastAsiaTheme="minorEastAsia"/>
          <w:b/>
          <w:color w:val="000000" w:themeColor="text1"/>
          <w:kern w:val="0"/>
          <w:sz w:val="24"/>
        </w:rPr>
        <w:t>2</w:t>
      </w:r>
      <w:r w:rsidR="003508B0" w:rsidRPr="00A76A42">
        <w:rPr>
          <w:b/>
          <w:color w:val="000000"/>
          <w:sz w:val="24"/>
          <w:shd w:val="clear" w:color="auto" w:fill="FFFFFF"/>
        </w:rPr>
        <w:t>管理人对报告期内本基金运作遵规守信情况的说明</w:t>
      </w:r>
    </w:p>
    <w:p w:rsidR="00363E15" w:rsidRPr="00A76A42" w:rsidRDefault="00363E15" w:rsidP="00797DD2">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76518F" w:rsidRPr="00A76A42" w:rsidRDefault="0076518F" w:rsidP="00A70E23">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A70E2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4.</w:t>
      </w:r>
      <w:r w:rsidR="00A32FDA" w:rsidRPr="00A76A42">
        <w:rPr>
          <w:rFonts w:eastAsiaTheme="minorEastAsia"/>
          <w:b/>
          <w:color w:val="000000" w:themeColor="text1"/>
          <w:kern w:val="0"/>
          <w:sz w:val="24"/>
        </w:rPr>
        <w:t>3</w:t>
      </w:r>
      <w:r w:rsidRPr="00A76A42">
        <w:rPr>
          <w:rFonts w:eastAsiaTheme="minorEastAsia"/>
          <w:b/>
          <w:color w:val="000000" w:themeColor="text1"/>
          <w:kern w:val="0"/>
          <w:sz w:val="24"/>
        </w:rPr>
        <w:t xml:space="preserve"> </w:t>
      </w:r>
      <w:r w:rsidRPr="00A76A42">
        <w:rPr>
          <w:rFonts w:eastAsiaTheme="minorEastAsia"/>
          <w:b/>
          <w:color w:val="000000" w:themeColor="text1"/>
          <w:kern w:val="0"/>
          <w:sz w:val="24"/>
        </w:rPr>
        <w:t>公平交易专项说明</w:t>
      </w:r>
    </w:p>
    <w:p w:rsidR="00AB42E2" w:rsidRPr="00A76A42" w:rsidRDefault="00AB42E2" w:rsidP="00A70E23">
      <w:pPr>
        <w:spacing w:line="360" w:lineRule="auto"/>
        <w:rPr>
          <w:rFonts w:eastAsiaTheme="minorEastAsia"/>
          <w:color w:val="000000" w:themeColor="text1"/>
          <w:sz w:val="24"/>
        </w:rPr>
      </w:pPr>
      <w:r w:rsidRPr="00A76A42">
        <w:rPr>
          <w:rFonts w:eastAsiaTheme="minorEastAsia"/>
          <w:color w:val="000000" w:themeColor="text1"/>
          <w:sz w:val="24"/>
        </w:rPr>
        <w:t>4.</w:t>
      </w:r>
      <w:r w:rsidR="00A32FDA" w:rsidRPr="00A76A42">
        <w:rPr>
          <w:rFonts w:eastAsiaTheme="minorEastAsia"/>
          <w:color w:val="000000" w:themeColor="text1"/>
          <w:sz w:val="24"/>
        </w:rPr>
        <w:t>3.1</w:t>
      </w:r>
      <w:r w:rsidRPr="00A76A42">
        <w:rPr>
          <w:rFonts w:eastAsiaTheme="minorEastAsia"/>
          <w:color w:val="000000" w:themeColor="text1"/>
          <w:sz w:val="24"/>
        </w:rPr>
        <w:t>公平交易制度的执行情况</w:t>
      </w:r>
    </w:p>
    <w:p w:rsidR="00BE0512" w:rsidRDefault="00120270">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w:t>
      </w:r>
      <w:r>
        <w:rPr>
          <w:rFonts w:eastAsiaTheme="minorEastAsia"/>
          <w:color w:val="000000" w:themeColor="text1"/>
          <w:szCs w:val="21"/>
        </w:rPr>
        <w:lastRenderedPageBreak/>
        <w:t>保本公司管理的不同投资组合在授权、研究分析、投资决策、交易执行、业绩评估等投资管理活动相关的环节均得到公平对待。</w:t>
      </w:r>
    </w:p>
    <w:p w:rsidR="00BE0512" w:rsidRDefault="00120270">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AB42E2" w:rsidRPr="00A76A42" w:rsidRDefault="001F3C28" w:rsidP="00797DD2">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AB42E2" w:rsidRPr="00A76A42" w:rsidRDefault="00AB42E2" w:rsidP="00A70E23">
      <w:pPr>
        <w:spacing w:line="360" w:lineRule="auto"/>
        <w:rPr>
          <w:rFonts w:eastAsiaTheme="minorEastAsia"/>
          <w:color w:val="000000" w:themeColor="text1"/>
          <w:sz w:val="24"/>
        </w:rPr>
      </w:pPr>
      <w:r w:rsidRPr="00A76A42">
        <w:rPr>
          <w:rFonts w:eastAsiaTheme="minorEastAsia"/>
          <w:color w:val="000000" w:themeColor="text1"/>
          <w:sz w:val="24"/>
        </w:rPr>
        <w:t>4.</w:t>
      </w:r>
      <w:r w:rsidR="00A32FDA" w:rsidRPr="00A76A42">
        <w:rPr>
          <w:rFonts w:eastAsiaTheme="minorEastAsia"/>
          <w:color w:val="000000" w:themeColor="text1"/>
          <w:sz w:val="24"/>
        </w:rPr>
        <w:t>3</w:t>
      </w:r>
      <w:r w:rsidRPr="00A76A42">
        <w:rPr>
          <w:rFonts w:eastAsiaTheme="minorEastAsia"/>
          <w:color w:val="000000" w:themeColor="text1"/>
          <w:sz w:val="24"/>
        </w:rPr>
        <w:t>.</w:t>
      </w:r>
      <w:r w:rsidR="00A32FDA" w:rsidRPr="00A76A42">
        <w:rPr>
          <w:rFonts w:eastAsiaTheme="minorEastAsia"/>
          <w:color w:val="000000" w:themeColor="text1"/>
          <w:sz w:val="24"/>
        </w:rPr>
        <w:t>2</w:t>
      </w:r>
      <w:r w:rsidRPr="00A76A42">
        <w:rPr>
          <w:rFonts w:eastAsiaTheme="minorEastAsia"/>
          <w:color w:val="000000" w:themeColor="text1"/>
          <w:sz w:val="24"/>
        </w:rPr>
        <w:t>异常交易行为的专项说明</w:t>
      </w:r>
    </w:p>
    <w:p w:rsidR="00BE0512" w:rsidRDefault="00120270">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1F3C28" w:rsidRPr="00A76A42" w:rsidRDefault="001F3C28" w:rsidP="00797DD2">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所有投资组合参与的交易所公开竞价同日反向交易成交较少的单边交易量超过该证券当日成交量的</w:t>
      </w:r>
      <w:r w:rsidRPr="00A76A42">
        <w:rPr>
          <w:rFonts w:eastAsiaTheme="minorEastAsia"/>
          <w:color w:val="000000" w:themeColor="text1"/>
          <w:szCs w:val="21"/>
        </w:rPr>
        <w:t>5%</w:t>
      </w:r>
      <w:r w:rsidRPr="00A76A42">
        <w:rPr>
          <w:rFonts w:eastAsiaTheme="minorEastAsia"/>
          <w:color w:val="000000" w:themeColor="text1"/>
          <w:szCs w:val="21"/>
        </w:rPr>
        <w:t>的情形：无。</w:t>
      </w:r>
    </w:p>
    <w:p w:rsidR="0076518F" w:rsidRPr="00A76A42" w:rsidRDefault="0076518F" w:rsidP="00A70E23">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A70E2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4.</w:t>
      </w:r>
      <w:r w:rsidR="00A32FDA" w:rsidRPr="00A76A42">
        <w:rPr>
          <w:rFonts w:eastAsiaTheme="minorEastAsia"/>
          <w:b/>
          <w:color w:val="000000" w:themeColor="text1"/>
          <w:kern w:val="0"/>
          <w:sz w:val="24"/>
        </w:rPr>
        <w:t>4</w:t>
      </w:r>
      <w:r w:rsidRPr="00A76A42">
        <w:rPr>
          <w:rFonts w:eastAsiaTheme="minorEastAsia"/>
          <w:b/>
          <w:color w:val="000000" w:themeColor="text1"/>
          <w:kern w:val="0"/>
          <w:sz w:val="24"/>
        </w:rPr>
        <w:t xml:space="preserve"> </w:t>
      </w:r>
      <w:r w:rsidRPr="00A76A42">
        <w:rPr>
          <w:rFonts w:eastAsiaTheme="minorEastAsia"/>
          <w:b/>
          <w:color w:val="000000" w:themeColor="text1"/>
          <w:kern w:val="0"/>
          <w:sz w:val="24"/>
        </w:rPr>
        <w:t>报告期内基金的投资策略和业绩表现说明</w:t>
      </w:r>
    </w:p>
    <w:p w:rsidR="00BE0512" w:rsidRDefault="00120270">
      <w:pPr>
        <w:spacing w:line="360" w:lineRule="auto"/>
        <w:ind w:firstLineChars="200" w:firstLine="420"/>
        <w:rPr>
          <w:rFonts w:eastAsiaTheme="minorEastAsia"/>
          <w:color w:val="000000" w:themeColor="text1"/>
          <w:szCs w:val="21"/>
        </w:rPr>
      </w:pPr>
      <w:r>
        <w:rPr>
          <w:rFonts w:eastAsiaTheme="minorEastAsia"/>
          <w:color w:val="000000" w:themeColor="text1"/>
          <w:szCs w:val="21"/>
        </w:rPr>
        <w:t>四季度中国股票市场下跌明显，虽然三季度政策陆续出台，但国内经济预期依然相对悲观，本基金主要持仓确定性股票，包括低估值的油气、煤炭、有色等资源型板块，以及医药板块，总体表现平稳。</w:t>
      </w:r>
    </w:p>
    <w:p w:rsidR="00BE0512" w:rsidRDefault="00120270">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我们仓位和结构总体没有变化，基本维持低估值的资源红利板块</w:t>
      </w:r>
      <w:r>
        <w:rPr>
          <w:rFonts w:eastAsiaTheme="minorEastAsia"/>
          <w:color w:val="000000" w:themeColor="text1"/>
          <w:szCs w:val="21"/>
        </w:rPr>
        <w:t>+</w:t>
      </w:r>
      <w:r>
        <w:rPr>
          <w:rFonts w:eastAsiaTheme="minorEastAsia"/>
          <w:color w:val="000000" w:themeColor="text1"/>
          <w:szCs w:val="21"/>
        </w:rPr>
        <w:t>医药的均衡配置，四季度略微将前期持有的保险股以及其他顺周期制造行业，陆续调整到到煤炭化工仓位。</w:t>
      </w:r>
    </w:p>
    <w:p w:rsidR="00BE0512" w:rsidRDefault="00120270">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w:t>
      </w:r>
      <w:r>
        <w:rPr>
          <w:rFonts w:eastAsiaTheme="minorEastAsia"/>
          <w:color w:val="000000" w:themeColor="text1"/>
          <w:szCs w:val="21"/>
        </w:rPr>
        <w:t>2024</w:t>
      </w:r>
      <w:r>
        <w:rPr>
          <w:rFonts w:eastAsiaTheme="minorEastAsia"/>
          <w:color w:val="000000" w:themeColor="text1"/>
          <w:szCs w:val="21"/>
        </w:rPr>
        <w:t>年以及一季度，我们依然认为中国经济已处于底部区域，加上多数股票估值处于相对较低位置，收益相对于风险的性价比较高，</w:t>
      </w:r>
      <w:r>
        <w:rPr>
          <w:rFonts w:eastAsiaTheme="minorEastAsia"/>
          <w:color w:val="000000" w:themeColor="text1"/>
          <w:szCs w:val="21"/>
        </w:rPr>
        <w:t>2024</w:t>
      </w:r>
      <w:r>
        <w:rPr>
          <w:rFonts w:eastAsiaTheme="minorEastAsia"/>
          <w:color w:val="000000" w:themeColor="text1"/>
          <w:szCs w:val="21"/>
        </w:rPr>
        <w:t>年重点期待灵活的财政政策以及货币政策对经济稳定的拉动。</w:t>
      </w:r>
    </w:p>
    <w:p w:rsidR="00BE0512" w:rsidRDefault="00120270">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展望后市，我们长期关注并看好制造行业：包括技术门槛高的高端制造业，高端材料领域，工业自动化，军工以及智能汽车产业链，重点关注制造业的出海，以及机械军工化工行业。</w:t>
      </w:r>
    </w:p>
    <w:p w:rsidR="00BE0512" w:rsidRDefault="00120270">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也看好资源股作为底仓的配置价值。首先，全球供应格局以及政治的相对不太确定，增加了资源保障的供给需求；其次，资源的天然禀赋决定了开采成本的提升以及资源的逐渐减少；第三，全球经济疲弱，资源品的资本开支相对低位，都形成了阶段性比较强的供给约</w:t>
      </w:r>
      <w:r>
        <w:rPr>
          <w:rFonts w:eastAsiaTheme="minorEastAsia"/>
          <w:color w:val="000000" w:themeColor="text1"/>
          <w:szCs w:val="21"/>
        </w:rPr>
        <w:lastRenderedPageBreak/>
        <w:t>束，整个资源品的价格或会维持在相对高位，过去几年价格上涨的红利，相关公司利润中枢稳定，带来良好的现金流以及资产负债表的修复，分红预期确定，低估值，高股息率，形成了弱势格局下的防御价值。</w:t>
      </w:r>
    </w:p>
    <w:p w:rsidR="00BE0512" w:rsidRDefault="00120270">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一直坚定看好医药行业，板块短期也逐渐受到了市场的关注。我们依然认为医药是未来几年是成长最确定的板块。首先，国内医药产业链非常完整，从生命科学上游，到人才和研发，技术工艺以及工厂产能，三甲医生队伍以及药企形成有效的人才保证，目前中国研发水平和实力跟随国际水平；第二，国内优秀的医药龙头，在过去几年行业集采大背景下，逐渐转型成功，包括麻醉、输液、器械等等估值便宜，渠道优势明显的传统大药企；第三，我们坚持相信，</w:t>
      </w:r>
      <w:r>
        <w:rPr>
          <w:rFonts w:eastAsiaTheme="minorEastAsia"/>
          <w:color w:val="000000" w:themeColor="text1"/>
          <w:szCs w:val="21"/>
        </w:rPr>
        <w:t>2023</w:t>
      </w:r>
      <w:r>
        <w:rPr>
          <w:rFonts w:eastAsiaTheme="minorEastAsia"/>
          <w:color w:val="000000" w:themeColor="text1"/>
          <w:szCs w:val="21"/>
        </w:rPr>
        <w:t>年是创新药商业化的大年，创新药对资金和人才需求明显，市场波动比较大，经过过去几年的发展已经逐渐进入收获期，从传统肿瘤领域到自免、神经、肝病代谢等多个领域都有新药研发以及审批的突破性进展，并开始带来商业化价值；最后，传统中药领域，中药政策以及国企改革扶持将延续，板块业绩持续性强，我们看好医药多个逻辑的行业性机会。</w:t>
      </w:r>
    </w:p>
    <w:p w:rsidR="00B0116D" w:rsidRPr="00A76A42" w:rsidRDefault="00B0116D" w:rsidP="00797DD2">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本报告期本基金份额净值增长率为</w:t>
      </w:r>
      <w:r w:rsidRPr="00A76A42">
        <w:rPr>
          <w:rFonts w:eastAsiaTheme="minorEastAsia"/>
          <w:color w:val="000000" w:themeColor="text1"/>
          <w:szCs w:val="21"/>
        </w:rPr>
        <w:t>:-3.77%</w:t>
      </w:r>
      <w:r w:rsidRPr="00A76A42">
        <w:rPr>
          <w:rFonts w:eastAsiaTheme="minorEastAsia"/>
          <w:color w:val="000000" w:themeColor="text1"/>
          <w:szCs w:val="21"/>
        </w:rPr>
        <w:t>，同期业绩比较基准收益率为</w:t>
      </w:r>
      <w:r w:rsidRPr="00A76A42">
        <w:rPr>
          <w:rFonts w:eastAsiaTheme="minorEastAsia"/>
          <w:color w:val="000000" w:themeColor="text1"/>
          <w:szCs w:val="21"/>
        </w:rPr>
        <w:t>:-3.78%</w:t>
      </w:r>
      <w:r w:rsidRPr="00A76A42">
        <w:rPr>
          <w:rFonts w:eastAsiaTheme="minorEastAsia"/>
          <w:color w:val="000000" w:themeColor="text1"/>
          <w:szCs w:val="21"/>
        </w:rPr>
        <w:t>。</w:t>
      </w:r>
    </w:p>
    <w:p w:rsidR="00D9766F" w:rsidRPr="00A76A42" w:rsidRDefault="00D9766F" w:rsidP="00D9766F">
      <w:pPr>
        <w:spacing w:line="360" w:lineRule="auto"/>
        <w:rPr>
          <w:rFonts w:eastAsiaTheme="minorEastAsia"/>
          <w:color w:val="000000" w:themeColor="text1"/>
          <w:sz w:val="24"/>
        </w:rPr>
      </w:pPr>
      <w:r w:rsidRPr="00A76A42">
        <w:rPr>
          <w:rFonts w:eastAsiaTheme="minorEastAsia"/>
          <w:b/>
          <w:color w:val="000000" w:themeColor="text1"/>
          <w:kern w:val="0"/>
          <w:sz w:val="24"/>
        </w:rPr>
        <w:t>4.5</w:t>
      </w:r>
      <w:r w:rsidRPr="00A76A42">
        <w:rPr>
          <w:rFonts w:eastAsiaTheme="minorEastAsia"/>
          <w:b/>
          <w:color w:val="000000" w:themeColor="text1"/>
          <w:kern w:val="0"/>
          <w:sz w:val="24"/>
        </w:rPr>
        <w:t>报告期内基金持有人数或基金资产净值预警说明</w:t>
      </w:r>
    </w:p>
    <w:p w:rsidR="00D9766F" w:rsidRPr="00A76A42" w:rsidRDefault="00D9766F" w:rsidP="00D9766F">
      <w:pPr>
        <w:spacing w:line="360" w:lineRule="auto"/>
        <w:ind w:firstLineChars="200" w:firstLine="420"/>
        <w:rPr>
          <w:rFonts w:eastAsiaTheme="minorEastAsia"/>
          <w:color w:val="000000" w:themeColor="text1"/>
          <w:szCs w:val="21"/>
        </w:rPr>
      </w:pPr>
      <w:r w:rsidRPr="00A76A42">
        <w:rPr>
          <w:rFonts w:eastAsiaTheme="minorEastAsia"/>
          <w:color w:val="000000" w:themeColor="text1"/>
          <w:kern w:val="0"/>
          <w:szCs w:val="21"/>
        </w:rPr>
        <w:t>无。</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§5  </w:t>
      </w:r>
      <w:r w:rsidRPr="00A76A42">
        <w:rPr>
          <w:rFonts w:eastAsiaTheme="minorEastAsia"/>
          <w:color w:val="000000" w:themeColor="text1"/>
          <w:kern w:val="0"/>
          <w:sz w:val="24"/>
          <w:szCs w:val="24"/>
        </w:rPr>
        <w:t>投资组合报告</w:t>
      </w: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 xml:space="preserve">5.1 </w:t>
      </w:r>
      <w:r w:rsidRPr="00A76A42">
        <w:rPr>
          <w:rFonts w:eastAsiaTheme="minorEastAsia"/>
          <w:b/>
          <w:color w:val="000000" w:themeColor="text1"/>
          <w:kern w:val="0"/>
          <w:sz w:val="24"/>
        </w:rPr>
        <w:t>报告期末基金资产组合情况</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2835"/>
        <w:gridCol w:w="1559"/>
      </w:tblGrid>
      <w:tr w:rsidR="008277FF" w:rsidRPr="00A76A42" w:rsidTr="00592EFF">
        <w:tc>
          <w:tcPr>
            <w:tcW w:w="851"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序号</w:t>
            </w:r>
          </w:p>
        </w:tc>
        <w:tc>
          <w:tcPr>
            <w:tcW w:w="4253"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项目</w:t>
            </w:r>
          </w:p>
        </w:tc>
        <w:tc>
          <w:tcPr>
            <w:tcW w:w="2835"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金额</w:t>
            </w:r>
            <w:r w:rsidRPr="00A76A42">
              <w:rPr>
                <w:rFonts w:eastAsiaTheme="minorEastAsia"/>
                <w:color w:val="000000" w:themeColor="text1"/>
                <w:szCs w:val="21"/>
              </w:rPr>
              <w:t>(</w:t>
            </w:r>
            <w:r w:rsidR="002655D4" w:rsidRPr="00A76A42">
              <w:rPr>
                <w:rFonts w:eastAsiaTheme="minorEastAsia"/>
                <w:color w:val="000000" w:themeColor="text1"/>
                <w:szCs w:val="21"/>
              </w:rPr>
              <w:t>人民币</w:t>
            </w:r>
            <w:r w:rsidRPr="00A76A42">
              <w:rPr>
                <w:rFonts w:eastAsiaTheme="minorEastAsia"/>
                <w:color w:val="000000" w:themeColor="text1"/>
                <w:szCs w:val="21"/>
              </w:rPr>
              <w:t>元</w:t>
            </w:r>
            <w:r w:rsidRPr="00A76A42">
              <w:rPr>
                <w:rFonts w:eastAsiaTheme="minorEastAsia"/>
                <w:color w:val="000000" w:themeColor="text1"/>
                <w:szCs w:val="21"/>
              </w:rPr>
              <w:t>)</w:t>
            </w:r>
          </w:p>
        </w:tc>
        <w:tc>
          <w:tcPr>
            <w:tcW w:w="1559"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占基金总资产的比例</w:t>
            </w: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1</w:t>
            </w:r>
          </w:p>
        </w:tc>
        <w:tc>
          <w:tcPr>
            <w:tcW w:w="4253" w:type="dxa"/>
            <w:shd w:val="clear" w:color="auto" w:fill="auto"/>
            <w:vAlign w:val="center"/>
          </w:tcPr>
          <w:p w:rsidR="00363E15" w:rsidRPr="00A76A42" w:rsidRDefault="00363E15"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权益投资</w:t>
            </w:r>
          </w:p>
        </w:tc>
        <w:tc>
          <w:tcPr>
            <w:tcW w:w="2835" w:type="dxa"/>
            <w:shd w:val="clear" w:color="auto" w:fill="auto"/>
            <w:vAlign w:val="center"/>
          </w:tcPr>
          <w:p w:rsidR="00363E15" w:rsidRPr="00A76A42" w:rsidRDefault="00363E15"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88,729,508.74</w:t>
            </w:r>
          </w:p>
        </w:tc>
        <w:tc>
          <w:tcPr>
            <w:tcW w:w="1559" w:type="dxa"/>
            <w:shd w:val="clear" w:color="auto" w:fill="auto"/>
            <w:vAlign w:val="center"/>
          </w:tcPr>
          <w:p w:rsidR="00363E15" w:rsidRPr="00A76A42" w:rsidRDefault="00363E15"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91.70</w:t>
            </w:r>
          </w:p>
        </w:tc>
      </w:tr>
      <w:tr w:rsidR="008277FF" w:rsidRPr="00A76A42" w:rsidTr="00877D98">
        <w:tc>
          <w:tcPr>
            <w:tcW w:w="851"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363E15" w:rsidRPr="00A76A42" w:rsidRDefault="00363E15"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其中：</w:t>
            </w:r>
            <w:r w:rsidR="00E462F4" w:rsidRPr="00A76A42">
              <w:rPr>
                <w:rFonts w:eastAsiaTheme="minorEastAsia"/>
                <w:color w:val="000000" w:themeColor="text1"/>
                <w:szCs w:val="21"/>
              </w:rPr>
              <w:t>普通股</w:t>
            </w:r>
          </w:p>
        </w:tc>
        <w:tc>
          <w:tcPr>
            <w:tcW w:w="2835" w:type="dxa"/>
            <w:shd w:val="clear" w:color="auto" w:fill="auto"/>
            <w:vAlign w:val="center"/>
          </w:tcPr>
          <w:p w:rsidR="00363E15" w:rsidRPr="00A76A42" w:rsidRDefault="00363E15"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88,729,508.74</w:t>
            </w:r>
          </w:p>
        </w:tc>
        <w:tc>
          <w:tcPr>
            <w:tcW w:w="1559" w:type="dxa"/>
            <w:shd w:val="clear" w:color="auto" w:fill="auto"/>
            <w:vAlign w:val="center"/>
          </w:tcPr>
          <w:p w:rsidR="00363E15" w:rsidRPr="00A76A42" w:rsidRDefault="00363E15"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91.70</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spacing w:before="29" w:line="360" w:lineRule="auto"/>
              <w:ind w:left="17" w:firstLineChars="300" w:firstLine="630"/>
              <w:rPr>
                <w:rFonts w:eastAsiaTheme="minorEastAsia"/>
                <w:color w:val="000000" w:themeColor="text1"/>
                <w:szCs w:val="21"/>
              </w:rPr>
            </w:pPr>
            <w:r w:rsidRPr="00A76A42">
              <w:rPr>
                <w:rFonts w:eastAsiaTheme="minorEastAsia"/>
                <w:color w:val="000000" w:themeColor="text1"/>
                <w:szCs w:val="21"/>
              </w:rPr>
              <w:t>存托凭证</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CE4499" w:rsidRPr="00A76A42" w:rsidRDefault="00CE4499"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CE4499" w:rsidRPr="00A76A42" w:rsidRDefault="00CE4499" w:rsidP="00877D98">
            <w:pPr>
              <w:spacing w:before="29" w:line="360" w:lineRule="auto"/>
              <w:ind w:left="17" w:firstLineChars="300" w:firstLine="630"/>
              <w:rPr>
                <w:rFonts w:eastAsiaTheme="minorEastAsia"/>
                <w:color w:val="000000" w:themeColor="text1"/>
                <w:szCs w:val="21"/>
              </w:rPr>
            </w:pPr>
            <w:r w:rsidRPr="00A76A42">
              <w:rPr>
                <w:rFonts w:eastAsiaTheme="minorEastAsia"/>
                <w:color w:val="000000" w:themeColor="text1"/>
                <w:szCs w:val="21"/>
              </w:rPr>
              <w:t>优先股</w:t>
            </w:r>
          </w:p>
        </w:tc>
        <w:tc>
          <w:tcPr>
            <w:tcW w:w="2835" w:type="dxa"/>
            <w:shd w:val="clear" w:color="auto" w:fill="auto"/>
            <w:vAlign w:val="center"/>
          </w:tcPr>
          <w:p w:rsidR="00CE4499" w:rsidRPr="00A76A42" w:rsidRDefault="00CE449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CE4499" w:rsidRPr="00A76A42" w:rsidRDefault="00CE449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CE4499" w:rsidRPr="00A76A42" w:rsidRDefault="00CE4499"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CE4499" w:rsidRPr="00A76A42" w:rsidRDefault="00CE4499" w:rsidP="00877D98">
            <w:pPr>
              <w:spacing w:before="29" w:line="360" w:lineRule="auto"/>
              <w:ind w:left="17" w:firstLineChars="300" w:firstLine="630"/>
              <w:rPr>
                <w:rFonts w:eastAsiaTheme="minorEastAsia"/>
                <w:color w:val="000000" w:themeColor="text1"/>
                <w:szCs w:val="21"/>
              </w:rPr>
            </w:pPr>
            <w:r w:rsidRPr="00A76A42">
              <w:rPr>
                <w:rFonts w:eastAsiaTheme="minorEastAsia"/>
                <w:color w:val="000000" w:themeColor="text1"/>
                <w:szCs w:val="21"/>
              </w:rPr>
              <w:t>房地产信托</w:t>
            </w:r>
          </w:p>
        </w:tc>
        <w:tc>
          <w:tcPr>
            <w:tcW w:w="2835" w:type="dxa"/>
            <w:shd w:val="clear" w:color="auto" w:fill="auto"/>
            <w:vAlign w:val="center"/>
          </w:tcPr>
          <w:p w:rsidR="00CE4499" w:rsidRPr="00A76A42" w:rsidRDefault="00CE449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CE4499" w:rsidRPr="00A76A42" w:rsidRDefault="00CE449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adjustRightInd w:val="0"/>
              <w:snapToGrid w:val="0"/>
              <w:spacing w:line="400" w:lineRule="exact"/>
              <w:jc w:val="center"/>
              <w:rPr>
                <w:rFonts w:eastAsiaTheme="minorEastAsia"/>
                <w:color w:val="000000" w:themeColor="text1"/>
                <w:szCs w:val="21"/>
              </w:rPr>
            </w:pPr>
            <w:r w:rsidRPr="00A76A42">
              <w:rPr>
                <w:rFonts w:eastAsiaTheme="minorEastAsia"/>
                <w:color w:val="000000" w:themeColor="text1"/>
                <w:szCs w:val="21"/>
              </w:rPr>
              <w:t>2</w:t>
            </w:r>
          </w:p>
        </w:tc>
        <w:tc>
          <w:tcPr>
            <w:tcW w:w="4253" w:type="dxa"/>
            <w:shd w:val="clear" w:color="auto" w:fill="auto"/>
            <w:vAlign w:val="center"/>
          </w:tcPr>
          <w:p w:rsidR="00E462F4" w:rsidRPr="00A76A42" w:rsidRDefault="00E462F4" w:rsidP="00877D98">
            <w:pPr>
              <w:adjustRightInd w:val="0"/>
              <w:snapToGrid w:val="0"/>
              <w:spacing w:line="400" w:lineRule="exact"/>
              <w:rPr>
                <w:rFonts w:eastAsiaTheme="minorEastAsia"/>
                <w:color w:val="000000" w:themeColor="text1"/>
                <w:szCs w:val="21"/>
              </w:rPr>
            </w:pPr>
            <w:r w:rsidRPr="00A76A42">
              <w:rPr>
                <w:rFonts w:eastAsiaTheme="minorEastAsia"/>
                <w:color w:val="000000" w:themeColor="text1"/>
                <w:szCs w:val="21"/>
              </w:rPr>
              <w:t>基金投资</w:t>
            </w:r>
          </w:p>
        </w:tc>
        <w:tc>
          <w:tcPr>
            <w:tcW w:w="2835" w:type="dxa"/>
            <w:shd w:val="clear" w:color="auto" w:fill="auto"/>
            <w:vAlign w:val="center"/>
          </w:tcPr>
          <w:p w:rsidR="00E462F4" w:rsidRPr="00A76A42" w:rsidRDefault="006C4E16"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C4E16"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3</w:t>
            </w: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固定收益投资</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其中：债券</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autoSpaceDE w:val="0"/>
              <w:autoSpaceDN w:val="0"/>
              <w:adjustRightInd w:val="0"/>
              <w:spacing w:before="29" w:line="360" w:lineRule="auto"/>
              <w:ind w:left="17" w:firstLineChars="300" w:firstLine="630"/>
              <w:rPr>
                <w:rFonts w:eastAsiaTheme="minorEastAsia"/>
                <w:color w:val="000000" w:themeColor="text1"/>
                <w:szCs w:val="21"/>
              </w:rPr>
            </w:pPr>
            <w:r w:rsidRPr="00A76A42">
              <w:rPr>
                <w:rFonts w:eastAsiaTheme="minorEastAsia"/>
                <w:color w:val="000000" w:themeColor="text1"/>
                <w:szCs w:val="21"/>
              </w:rPr>
              <w:t>资产支持证券</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4</w:t>
            </w: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金融衍生品投资</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adjustRightInd w:val="0"/>
              <w:snapToGrid w:val="0"/>
              <w:spacing w:line="400" w:lineRule="exact"/>
              <w:rPr>
                <w:rFonts w:eastAsiaTheme="minorEastAsia"/>
                <w:color w:val="000000" w:themeColor="text1"/>
                <w:szCs w:val="21"/>
              </w:rPr>
            </w:pPr>
            <w:r w:rsidRPr="00A76A42">
              <w:rPr>
                <w:rFonts w:eastAsiaTheme="minorEastAsia"/>
                <w:color w:val="000000" w:themeColor="text1"/>
                <w:szCs w:val="21"/>
              </w:rPr>
              <w:t>其中：远期</w:t>
            </w:r>
          </w:p>
        </w:tc>
        <w:tc>
          <w:tcPr>
            <w:tcW w:w="2835"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Del="00455464" w:rsidRDefault="00E462F4" w:rsidP="00877D98">
            <w:pPr>
              <w:adjustRightInd w:val="0"/>
              <w:snapToGrid w:val="0"/>
              <w:spacing w:line="400" w:lineRule="exact"/>
              <w:ind w:firstLineChars="300" w:firstLine="630"/>
              <w:rPr>
                <w:rFonts w:eastAsiaTheme="minorEastAsia"/>
                <w:color w:val="000000" w:themeColor="text1"/>
                <w:szCs w:val="21"/>
              </w:rPr>
            </w:pPr>
            <w:r w:rsidRPr="00A76A42">
              <w:rPr>
                <w:rFonts w:eastAsiaTheme="minorEastAsia"/>
                <w:color w:val="000000" w:themeColor="text1"/>
                <w:szCs w:val="21"/>
              </w:rPr>
              <w:t>期货</w:t>
            </w:r>
          </w:p>
        </w:tc>
        <w:tc>
          <w:tcPr>
            <w:tcW w:w="2835"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adjustRightInd w:val="0"/>
              <w:snapToGrid w:val="0"/>
              <w:spacing w:line="400" w:lineRule="exact"/>
              <w:ind w:firstLineChars="300" w:firstLine="630"/>
              <w:rPr>
                <w:rFonts w:eastAsiaTheme="minorEastAsia"/>
                <w:color w:val="000000" w:themeColor="text1"/>
                <w:szCs w:val="21"/>
              </w:rPr>
            </w:pPr>
            <w:r w:rsidRPr="00A76A42">
              <w:rPr>
                <w:rFonts w:eastAsiaTheme="minorEastAsia"/>
                <w:color w:val="000000" w:themeColor="text1"/>
                <w:szCs w:val="21"/>
              </w:rPr>
              <w:t>期权</w:t>
            </w:r>
          </w:p>
        </w:tc>
        <w:tc>
          <w:tcPr>
            <w:tcW w:w="2835"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adjustRightInd w:val="0"/>
              <w:snapToGrid w:val="0"/>
              <w:spacing w:line="400" w:lineRule="exact"/>
              <w:ind w:firstLineChars="298" w:firstLine="626"/>
              <w:rPr>
                <w:rFonts w:eastAsiaTheme="minorEastAsia"/>
                <w:color w:val="000000" w:themeColor="text1"/>
                <w:szCs w:val="21"/>
              </w:rPr>
            </w:pPr>
            <w:r w:rsidRPr="00A76A42">
              <w:rPr>
                <w:rFonts w:eastAsiaTheme="minorEastAsia"/>
                <w:color w:val="000000" w:themeColor="text1"/>
                <w:szCs w:val="21"/>
              </w:rPr>
              <w:t>权证</w:t>
            </w:r>
          </w:p>
        </w:tc>
        <w:tc>
          <w:tcPr>
            <w:tcW w:w="2835" w:type="dxa"/>
            <w:shd w:val="clear" w:color="auto" w:fill="auto"/>
            <w:vAlign w:val="center"/>
          </w:tcPr>
          <w:p w:rsidR="00E462F4" w:rsidRPr="00A76A42" w:rsidRDefault="00664F49" w:rsidP="00877D98">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64F49" w:rsidP="00877D98">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5</w:t>
            </w: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买入返售金融资产</w:t>
            </w:r>
          </w:p>
        </w:tc>
        <w:tc>
          <w:tcPr>
            <w:tcW w:w="2835" w:type="dxa"/>
            <w:shd w:val="clear" w:color="auto" w:fill="auto"/>
            <w:vAlign w:val="center"/>
          </w:tcPr>
          <w:p w:rsidR="00E462F4" w:rsidRPr="00A76A42" w:rsidRDefault="00E462F4" w:rsidP="00877D98">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877D98">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其中：买断式回购的买入返售金融资产</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adjustRightInd w:val="0"/>
              <w:snapToGrid w:val="0"/>
              <w:spacing w:line="400" w:lineRule="exact"/>
              <w:jc w:val="center"/>
              <w:rPr>
                <w:rFonts w:eastAsiaTheme="minorEastAsia"/>
                <w:color w:val="000000" w:themeColor="text1"/>
                <w:szCs w:val="21"/>
              </w:rPr>
            </w:pPr>
            <w:r w:rsidRPr="00A76A42">
              <w:rPr>
                <w:rFonts w:eastAsiaTheme="minorEastAsia"/>
                <w:color w:val="000000" w:themeColor="text1"/>
                <w:szCs w:val="21"/>
              </w:rPr>
              <w:t>6</w:t>
            </w:r>
          </w:p>
        </w:tc>
        <w:tc>
          <w:tcPr>
            <w:tcW w:w="4253" w:type="dxa"/>
            <w:shd w:val="clear" w:color="auto" w:fill="auto"/>
            <w:vAlign w:val="center"/>
          </w:tcPr>
          <w:p w:rsidR="00E462F4" w:rsidRPr="00A76A42" w:rsidRDefault="00E462F4" w:rsidP="00877D98">
            <w:pPr>
              <w:adjustRightInd w:val="0"/>
              <w:snapToGrid w:val="0"/>
              <w:spacing w:line="400" w:lineRule="exact"/>
              <w:rPr>
                <w:rFonts w:eastAsiaTheme="minorEastAsia"/>
                <w:color w:val="000000" w:themeColor="text1"/>
                <w:szCs w:val="21"/>
              </w:rPr>
            </w:pPr>
            <w:r w:rsidRPr="00A76A42">
              <w:rPr>
                <w:rFonts w:eastAsiaTheme="minorEastAsia"/>
                <w:color w:val="000000" w:themeColor="text1"/>
                <w:szCs w:val="21"/>
              </w:rPr>
              <w:t>货币市场工具</w:t>
            </w:r>
          </w:p>
        </w:tc>
        <w:tc>
          <w:tcPr>
            <w:tcW w:w="2835" w:type="dxa"/>
            <w:shd w:val="clear" w:color="auto" w:fill="auto"/>
            <w:vAlign w:val="center"/>
          </w:tcPr>
          <w:p w:rsidR="00E462F4" w:rsidRPr="00A76A42" w:rsidRDefault="00CE7FC6"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CE7FC6"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7</w:t>
            </w: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银行存款和结算备付金合计</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7,932,305.35</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8.20</w:t>
            </w:r>
          </w:p>
        </w:tc>
      </w:tr>
      <w:tr w:rsidR="008277FF" w:rsidRPr="00A76A42" w:rsidTr="00797DD2">
        <w:tc>
          <w:tcPr>
            <w:tcW w:w="851" w:type="dxa"/>
            <w:shd w:val="clear" w:color="auto" w:fill="auto"/>
            <w:vAlign w:val="center"/>
          </w:tcPr>
          <w:p w:rsidR="00E462F4" w:rsidRPr="00A76A42" w:rsidRDefault="00E462F4" w:rsidP="00466B17">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8</w:t>
            </w:r>
          </w:p>
        </w:tc>
        <w:tc>
          <w:tcPr>
            <w:tcW w:w="4253" w:type="dxa"/>
            <w:shd w:val="clear" w:color="auto" w:fill="auto"/>
            <w:vAlign w:val="center"/>
          </w:tcPr>
          <w:p w:rsidR="00E462F4" w:rsidRPr="00A76A42" w:rsidRDefault="00E462F4" w:rsidP="00797DD2">
            <w:pPr>
              <w:rPr>
                <w:rFonts w:eastAsiaTheme="minorEastAsia"/>
                <w:color w:val="000000" w:themeColor="text1"/>
                <w:szCs w:val="21"/>
              </w:rPr>
            </w:pPr>
            <w:r w:rsidRPr="00A76A42">
              <w:rPr>
                <w:rFonts w:eastAsiaTheme="minorEastAsia"/>
                <w:color w:val="000000" w:themeColor="text1"/>
                <w:szCs w:val="21"/>
              </w:rPr>
              <w:t>其他各项资产</w:t>
            </w:r>
          </w:p>
        </w:tc>
        <w:tc>
          <w:tcPr>
            <w:tcW w:w="2835" w:type="dxa"/>
            <w:shd w:val="clear" w:color="auto" w:fill="auto"/>
            <w:vAlign w:val="center"/>
          </w:tcPr>
          <w:p w:rsidR="00E462F4" w:rsidRPr="00A76A42" w:rsidRDefault="00E462F4" w:rsidP="00BF1DD5">
            <w:pPr>
              <w:jc w:val="right"/>
              <w:rPr>
                <w:rFonts w:eastAsiaTheme="minorEastAsia"/>
                <w:color w:val="000000" w:themeColor="text1"/>
                <w:szCs w:val="21"/>
              </w:rPr>
            </w:pPr>
            <w:r w:rsidRPr="00A76A42">
              <w:rPr>
                <w:rFonts w:eastAsiaTheme="minorEastAsia"/>
                <w:color w:val="000000" w:themeColor="text1"/>
                <w:szCs w:val="21"/>
              </w:rPr>
              <w:t>99,308.00</w:t>
            </w:r>
          </w:p>
        </w:tc>
        <w:tc>
          <w:tcPr>
            <w:tcW w:w="1559" w:type="dxa"/>
            <w:shd w:val="clear" w:color="auto" w:fill="auto"/>
            <w:vAlign w:val="center"/>
          </w:tcPr>
          <w:p w:rsidR="00E462F4" w:rsidRPr="00A76A42" w:rsidRDefault="00E462F4" w:rsidP="00BF1DD5">
            <w:pPr>
              <w:jc w:val="right"/>
              <w:rPr>
                <w:rFonts w:eastAsiaTheme="minorEastAsia"/>
                <w:color w:val="000000" w:themeColor="text1"/>
                <w:szCs w:val="21"/>
              </w:rPr>
            </w:pPr>
            <w:r w:rsidRPr="00A76A42">
              <w:rPr>
                <w:rFonts w:eastAsiaTheme="minorEastAsia"/>
                <w:color w:val="000000" w:themeColor="text1"/>
                <w:szCs w:val="21"/>
              </w:rPr>
              <w:t>0.10</w:t>
            </w:r>
          </w:p>
        </w:tc>
      </w:tr>
      <w:tr w:rsidR="008277FF" w:rsidRPr="00A76A42" w:rsidTr="00797DD2">
        <w:tc>
          <w:tcPr>
            <w:tcW w:w="851" w:type="dxa"/>
            <w:shd w:val="clear" w:color="auto" w:fill="auto"/>
            <w:vAlign w:val="center"/>
          </w:tcPr>
          <w:p w:rsidR="00E462F4" w:rsidRPr="00A76A42" w:rsidRDefault="00E462F4" w:rsidP="00466B17">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9</w:t>
            </w:r>
          </w:p>
        </w:tc>
        <w:tc>
          <w:tcPr>
            <w:tcW w:w="4253" w:type="dxa"/>
            <w:shd w:val="clear" w:color="auto" w:fill="auto"/>
            <w:vAlign w:val="center"/>
          </w:tcPr>
          <w:p w:rsidR="00E462F4" w:rsidRPr="00A76A42" w:rsidRDefault="00E462F4" w:rsidP="00797DD2">
            <w:pPr>
              <w:rPr>
                <w:rFonts w:eastAsiaTheme="minorEastAsia"/>
                <w:color w:val="000000" w:themeColor="text1"/>
                <w:szCs w:val="21"/>
              </w:rPr>
            </w:pPr>
            <w:r w:rsidRPr="00A76A42">
              <w:rPr>
                <w:rFonts w:eastAsiaTheme="minorEastAsia"/>
                <w:color w:val="000000" w:themeColor="text1"/>
                <w:szCs w:val="21"/>
              </w:rPr>
              <w:t>合计</w:t>
            </w:r>
          </w:p>
        </w:tc>
        <w:tc>
          <w:tcPr>
            <w:tcW w:w="2835" w:type="dxa"/>
            <w:shd w:val="clear" w:color="auto" w:fill="auto"/>
            <w:vAlign w:val="center"/>
          </w:tcPr>
          <w:p w:rsidR="00E462F4" w:rsidRPr="00A76A42" w:rsidRDefault="00E462F4" w:rsidP="00BF1DD5">
            <w:pPr>
              <w:jc w:val="right"/>
              <w:rPr>
                <w:rFonts w:eastAsiaTheme="minorEastAsia"/>
                <w:color w:val="000000" w:themeColor="text1"/>
                <w:szCs w:val="21"/>
              </w:rPr>
            </w:pPr>
            <w:r w:rsidRPr="00A76A42">
              <w:rPr>
                <w:rFonts w:eastAsiaTheme="minorEastAsia"/>
                <w:color w:val="000000" w:themeColor="text1"/>
                <w:szCs w:val="21"/>
              </w:rPr>
              <w:t>96,761,122.09</w:t>
            </w:r>
          </w:p>
        </w:tc>
        <w:tc>
          <w:tcPr>
            <w:tcW w:w="1559" w:type="dxa"/>
            <w:shd w:val="clear" w:color="auto" w:fill="auto"/>
            <w:vAlign w:val="center"/>
          </w:tcPr>
          <w:p w:rsidR="00E462F4" w:rsidRPr="00A76A42" w:rsidRDefault="00E462F4" w:rsidP="00BF1DD5">
            <w:pPr>
              <w:jc w:val="right"/>
              <w:rPr>
                <w:rFonts w:eastAsiaTheme="minorEastAsia"/>
                <w:color w:val="000000" w:themeColor="text1"/>
                <w:szCs w:val="21"/>
              </w:rPr>
            </w:pPr>
            <w:r w:rsidRPr="00A76A42">
              <w:rPr>
                <w:rFonts w:eastAsiaTheme="minorEastAsia"/>
                <w:color w:val="000000" w:themeColor="text1"/>
                <w:szCs w:val="21"/>
              </w:rPr>
              <w:t>100.00</w:t>
            </w:r>
          </w:p>
        </w:tc>
      </w:tr>
    </w:tbl>
    <w:p w:rsidR="000C6876" w:rsidRPr="00A76A42" w:rsidRDefault="00363E15" w:rsidP="00A82C02">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注：本基金本报告期末通过港股通交易机制投资的港股公允价值为</w:t>
      </w:r>
      <w:r w:rsidRPr="00A76A42">
        <w:rPr>
          <w:rFonts w:eastAsiaTheme="minorEastAsia"/>
          <w:color w:val="000000" w:themeColor="text1"/>
          <w:szCs w:val="21"/>
        </w:rPr>
        <w:t>12,919,612.42</w:t>
      </w:r>
      <w:r w:rsidRPr="00A76A42">
        <w:rPr>
          <w:rFonts w:eastAsiaTheme="minorEastAsia"/>
          <w:color w:val="000000" w:themeColor="text1"/>
          <w:szCs w:val="21"/>
        </w:rPr>
        <w:t>元</w:t>
      </w:r>
      <w:r w:rsidRPr="00A76A42">
        <w:rPr>
          <w:rFonts w:eastAsiaTheme="minorEastAsia"/>
          <w:color w:val="000000" w:themeColor="text1"/>
          <w:szCs w:val="21"/>
        </w:rPr>
        <w:t>,</w:t>
      </w:r>
      <w:r w:rsidRPr="00A76A42">
        <w:rPr>
          <w:rFonts w:eastAsiaTheme="minorEastAsia"/>
          <w:color w:val="000000" w:themeColor="text1"/>
          <w:szCs w:val="21"/>
        </w:rPr>
        <w:t>占净值比例</w:t>
      </w:r>
      <w:r w:rsidRPr="00A76A42">
        <w:rPr>
          <w:rFonts w:eastAsiaTheme="minorEastAsia"/>
          <w:color w:val="000000" w:themeColor="text1"/>
          <w:szCs w:val="21"/>
        </w:rPr>
        <w:t>13.69%</w:t>
      </w:r>
      <w:r w:rsidRPr="00A76A42">
        <w:rPr>
          <w:rFonts w:eastAsiaTheme="minorEastAsia"/>
          <w:color w:val="000000" w:themeColor="text1"/>
          <w:szCs w:val="21"/>
        </w:rPr>
        <w:t>。</w:t>
      </w:r>
      <w:bookmarkStart w:id="1" w:name="_Toc351577071"/>
    </w:p>
    <w:bookmarkEnd w:id="1"/>
    <w:p w:rsidR="00F512C0" w:rsidRPr="00A76A42" w:rsidRDefault="00F512C0" w:rsidP="00363E15">
      <w:pPr>
        <w:autoSpaceDE w:val="0"/>
        <w:autoSpaceDN w:val="0"/>
        <w:adjustRightInd w:val="0"/>
        <w:spacing w:line="360" w:lineRule="auto"/>
        <w:jc w:val="left"/>
        <w:rPr>
          <w:rFonts w:eastAsiaTheme="minorEastAsia"/>
          <w:color w:val="000000" w:themeColor="text1"/>
          <w:szCs w:val="21"/>
        </w:rPr>
      </w:pPr>
    </w:p>
    <w:p w:rsidR="0076518F" w:rsidRPr="00A76A42" w:rsidRDefault="00A82C02"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2</w:t>
      </w:r>
      <w:r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报告期末在各个国家（地区）证券市场的股票及存托凭证投资分布</w:t>
      </w:r>
    </w:p>
    <w:tbl>
      <w:tblPr>
        <w:tblStyle w:val="afa"/>
        <w:tblW w:w="8604" w:type="dxa"/>
        <w:jc w:val="center"/>
        <w:tblLayout w:type="fixed"/>
        <w:tblLook w:val="04A0" w:firstRow="1" w:lastRow="0" w:firstColumn="1" w:lastColumn="0" w:noHBand="0" w:noVBand="1"/>
      </w:tblPr>
      <w:tblGrid>
        <w:gridCol w:w="2410"/>
        <w:gridCol w:w="3118"/>
        <w:gridCol w:w="3076"/>
      </w:tblGrid>
      <w:tr w:rsidR="008277FF" w:rsidRPr="00A76A42" w:rsidTr="002C042C">
        <w:trPr>
          <w:jc w:val="center"/>
        </w:trPr>
        <w:tc>
          <w:tcPr>
            <w:tcW w:w="2410" w:type="dxa"/>
            <w:vAlign w:val="center"/>
          </w:tcPr>
          <w:p w:rsidR="002C042C" w:rsidRPr="00A76A42" w:rsidRDefault="002C042C"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国家（地区）</w:t>
            </w:r>
          </w:p>
        </w:tc>
        <w:tc>
          <w:tcPr>
            <w:tcW w:w="3118" w:type="dxa"/>
            <w:vAlign w:val="center"/>
          </w:tcPr>
          <w:p w:rsidR="002C042C" w:rsidRPr="00A76A42" w:rsidRDefault="002C042C"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公允价值</w:t>
            </w:r>
            <w:r w:rsidRPr="00A76A42">
              <w:rPr>
                <w:rFonts w:eastAsiaTheme="minorEastAsia"/>
                <w:color w:val="000000" w:themeColor="text1"/>
                <w:kern w:val="0"/>
                <w:szCs w:val="21"/>
              </w:rPr>
              <w:t>(</w:t>
            </w:r>
            <w:r w:rsidRPr="00A76A42">
              <w:rPr>
                <w:rFonts w:eastAsiaTheme="minorEastAsia"/>
                <w:color w:val="000000" w:themeColor="text1"/>
                <w:kern w:val="0"/>
                <w:szCs w:val="21"/>
              </w:rPr>
              <w:t>人民币元</w:t>
            </w:r>
            <w:r w:rsidRPr="00A76A42">
              <w:rPr>
                <w:rFonts w:eastAsiaTheme="minorEastAsia"/>
                <w:color w:val="000000" w:themeColor="text1"/>
                <w:kern w:val="0"/>
                <w:szCs w:val="21"/>
              </w:rPr>
              <w:t>)</w:t>
            </w:r>
          </w:p>
        </w:tc>
        <w:tc>
          <w:tcPr>
            <w:tcW w:w="3076" w:type="dxa"/>
            <w:vAlign w:val="center"/>
          </w:tcPr>
          <w:p w:rsidR="002C042C" w:rsidRPr="00A76A42" w:rsidRDefault="002C042C"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占基金资产净值比例（％）</w:t>
            </w:r>
          </w:p>
        </w:tc>
      </w:tr>
      <w:tr w:rsidR="00BE0512">
        <w:trPr>
          <w:jc w:val="center"/>
        </w:trPr>
        <w:tc>
          <w:tcPr>
            <w:tcW w:w="2410" w:type="dxa"/>
            <w:vAlign w:val="center"/>
          </w:tcPr>
          <w:p w:rsidR="00BE0512" w:rsidRDefault="00120270">
            <w:pPr>
              <w:jc w:val="left"/>
            </w:pPr>
            <w:r>
              <w:rPr>
                <w:rFonts w:eastAsiaTheme="minorEastAsia"/>
                <w:color w:val="000000" w:themeColor="text1"/>
                <w:szCs w:val="21"/>
              </w:rPr>
              <w:t>中国</w:t>
            </w:r>
          </w:p>
        </w:tc>
        <w:tc>
          <w:tcPr>
            <w:tcW w:w="3118" w:type="dxa"/>
            <w:vAlign w:val="center"/>
          </w:tcPr>
          <w:p w:rsidR="00BE0512" w:rsidRDefault="00120270">
            <w:pPr>
              <w:jc w:val="right"/>
            </w:pPr>
            <w:r>
              <w:rPr>
                <w:rFonts w:eastAsiaTheme="minorEastAsia"/>
                <w:color w:val="000000" w:themeColor="text1"/>
                <w:szCs w:val="21"/>
              </w:rPr>
              <w:t>75,809,896.32</w:t>
            </w:r>
          </w:p>
        </w:tc>
        <w:tc>
          <w:tcPr>
            <w:tcW w:w="3076" w:type="dxa"/>
            <w:vAlign w:val="center"/>
          </w:tcPr>
          <w:p w:rsidR="00BE0512" w:rsidRDefault="00120270">
            <w:pPr>
              <w:jc w:val="right"/>
            </w:pPr>
            <w:r>
              <w:rPr>
                <w:rFonts w:eastAsiaTheme="minorEastAsia"/>
                <w:color w:val="000000" w:themeColor="text1"/>
                <w:szCs w:val="21"/>
              </w:rPr>
              <w:t>80.33</w:t>
            </w:r>
          </w:p>
        </w:tc>
      </w:tr>
      <w:tr w:rsidR="00BE0512">
        <w:trPr>
          <w:jc w:val="center"/>
        </w:trPr>
        <w:tc>
          <w:tcPr>
            <w:tcW w:w="2410" w:type="dxa"/>
            <w:vAlign w:val="center"/>
          </w:tcPr>
          <w:p w:rsidR="00BE0512" w:rsidRDefault="00120270">
            <w:pPr>
              <w:jc w:val="left"/>
            </w:pPr>
            <w:r>
              <w:rPr>
                <w:rFonts w:eastAsiaTheme="minorEastAsia"/>
                <w:color w:val="000000" w:themeColor="text1"/>
                <w:szCs w:val="21"/>
              </w:rPr>
              <w:t>中国香港</w:t>
            </w:r>
          </w:p>
        </w:tc>
        <w:tc>
          <w:tcPr>
            <w:tcW w:w="3118" w:type="dxa"/>
            <w:vAlign w:val="center"/>
          </w:tcPr>
          <w:p w:rsidR="00BE0512" w:rsidRDefault="00120270">
            <w:pPr>
              <w:jc w:val="right"/>
            </w:pPr>
            <w:r>
              <w:rPr>
                <w:rFonts w:eastAsiaTheme="minorEastAsia"/>
                <w:color w:val="000000" w:themeColor="text1"/>
                <w:szCs w:val="21"/>
              </w:rPr>
              <w:t>12,919,612.42</w:t>
            </w:r>
          </w:p>
        </w:tc>
        <w:tc>
          <w:tcPr>
            <w:tcW w:w="3076" w:type="dxa"/>
            <w:vAlign w:val="center"/>
          </w:tcPr>
          <w:p w:rsidR="00BE0512" w:rsidRDefault="00120270">
            <w:pPr>
              <w:jc w:val="right"/>
            </w:pPr>
            <w:r>
              <w:rPr>
                <w:rFonts w:eastAsiaTheme="minorEastAsia"/>
                <w:color w:val="000000" w:themeColor="text1"/>
                <w:szCs w:val="21"/>
              </w:rPr>
              <w:t>13.69</w:t>
            </w:r>
          </w:p>
        </w:tc>
      </w:tr>
      <w:tr w:rsidR="008277FF" w:rsidRPr="00A76A42" w:rsidTr="00877D98">
        <w:trPr>
          <w:jc w:val="center"/>
        </w:trPr>
        <w:tc>
          <w:tcPr>
            <w:tcW w:w="2410" w:type="dxa"/>
            <w:vAlign w:val="center"/>
          </w:tcPr>
          <w:p w:rsidR="002C042C" w:rsidRPr="00A76A42" w:rsidRDefault="002C042C" w:rsidP="00877D98">
            <w:pPr>
              <w:autoSpaceDE w:val="0"/>
              <w:autoSpaceDN w:val="0"/>
              <w:adjustRightInd w:val="0"/>
              <w:spacing w:before="29" w:line="360" w:lineRule="auto"/>
              <w:rPr>
                <w:rFonts w:eastAsiaTheme="minorEastAsia"/>
                <w:color w:val="000000" w:themeColor="text1"/>
                <w:szCs w:val="21"/>
              </w:rPr>
            </w:pPr>
            <w:r w:rsidRPr="00A76A42">
              <w:rPr>
                <w:rFonts w:eastAsiaTheme="minorEastAsia"/>
                <w:color w:val="000000" w:themeColor="text1"/>
                <w:szCs w:val="21"/>
              </w:rPr>
              <w:t>合计</w:t>
            </w:r>
          </w:p>
        </w:tc>
        <w:tc>
          <w:tcPr>
            <w:tcW w:w="3118" w:type="dxa"/>
            <w:vAlign w:val="center"/>
          </w:tcPr>
          <w:p w:rsidR="002C042C" w:rsidRPr="00A76A42" w:rsidRDefault="002C042C" w:rsidP="00877D98">
            <w:pPr>
              <w:autoSpaceDE w:val="0"/>
              <w:autoSpaceDN w:val="0"/>
              <w:adjustRightInd w:val="0"/>
              <w:spacing w:before="29" w:line="360" w:lineRule="auto"/>
              <w:jc w:val="right"/>
              <w:rPr>
                <w:rFonts w:eastAsiaTheme="minorEastAsia"/>
                <w:color w:val="000000" w:themeColor="text1"/>
                <w:szCs w:val="21"/>
              </w:rPr>
            </w:pPr>
            <w:r w:rsidRPr="00A76A42">
              <w:rPr>
                <w:rFonts w:eastAsiaTheme="minorEastAsia"/>
                <w:color w:val="000000" w:themeColor="text1"/>
                <w:szCs w:val="21"/>
              </w:rPr>
              <w:t>88,729,508.74</w:t>
            </w:r>
          </w:p>
        </w:tc>
        <w:tc>
          <w:tcPr>
            <w:tcW w:w="3076" w:type="dxa"/>
            <w:vAlign w:val="center"/>
          </w:tcPr>
          <w:p w:rsidR="002C042C" w:rsidRPr="00A76A42" w:rsidRDefault="002C042C" w:rsidP="00877D98">
            <w:pPr>
              <w:autoSpaceDE w:val="0"/>
              <w:autoSpaceDN w:val="0"/>
              <w:adjustRightInd w:val="0"/>
              <w:spacing w:before="29" w:line="360" w:lineRule="auto"/>
              <w:jc w:val="right"/>
              <w:rPr>
                <w:rFonts w:eastAsiaTheme="minorEastAsia"/>
                <w:color w:val="000000" w:themeColor="text1"/>
                <w:szCs w:val="21"/>
              </w:rPr>
            </w:pPr>
            <w:r w:rsidRPr="00A76A42">
              <w:rPr>
                <w:rFonts w:eastAsiaTheme="minorEastAsia"/>
                <w:color w:val="000000" w:themeColor="text1"/>
                <w:szCs w:val="21"/>
              </w:rPr>
              <w:t>94.02</w:t>
            </w:r>
          </w:p>
        </w:tc>
      </w:tr>
    </w:tbl>
    <w:p w:rsidR="00363E15" w:rsidRPr="00A76A42" w:rsidRDefault="00363E15" w:rsidP="00363E15">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注：国家（地区）类别根据其所在的证券交易所确定，</w:t>
      </w:r>
      <w:r w:rsidRPr="00A76A42">
        <w:rPr>
          <w:rFonts w:eastAsiaTheme="minorEastAsia"/>
          <w:color w:val="000000" w:themeColor="text1"/>
          <w:szCs w:val="21"/>
        </w:rPr>
        <w:t>ADR</w:t>
      </w:r>
      <w:r w:rsidRPr="00A76A42">
        <w:rPr>
          <w:rFonts w:eastAsiaTheme="minorEastAsia"/>
          <w:color w:val="000000" w:themeColor="text1"/>
          <w:szCs w:val="21"/>
        </w:rPr>
        <w:t>、</w:t>
      </w:r>
      <w:r w:rsidRPr="00A76A42">
        <w:rPr>
          <w:rFonts w:eastAsiaTheme="minorEastAsia"/>
          <w:color w:val="000000" w:themeColor="text1"/>
          <w:szCs w:val="21"/>
        </w:rPr>
        <w:t>GDR</w:t>
      </w:r>
      <w:r w:rsidRPr="00A76A42">
        <w:rPr>
          <w:rFonts w:eastAsiaTheme="minorEastAsia"/>
          <w:color w:val="000000" w:themeColor="text1"/>
          <w:szCs w:val="21"/>
        </w:rPr>
        <w:t>按照存托凭证本身挂牌的证券交易所确定。</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C37E98"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3</w:t>
      </w:r>
      <w:r w:rsidR="0076518F"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报告期末按行业分类的股票及存托凭证投资组合</w:t>
      </w:r>
    </w:p>
    <w:tbl>
      <w:tblPr>
        <w:tblStyle w:val="afa"/>
        <w:tblW w:w="0" w:type="auto"/>
        <w:tblInd w:w="15" w:type="dxa"/>
        <w:tblLayout w:type="fixed"/>
        <w:tblLook w:val="04A0" w:firstRow="1" w:lastRow="0" w:firstColumn="1" w:lastColumn="0" w:noHBand="0" w:noVBand="1"/>
      </w:tblPr>
      <w:tblGrid>
        <w:gridCol w:w="2787"/>
        <w:gridCol w:w="2551"/>
        <w:gridCol w:w="3175"/>
      </w:tblGrid>
      <w:tr w:rsidR="008277FF" w:rsidRPr="00A76A42" w:rsidTr="008B2EAD">
        <w:tc>
          <w:tcPr>
            <w:tcW w:w="2787" w:type="dxa"/>
            <w:vAlign w:val="center"/>
          </w:tcPr>
          <w:p w:rsidR="00C37E98" w:rsidRPr="00A76A42" w:rsidRDefault="00C37E98"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行业类别</w:t>
            </w:r>
          </w:p>
        </w:tc>
        <w:tc>
          <w:tcPr>
            <w:tcW w:w="2551" w:type="dxa"/>
            <w:vAlign w:val="center"/>
          </w:tcPr>
          <w:p w:rsidR="00C37E98" w:rsidRPr="00A76A42" w:rsidRDefault="00C37E98"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公允价值（人民币元）</w:t>
            </w:r>
          </w:p>
        </w:tc>
        <w:tc>
          <w:tcPr>
            <w:tcW w:w="3175" w:type="dxa"/>
            <w:vAlign w:val="center"/>
          </w:tcPr>
          <w:p w:rsidR="00C37E98" w:rsidRPr="00A76A42" w:rsidRDefault="00C37E98"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占基金资产净值比例（％）</w:t>
            </w:r>
          </w:p>
        </w:tc>
      </w:tr>
      <w:tr w:rsidR="00BE0512">
        <w:tc>
          <w:tcPr>
            <w:tcW w:w="2787" w:type="dxa"/>
            <w:vAlign w:val="center"/>
          </w:tcPr>
          <w:p w:rsidR="00BE0512" w:rsidRDefault="00120270">
            <w:pPr>
              <w:jc w:val="left"/>
            </w:pPr>
            <w:r>
              <w:rPr>
                <w:rFonts w:eastAsiaTheme="minorEastAsia"/>
                <w:color w:val="000000" w:themeColor="text1"/>
                <w:szCs w:val="21"/>
              </w:rPr>
              <w:t>医疗保健</w:t>
            </w:r>
          </w:p>
        </w:tc>
        <w:tc>
          <w:tcPr>
            <w:tcW w:w="2551" w:type="dxa"/>
            <w:vAlign w:val="center"/>
          </w:tcPr>
          <w:p w:rsidR="00BE0512" w:rsidRDefault="00120270">
            <w:pPr>
              <w:jc w:val="right"/>
            </w:pPr>
            <w:r>
              <w:rPr>
                <w:rFonts w:eastAsiaTheme="minorEastAsia"/>
                <w:color w:val="000000" w:themeColor="text1"/>
                <w:szCs w:val="21"/>
              </w:rPr>
              <w:t>29,297,174.65</w:t>
            </w:r>
          </w:p>
        </w:tc>
        <w:tc>
          <w:tcPr>
            <w:tcW w:w="3175" w:type="dxa"/>
            <w:vAlign w:val="center"/>
          </w:tcPr>
          <w:p w:rsidR="00BE0512" w:rsidRDefault="00120270">
            <w:pPr>
              <w:jc w:val="right"/>
            </w:pPr>
            <w:r>
              <w:rPr>
                <w:rFonts w:eastAsiaTheme="minorEastAsia"/>
                <w:color w:val="000000" w:themeColor="text1"/>
                <w:szCs w:val="21"/>
              </w:rPr>
              <w:t>31.04</w:t>
            </w:r>
          </w:p>
        </w:tc>
      </w:tr>
      <w:tr w:rsidR="00BE0512">
        <w:tc>
          <w:tcPr>
            <w:tcW w:w="2787" w:type="dxa"/>
            <w:vAlign w:val="center"/>
          </w:tcPr>
          <w:p w:rsidR="00BE0512" w:rsidRDefault="00120270">
            <w:pPr>
              <w:jc w:val="left"/>
            </w:pPr>
            <w:r>
              <w:rPr>
                <w:rFonts w:eastAsiaTheme="minorEastAsia"/>
                <w:color w:val="000000" w:themeColor="text1"/>
                <w:szCs w:val="21"/>
              </w:rPr>
              <w:t>能源</w:t>
            </w:r>
          </w:p>
        </w:tc>
        <w:tc>
          <w:tcPr>
            <w:tcW w:w="2551" w:type="dxa"/>
            <w:vAlign w:val="center"/>
          </w:tcPr>
          <w:p w:rsidR="00BE0512" w:rsidRDefault="00120270">
            <w:pPr>
              <w:jc w:val="right"/>
            </w:pPr>
            <w:r>
              <w:rPr>
                <w:rFonts w:eastAsiaTheme="minorEastAsia"/>
                <w:color w:val="000000" w:themeColor="text1"/>
                <w:szCs w:val="21"/>
              </w:rPr>
              <w:t>24,009,480.77</w:t>
            </w:r>
          </w:p>
        </w:tc>
        <w:tc>
          <w:tcPr>
            <w:tcW w:w="3175" w:type="dxa"/>
            <w:vAlign w:val="center"/>
          </w:tcPr>
          <w:p w:rsidR="00BE0512" w:rsidRDefault="00120270">
            <w:pPr>
              <w:jc w:val="right"/>
            </w:pPr>
            <w:r>
              <w:rPr>
                <w:rFonts w:eastAsiaTheme="minorEastAsia"/>
                <w:color w:val="000000" w:themeColor="text1"/>
                <w:szCs w:val="21"/>
              </w:rPr>
              <w:t>25.44</w:t>
            </w:r>
          </w:p>
        </w:tc>
      </w:tr>
      <w:tr w:rsidR="00BE0512">
        <w:tc>
          <w:tcPr>
            <w:tcW w:w="2787" w:type="dxa"/>
            <w:vAlign w:val="center"/>
          </w:tcPr>
          <w:p w:rsidR="00BE0512" w:rsidRDefault="00120270">
            <w:pPr>
              <w:jc w:val="left"/>
            </w:pPr>
            <w:r>
              <w:rPr>
                <w:rFonts w:eastAsiaTheme="minorEastAsia"/>
                <w:color w:val="000000" w:themeColor="text1"/>
                <w:szCs w:val="21"/>
              </w:rPr>
              <w:t>基础材料</w:t>
            </w:r>
          </w:p>
        </w:tc>
        <w:tc>
          <w:tcPr>
            <w:tcW w:w="2551" w:type="dxa"/>
            <w:vAlign w:val="center"/>
          </w:tcPr>
          <w:p w:rsidR="00BE0512" w:rsidRDefault="00120270">
            <w:pPr>
              <w:jc w:val="right"/>
            </w:pPr>
            <w:r>
              <w:rPr>
                <w:rFonts w:eastAsiaTheme="minorEastAsia"/>
                <w:color w:val="000000" w:themeColor="text1"/>
                <w:szCs w:val="21"/>
              </w:rPr>
              <w:t>18,812,938.55</w:t>
            </w:r>
          </w:p>
        </w:tc>
        <w:tc>
          <w:tcPr>
            <w:tcW w:w="3175" w:type="dxa"/>
            <w:vAlign w:val="center"/>
          </w:tcPr>
          <w:p w:rsidR="00BE0512" w:rsidRDefault="00120270">
            <w:pPr>
              <w:jc w:val="right"/>
            </w:pPr>
            <w:r>
              <w:rPr>
                <w:rFonts w:eastAsiaTheme="minorEastAsia"/>
                <w:color w:val="000000" w:themeColor="text1"/>
                <w:szCs w:val="21"/>
              </w:rPr>
              <w:t>19.94</w:t>
            </w:r>
          </w:p>
        </w:tc>
      </w:tr>
      <w:tr w:rsidR="00BE0512">
        <w:tc>
          <w:tcPr>
            <w:tcW w:w="2787" w:type="dxa"/>
            <w:vAlign w:val="center"/>
          </w:tcPr>
          <w:p w:rsidR="00BE0512" w:rsidRDefault="00120270">
            <w:pPr>
              <w:jc w:val="left"/>
            </w:pPr>
            <w:r>
              <w:rPr>
                <w:rFonts w:eastAsiaTheme="minorEastAsia"/>
                <w:color w:val="000000" w:themeColor="text1"/>
                <w:szCs w:val="21"/>
              </w:rPr>
              <w:t>工业</w:t>
            </w:r>
          </w:p>
        </w:tc>
        <w:tc>
          <w:tcPr>
            <w:tcW w:w="2551" w:type="dxa"/>
            <w:vAlign w:val="center"/>
          </w:tcPr>
          <w:p w:rsidR="00BE0512" w:rsidRDefault="00120270">
            <w:pPr>
              <w:jc w:val="right"/>
            </w:pPr>
            <w:r>
              <w:rPr>
                <w:rFonts w:eastAsiaTheme="minorEastAsia"/>
                <w:color w:val="000000" w:themeColor="text1"/>
                <w:szCs w:val="21"/>
              </w:rPr>
              <w:t>5,529,520.00</w:t>
            </w:r>
          </w:p>
        </w:tc>
        <w:tc>
          <w:tcPr>
            <w:tcW w:w="3175" w:type="dxa"/>
            <w:vAlign w:val="center"/>
          </w:tcPr>
          <w:p w:rsidR="00BE0512" w:rsidRDefault="00120270">
            <w:pPr>
              <w:jc w:val="right"/>
            </w:pPr>
            <w:r>
              <w:rPr>
                <w:rFonts w:eastAsiaTheme="minorEastAsia"/>
                <w:color w:val="000000" w:themeColor="text1"/>
                <w:szCs w:val="21"/>
              </w:rPr>
              <w:t>5.86</w:t>
            </w:r>
          </w:p>
        </w:tc>
      </w:tr>
      <w:tr w:rsidR="00BE0512">
        <w:tc>
          <w:tcPr>
            <w:tcW w:w="2787" w:type="dxa"/>
            <w:vAlign w:val="center"/>
          </w:tcPr>
          <w:p w:rsidR="00BE0512" w:rsidRDefault="00120270">
            <w:pPr>
              <w:jc w:val="left"/>
            </w:pPr>
            <w:r>
              <w:rPr>
                <w:rFonts w:eastAsiaTheme="minorEastAsia"/>
                <w:color w:val="000000" w:themeColor="text1"/>
                <w:szCs w:val="21"/>
              </w:rPr>
              <w:lastRenderedPageBreak/>
              <w:t>信息技术</w:t>
            </w:r>
          </w:p>
        </w:tc>
        <w:tc>
          <w:tcPr>
            <w:tcW w:w="2551" w:type="dxa"/>
            <w:vAlign w:val="center"/>
          </w:tcPr>
          <w:p w:rsidR="00BE0512" w:rsidRDefault="00120270">
            <w:pPr>
              <w:jc w:val="right"/>
            </w:pPr>
            <w:r>
              <w:rPr>
                <w:rFonts w:eastAsiaTheme="minorEastAsia"/>
                <w:color w:val="000000" w:themeColor="text1"/>
                <w:szCs w:val="21"/>
              </w:rPr>
              <w:t>3,807,427.20</w:t>
            </w:r>
          </w:p>
        </w:tc>
        <w:tc>
          <w:tcPr>
            <w:tcW w:w="3175" w:type="dxa"/>
            <w:vAlign w:val="center"/>
          </w:tcPr>
          <w:p w:rsidR="00BE0512" w:rsidRDefault="00120270">
            <w:pPr>
              <w:jc w:val="right"/>
            </w:pPr>
            <w:r>
              <w:rPr>
                <w:rFonts w:eastAsiaTheme="minorEastAsia"/>
                <w:color w:val="000000" w:themeColor="text1"/>
                <w:szCs w:val="21"/>
              </w:rPr>
              <w:t>4.03</w:t>
            </w:r>
          </w:p>
        </w:tc>
      </w:tr>
      <w:tr w:rsidR="00BE0512">
        <w:tc>
          <w:tcPr>
            <w:tcW w:w="2787" w:type="dxa"/>
            <w:vAlign w:val="center"/>
          </w:tcPr>
          <w:p w:rsidR="00BE0512" w:rsidRDefault="00120270">
            <w:pPr>
              <w:jc w:val="left"/>
            </w:pPr>
            <w:r>
              <w:rPr>
                <w:rFonts w:eastAsiaTheme="minorEastAsia"/>
                <w:color w:val="000000" w:themeColor="text1"/>
                <w:szCs w:val="21"/>
              </w:rPr>
              <w:t>电信服务</w:t>
            </w:r>
          </w:p>
        </w:tc>
        <w:tc>
          <w:tcPr>
            <w:tcW w:w="2551" w:type="dxa"/>
            <w:vAlign w:val="center"/>
          </w:tcPr>
          <w:p w:rsidR="00BE0512" w:rsidRDefault="00120270">
            <w:pPr>
              <w:jc w:val="right"/>
            </w:pPr>
            <w:r>
              <w:rPr>
                <w:rFonts w:eastAsiaTheme="minorEastAsia"/>
                <w:color w:val="000000" w:themeColor="text1"/>
                <w:szCs w:val="21"/>
              </w:rPr>
              <w:t>3,381,012.57</w:t>
            </w:r>
          </w:p>
        </w:tc>
        <w:tc>
          <w:tcPr>
            <w:tcW w:w="3175" w:type="dxa"/>
            <w:vAlign w:val="center"/>
          </w:tcPr>
          <w:p w:rsidR="00BE0512" w:rsidRDefault="00120270">
            <w:pPr>
              <w:jc w:val="right"/>
            </w:pPr>
            <w:r>
              <w:rPr>
                <w:rFonts w:eastAsiaTheme="minorEastAsia"/>
                <w:color w:val="000000" w:themeColor="text1"/>
                <w:szCs w:val="21"/>
              </w:rPr>
              <w:t>3.58</w:t>
            </w:r>
          </w:p>
        </w:tc>
      </w:tr>
      <w:tr w:rsidR="00BE0512">
        <w:tc>
          <w:tcPr>
            <w:tcW w:w="2787" w:type="dxa"/>
            <w:vAlign w:val="center"/>
          </w:tcPr>
          <w:p w:rsidR="00BE0512" w:rsidRDefault="00120270">
            <w:pPr>
              <w:jc w:val="left"/>
            </w:pPr>
            <w:r>
              <w:rPr>
                <w:rFonts w:eastAsiaTheme="minorEastAsia"/>
                <w:color w:val="000000" w:themeColor="text1"/>
                <w:szCs w:val="21"/>
              </w:rPr>
              <w:t>房地产</w:t>
            </w:r>
          </w:p>
        </w:tc>
        <w:tc>
          <w:tcPr>
            <w:tcW w:w="2551" w:type="dxa"/>
            <w:vAlign w:val="center"/>
          </w:tcPr>
          <w:p w:rsidR="00BE0512" w:rsidRDefault="00120270">
            <w:pPr>
              <w:jc w:val="right"/>
            </w:pPr>
            <w:r>
              <w:rPr>
                <w:rFonts w:eastAsiaTheme="minorEastAsia"/>
                <w:color w:val="000000" w:themeColor="text1"/>
                <w:szCs w:val="21"/>
              </w:rPr>
              <w:t>2,054,698.00</w:t>
            </w:r>
          </w:p>
        </w:tc>
        <w:tc>
          <w:tcPr>
            <w:tcW w:w="3175" w:type="dxa"/>
            <w:vAlign w:val="center"/>
          </w:tcPr>
          <w:p w:rsidR="00BE0512" w:rsidRDefault="00120270">
            <w:pPr>
              <w:jc w:val="right"/>
            </w:pPr>
            <w:r>
              <w:rPr>
                <w:rFonts w:eastAsiaTheme="minorEastAsia"/>
                <w:color w:val="000000" w:themeColor="text1"/>
                <w:szCs w:val="21"/>
              </w:rPr>
              <w:t>2.18</w:t>
            </w:r>
          </w:p>
        </w:tc>
      </w:tr>
      <w:tr w:rsidR="00BE0512">
        <w:tc>
          <w:tcPr>
            <w:tcW w:w="2787" w:type="dxa"/>
            <w:vAlign w:val="center"/>
          </w:tcPr>
          <w:p w:rsidR="00BE0512" w:rsidRDefault="00120270">
            <w:pPr>
              <w:jc w:val="left"/>
            </w:pPr>
            <w:r>
              <w:rPr>
                <w:rFonts w:eastAsiaTheme="minorEastAsia"/>
                <w:color w:val="000000" w:themeColor="text1"/>
                <w:szCs w:val="21"/>
              </w:rPr>
              <w:t>公用事业</w:t>
            </w:r>
          </w:p>
        </w:tc>
        <w:tc>
          <w:tcPr>
            <w:tcW w:w="2551" w:type="dxa"/>
            <w:vAlign w:val="center"/>
          </w:tcPr>
          <w:p w:rsidR="00BE0512" w:rsidRDefault="00120270">
            <w:pPr>
              <w:jc w:val="right"/>
            </w:pPr>
            <w:r>
              <w:rPr>
                <w:rFonts w:eastAsiaTheme="minorEastAsia"/>
                <w:color w:val="000000" w:themeColor="text1"/>
                <w:szCs w:val="21"/>
              </w:rPr>
              <w:t>1,837,257.00</w:t>
            </w:r>
          </w:p>
        </w:tc>
        <w:tc>
          <w:tcPr>
            <w:tcW w:w="3175" w:type="dxa"/>
            <w:vAlign w:val="center"/>
          </w:tcPr>
          <w:p w:rsidR="00BE0512" w:rsidRDefault="00120270">
            <w:pPr>
              <w:jc w:val="right"/>
            </w:pPr>
            <w:r>
              <w:rPr>
                <w:rFonts w:eastAsiaTheme="minorEastAsia"/>
                <w:color w:val="000000" w:themeColor="text1"/>
                <w:szCs w:val="21"/>
              </w:rPr>
              <w:t>1.95</w:t>
            </w:r>
          </w:p>
        </w:tc>
      </w:tr>
      <w:tr w:rsidR="008277FF" w:rsidRPr="00A76A42" w:rsidTr="00877D98">
        <w:tc>
          <w:tcPr>
            <w:tcW w:w="2787" w:type="dxa"/>
            <w:vAlign w:val="center"/>
          </w:tcPr>
          <w:p w:rsidR="00C37E98" w:rsidRPr="00A76A42" w:rsidRDefault="00C37E98" w:rsidP="00877D98">
            <w:pPr>
              <w:autoSpaceDE w:val="0"/>
              <w:autoSpaceDN w:val="0"/>
              <w:adjustRightInd w:val="0"/>
              <w:spacing w:before="29" w:line="360" w:lineRule="auto"/>
              <w:ind w:left="15"/>
              <w:rPr>
                <w:rFonts w:eastAsiaTheme="minorEastAsia"/>
                <w:color w:val="000000" w:themeColor="text1"/>
                <w:szCs w:val="21"/>
              </w:rPr>
            </w:pPr>
            <w:r w:rsidRPr="00A76A42">
              <w:rPr>
                <w:rFonts w:eastAsiaTheme="minorEastAsia"/>
                <w:color w:val="000000" w:themeColor="text1"/>
                <w:szCs w:val="21"/>
              </w:rPr>
              <w:t>合计</w:t>
            </w:r>
          </w:p>
        </w:tc>
        <w:tc>
          <w:tcPr>
            <w:tcW w:w="2551" w:type="dxa"/>
            <w:vAlign w:val="center"/>
          </w:tcPr>
          <w:p w:rsidR="00C37E98" w:rsidRPr="00A76A42" w:rsidRDefault="00C37E98" w:rsidP="00C9504A">
            <w:pPr>
              <w:autoSpaceDE w:val="0"/>
              <w:autoSpaceDN w:val="0"/>
              <w:adjustRightInd w:val="0"/>
              <w:spacing w:before="29" w:line="360" w:lineRule="auto"/>
              <w:ind w:left="15"/>
              <w:jc w:val="right"/>
              <w:rPr>
                <w:rFonts w:eastAsiaTheme="minorEastAsia"/>
                <w:color w:val="000000" w:themeColor="text1"/>
                <w:szCs w:val="21"/>
              </w:rPr>
            </w:pPr>
            <w:r w:rsidRPr="00A76A42">
              <w:rPr>
                <w:rFonts w:eastAsiaTheme="minorEastAsia"/>
                <w:color w:val="000000" w:themeColor="text1"/>
                <w:szCs w:val="21"/>
              </w:rPr>
              <w:t>88,729,508.74</w:t>
            </w:r>
          </w:p>
        </w:tc>
        <w:tc>
          <w:tcPr>
            <w:tcW w:w="3175" w:type="dxa"/>
            <w:vAlign w:val="center"/>
          </w:tcPr>
          <w:p w:rsidR="00C37E98" w:rsidRPr="00A76A42" w:rsidRDefault="00C37E98" w:rsidP="00C9504A">
            <w:pPr>
              <w:autoSpaceDE w:val="0"/>
              <w:autoSpaceDN w:val="0"/>
              <w:adjustRightInd w:val="0"/>
              <w:spacing w:before="29" w:line="360" w:lineRule="auto"/>
              <w:ind w:left="15"/>
              <w:jc w:val="right"/>
              <w:rPr>
                <w:rFonts w:eastAsiaTheme="minorEastAsia"/>
                <w:color w:val="000000" w:themeColor="text1"/>
                <w:szCs w:val="21"/>
              </w:rPr>
            </w:pPr>
            <w:r w:rsidRPr="00A76A42">
              <w:rPr>
                <w:rFonts w:eastAsiaTheme="minorEastAsia"/>
                <w:color w:val="000000" w:themeColor="text1"/>
                <w:szCs w:val="21"/>
              </w:rPr>
              <w:t>94.02</w:t>
            </w:r>
          </w:p>
        </w:tc>
      </w:tr>
    </w:tbl>
    <w:p w:rsidR="005B6AC7" w:rsidRPr="00A76A42" w:rsidRDefault="000A521D" w:rsidP="008B6A4A">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注：以上分类采用全球行业分类标准</w:t>
      </w:r>
      <w:r w:rsidRPr="00A76A42">
        <w:rPr>
          <w:rFonts w:eastAsiaTheme="minorEastAsia"/>
          <w:color w:val="000000" w:themeColor="text1"/>
          <w:szCs w:val="21"/>
        </w:rPr>
        <w:t>(GICS)</w:t>
      </w:r>
      <w:r w:rsidRPr="00A76A42">
        <w:rPr>
          <w:rFonts w:eastAsiaTheme="minorEastAsia"/>
          <w:color w:val="000000" w:themeColor="text1"/>
          <w:szCs w:val="21"/>
        </w:rPr>
        <w:t>。</w:t>
      </w:r>
    </w:p>
    <w:p w:rsidR="000A521D" w:rsidRPr="00A76A42" w:rsidRDefault="000A521D" w:rsidP="008B6A4A">
      <w:pPr>
        <w:autoSpaceDE w:val="0"/>
        <w:autoSpaceDN w:val="0"/>
        <w:adjustRightInd w:val="0"/>
        <w:spacing w:line="360" w:lineRule="auto"/>
        <w:jc w:val="left"/>
        <w:rPr>
          <w:rFonts w:eastAsiaTheme="minorEastAsia"/>
          <w:color w:val="000000" w:themeColor="text1"/>
          <w:sz w:val="24"/>
        </w:rPr>
      </w:pPr>
    </w:p>
    <w:p w:rsidR="004D1766" w:rsidRPr="00232C30" w:rsidRDefault="004D1766" w:rsidP="004D1766">
      <w:pPr>
        <w:pStyle w:val="2"/>
        <w:rPr>
          <w:rFonts w:ascii="Times New Roman" w:hAnsi="Times New Roman" w:cs="Times New Roman"/>
          <w:color w:val="000000" w:themeColor="text1"/>
        </w:rPr>
      </w:pPr>
      <w:r w:rsidRPr="00232C30">
        <w:rPr>
          <w:rFonts w:ascii="Times New Roman" w:hAnsi="Times New Roman" w:cs="Times New Roman"/>
          <w:color w:val="000000" w:themeColor="text1"/>
        </w:rPr>
        <w:t>5.</w:t>
      </w:r>
      <w:r>
        <w:rPr>
          <w:rFonts w:ascii="Times New Roman" w:hAnsi="Times New Roman" w:cs="Times New Roman"/>
          <w:color w:val="000000" w:themeColor="text1"/>
        </w:rPr>
        <w:t>4</w:t>
      </w:r>
      <w:r w:rsidRPr="00232C30">
        <w:rPr>
          <w:rFonts w:ascii="Times New Roman" w:hAnsi="Times New Roman" w:cs="Times New Roman"/>
          <w:color w:val="000000" w:themeColor="text1"/>
        </w:rPr>
        <w:t xml:space="preserve"> </w:t>
      </w:r>
      <w:r w:rsidRPr="00232C30">
        <w:rPr>
          <w:rFonts w:ascii="Times New Roman" w:hAnsi="Times New Roman" w:cs="Times New Roman"/>
          <w:color w:val="000000" w:themeColor="text1"/>
        </w:rPr>
        <w:t>报告期末按公允价值占基金资产净值比例大小排序的前十名股票及存托凭证投资明细</w:t>
      </w:r>
    </w:p>
    <w:tbl>
      <w:tblPr>
        <w:tblStyle w:val="afa"/>
        <w:tblW w:w="0" w:type="auto"/>
        <w:tblInd w:w="15" w:type="dxa"/>
        <w:tblLook w:val="04A0" w:firstRow="1" w:lastRow="0" w:firstColumn="1" w:lastColumn="0" w:noHBand="0" w:noVBand="1"/>
      </w:tblPr>
      <w:tblGrid>
        <w:gridCol w:w="451"/>
        <w:gridCol w:w="1928"/>
        <w:gridCol w:w="793"/>
        <w:gridCol w:w="846"/>
        <w:gridCol w:w="673"/>
        <w:gridCol w:w="726"/>
        <w:gridCol w:w="907"/>
        <w:gridCol w:w="1319"/>
        <w:gridCol w:w="870"/>
      </w:tblGrid>
      <w:tr w:rsidR="004D1766" w:rsidRPr="00423D61" w:rsidTr="00120270">
        <w:tc>
          <w:tcPr>
            <w:tcW w:w="499"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序号</w:t>
            </w:r>
          </w:p>
        </w:tc>
        <w:tc>
          <w:tcPr>
            <w:tcW w:w="1878" w:type="dxa"/>
            <w:vAlign w:val="center"/>
          </w:tcPr>
          <w:p w:rsidR="004D1766" w:rsidRPr="00423D61" w:rsidRDefault="004D1766" w:rsidP="00D913A1">
            <w:pPr>
              <w:adjustRightInd w:val="0"/>
              <w:snapToGrid w:val="0"/>
              <w:spacing w:line="400" w:lineRule="exact"/>
              <w:jc w:val="center"/>
              <w:rPr>
                <w:rFonts w:eastAsiaTheme="minorEastAsia"/>
                <w:color w:val="000000" w:themeColor="text1"/>
                <w:kern w:val="0"/>
                <w:szCs w:val="21"/>
              </w:rPr>
            </w:pPr>
            <w:r w:rsidRPr="00423D61">
              <w:rPr>
                <w:rFonts w:eastAsiaTheme="minorEastAsia"/>
                <w:color w:val="000000" w:themeColor="text1"/>
                <w:kern w:val="0"/>
                <w:szCs w:val="21"/>
              </w:rPr>
              <w:t>公司名称（英文）</w:t>
            </w:r>
          </w:p>
        </w:tc>
        <w:tc>
          <w:tcPr>
            <w:tcW w:w="774" w:type="dxa"/>
            <w:vAlign w:val="center"/>
          </w:tcPr>
          <w:p w:rsidR="004D1766" w:rsidRPr="00423D61" w:rsidRDefault="004D1766" w:rsidP="00D913A1">
            <w:pPr>
              <w:adjustRightInd w:val="0"/>
              <w:snapToGrid w:val="0"/>
              <w:spacing w:line="400" w:lineRule="exact"/>
              <w:jc w:val="center"/>
              <w:rPr>
                <w:rFonts w:eastAsiaTheme="minorEastAsia"/>
                <w:color w:val="000000" w:themeColor="text1"/>
                <w:kern w:val="0"/>
                <w:szCs w:val="21"/>
              </w:rPr>
            </w:pPr>
            <w:r w:rsidRPr="00423D61">
              <w:rPr>
                <w:rFonts w:eastAsiaTheme="minorEastAsia"/>
                <w:color w:val="000000" w:themeColor="text1"/>
                <w:kern w:val="0"/>
                <w:szCs w:val="21"/>
              </w:rPr>
              <w:t>公司名称（中文）</w:t>
            </w:r>
          </w:p>
        </w:tc>
        <w:tc>
          <w:tcPr>
            <w:tcW w:w="846" w:type="dxa"/>
            <w:vAlign w:val="center"/>
          </w:tcPr>
          <w:p w:rsidR="004D1766" w:rsidRPr="00423D61" w:rsidRDefault="004D1766" w:rsidP="00D913A1">
            <w:pPr>
              <w:adjustRightInd w:val="0"/>
              <w:snapToGrid w:val="0"/>
              <w:spacing w:line="400" w:lineRule="exact"/>
              <w:jc w:val="center"/>
              <w:rPr>
                <w:rFonts w:eastAsiaTheme="minorEastAsia"/>
                <w:color w:val="000000" w:themeColor="text1"/>
                <w:kern w:val="0"/>
                <w:szCs w:val="21"/>
              </w:rPr>
            </w:pPr>
            <w:r w:rsidRPr="00423D61">
              <w:rPr>
                <w:rFonts w:eastAsiaTheme="minorEastAsia"/>
                <w:color w:val="000000" w:themeColor="text1"/>
                <w:kern w:val="0"/>
                <w:szCs w:val="21"/>
              </w:rPr>
              <w:t>证券代码</w:t>
            </w:r>
          </w:p>
        </w:tc>
        <w:tc>
          <w:tcPr>
            <w:tcW w:w="646"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所在证</w:t>
            </w:r>
          </w:p>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券市场</w:t>
            </w:r>
          </w:p>
        </w:tc>
        <w:tc>
          <w:tcPr>
            <w:tcW w:w="703"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所属国家</w:t>
            </w:r>
          </w:p>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（地区</w:t>
            </w:r>
            <w:r w:rsidRPr="00423D61">
              <w:rPr>
                <w:rFonts w:eastAsiaTheme="minorEastAsia"/>
                <w:color w:val="000000" w:themeColor="text1"/>
                <w:kern w:val="0"/>
                <w:szCs w:val="21"/>
              </w:rPr>
              <w:t>)</w:t>
            </w:r>
          </w:p>
        </w:tc>
        <w:tc>
          <w:tcPr>
            <w:tcW w:w="940"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数量</w:t>
            </w:r>
          </w:p>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（股）</w:t>
            </w:r>
          </w:p>
        </w:tc>
        <w:tc>
          <w:tcPr>
            <w:tcW w:w="1319"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公允价值（人民币元）</w:t>
            </w:r>
          </w:p>
        </w:tc>
        <w:tc>
          <w:tcPr>
            <w:tcW w:w="908"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占基金资产净值比例（％）</w:t>
            </w:r>
          </w:p>
        </w:tc>
      </w:tr>
      <w:tr w:rsidR="00BE0512">
        <w:tc>
          <w:tcPr>
            <w:tcW w:w="0" w:type="auto"/>
            <w:vMerge w:val="restart"/>
            <w:vAlign w:val="center"/>
          </w:tcPr>
          <w:p w:rsidR="00BE0512" w:rsidRDefault="00120270">
            <w:pPr>
              <w:jc w:val="center"/>
            </w:pPr>
            <w:r>
              <w:rPr>
                <w:rFonts w:eastAsiaTheme="minorEastAsia"/>
                <w:color w:val="000000" w:themeColor="text1"/>
                <w:szCs w:val="21"/>
              </w:rPr>
              <w:t>1</w:t>
            </w:r>
          </w:p>
        </w:tc>
        <w:tc>
          <w:tcPr>
            <w:tcW w:w="0" w:type="auto"/>
            <w:vMerge w:val="restart"/>
            <w:vAlign w:val="center"/>
          </w:tcPr>
          <w:p w:rsidR="00BE0512" w:rsidRDefault="00120270">
            <w:pPr>
              <w:jc w:val="center"/>
            </w:pPr>
            <w:r>
              <w:rPr>
                <w:rFonts w:eastAsiaTheme="minorEastAsia"/>
                <w:color w:val="000000" w:themeColor="text1"/>
                <w:szCs w:val="21"/>
              </w:rPr>
              <w:t>Zijin Mining Group Co Ltd</w:t>
            </w:r>
          </w:p>
        </w:tc>
        <w:tc>
          <w:tcPr>
            <w:tcW w:w="0" w:type="auto"/>
            <w:vMerge w:val="restart"/>
            <w:vAlign w:val="center"/>
          </w:tcPr>
          <w:p w:rsidR="00BE0512" w:rsidRDefault="00120270">
            <w:pPr>
              <w:jc w:val="center"/>
            </w:pPr>
            <w:r>
              <w:rPr>
                <w:rFonts w:eastAsiaTheme="minorEastAsia"/>
                <w:color w:val="000000" w:themeColor="text1"/>
                <w:szCs w:val="21"/>
              </w:rPr>
              <w:t>紫金矿业</w:t>
            </w:r>
          </w:p>
        </w:tc>
        <w:tc>
          <w:tcPr>
            <w:tcW w:w="0" w:type="auto"/>
            <w:vAlign w:val="center"/>
          </w:tcPr>
          <w:p w:rsidR="00BE0512" w:rsidRDefault="00120270">
            <w:pPr>
              <w:jc w:val="center"/>
            </w:pPr>
            <w:r>
              <w:rPr>
                <w:rFonts w:eastAsiaTheme="minorEastAsia"/>
                <w:color w:val="000000" w:themeColor="text1"/>
                <w:szCs w:val="21"/>
              </w:rPr>
              <w:t>2899</w:t>
            </w:r>
          </w:p>
        </w:tc>
        <w:tc>
          <w:tcPr>
            <w:tcW w:w="0" w:type="auto"/>
            <w:vAlign w:val="center"/>
          </w:tcPr>
          <w:p w:rsidR="00BE0512" w:rsidRDefault="00120270">
            <w:pPr>
              <w:jc w:val="center"/>
            </w:pPr>
            <w:r>
              <w:rPr>
                <w:rFonts w:eastAsiaTheme="minorEastAsia"/>
                <w:color w:val="000000" w:themeColor="text1"/>
                <w:szCs w:val="21"/>
              </w:rPr>
              <w:t>香港证券交易所</w:t>
            </w:r>
          </w:p>
        </w:tc>
        <w:tc>
          <w:tcPr>
            <w:tcW w:w="0" w:type="auto"/>
            <w:vAlign w:val="center"/>
          </w:tcPr>
          <w:p w:rsidR="00BE0512" w:rsidRDefault="00882617">
            <w:pPr>
              <w:jc w:val="center"/>
            </w:pPr>
            <w:r w:rsidRPr="00882617">
              <w:rPr>
                <w:rFonts w:eastAsiaTheme="minorEastAsia" w:hint="eastAsia"/>
                <w:color w:val="000000" w:themeColor="text1"/>
                <w:szCs w:val="21"/>
              </w:rPr>
              <w:t>中国香港</w:t>
            </w:r>
          </w:p>
        </w:tc>
        <w:tc>
          <w:tcPr>
            <w:tcW w:w="0" w:type="auto"/>
            <w:vAlign w:val="center"/>
          </w:tcPr>
          <w:p w:rsidR="00BE0512" w:rsidRDefault="00120270">
            <w:pPr>
              <w:jc w:val="right"/>
            </w:pPr>
            <w:r>
              <w:rPr>
                <w:rFonts w:eastAsiaTheme="minorEastAsia"/>
                <w:color w:val="000000" w:themeColor="text1"/>
                <w:szCs w:val="21"/>
              </w:rPr>
              <w:t>272,000</w:t>
            </w:r>
          </w:p>
        </w:tc>
        <w:tc>
          <w:tcPr>
            <w:tcW w:w="0" w:type="auto"/>
            <w:vAlign w:val="center"/>
          </w:tcPr>
          <w:p w:rsidR="00BE0512" w:rsidRDefault="00120270">
            <w:pPr>
              <w:jc w:val="right"/>
            </w:pPr>
            <w:r>
              <w:rPr>
                <w:rFonts w:eastAsiaTheme="minorEastAsia"/>
                <w:color w:val="000000" w:themeColor="text1"/>
                <w:szCs w:val="21"/>
              </w:rPr>
              <w:t>3,135,376.20</w:t>
            </w:r>
          </w:p>
        </w:tc>
        <w:tc>
          <w:tcPr>
            <w:tcW w:w="0" w:type="auto"/>
            <w:vAlign w:val="center"/>
          </w:tcPr>
          <w:p w:rsidR="00BE0512" w:rsidRDefault="00120270">
            <w:pPr>
              <w:jc w:val="right"/>
            </w:pPr>
            <w:r>
              <w:rPr>
                <w:rFonts w:eastAsiaTheme="minorEastAsia"/>
                <w:color w:val="000000" w:themeColor="text1"/>
                <w:szCs w:val="21"/>
              </w:rPr>
              <w:t>3.32</w:t>
            </w:r>
          </w:p>
        </w:tc>
      </w:tr>
      <w:tr w:rsidR="00BE0512">
        <w:tc>
          <w:tcPr>
            <w:tcW w:w="0" w:type="auto"/>
            <w:vMerge/>
          </w:tcPr>
          <w:p w:rsidR="00BE0512" w:rsidRDefault="00BE0512"/>
        </w:tc>
        <w:tc>
          <w:tcPr>
            <w:tcW w:w="0" w:type="auto"/>
            <w:vMerge/>
          </w:tcPr>
          <w:p w:rsidR="00BE0512" w:rsidRDefault="00BE0512"/>
        </w:tc>
        <w:tc>
          <w:tcPr>
            <w:tcW w:w="0" w:type="auto"/>
            <w:vMerge/>
          </w:tcPr>
          <w:p w:rsidR="00BE0512" w:rsidRDefault="00BE0512"/>
        </w:tc>
        <w:tc>
          <w:tcPr>
            <w:tcW w:w="0" w:type="auto"/>
            <w:vAlign w:val="center"/>
          </w:tcPr>
          <w:p w:rsidR="00BE0512" w:rsidRDefault="00120270">
            <w:pPr>
              <w:jc w:val="center"/>
            </w:pPr>
            <w:r>
              <w:rPr>
                <w:rFonts w:eastAsiaTheme="minorEastAsia"/>
                <w:color w:val="000000" w:themeColor="text1"/>
                <w:szCs w:val="21"/>
              </w:rPr>
              <w:t>601899</w:t>
            </w:r>
          </w:p>
        </w:tc>
        <w:tc>
          <w:tcPr>
            <w:tcW w:w="0" w:type="auto"/>
            <w:vAlign w:val="center"/>
          </w:tcPr>
          <w:p w:rsidR="00BE0512" w:rsidRDefault="00120270">
            <w:pPr>
              <w:jc w:val="center"/>
            </w:pPr>
            <w:r>
              <w:rPr>
                <w:rFonts w:eastAsiaTheme="minorEastAsia"/>
                <w:color w:val="000000" w:themeColor="text1"/>
                <w:szCs w:val="21"/>
              </w:rPr>
              <w:t>上海证券交易所</w:t>
            </w:r>
          </w:p>
        </w:tc>
        <w:tc>
          <w:tcPr>
            <w:tcW w:w="0" w:type="auto"/>
            <w:vAlign w:val="center"/>
          </w:tcPr>
          <w:p w:rsidR="00BE0512" w:rsidRDefault="00120270">
            <w:pPr>
              <w:jc w:val="center"/>
            </w:pPr>
            <w:r>
              <w:rPr>
                <w:rFonts w:eastAsiaTheme="minorEastAsia"/>
                <w:color w:val="000000" w:themeColor="text1"/>
                <w:szCs w:val="21"/>
              </w:rPr>
              <w:t>中国</w:t>
            </w:r>
          </w:p>
        </w:tc>
        <w:tc>
          <w:tcPr>
            <w:tcW w:w="0" w:type="auto"/>
            <w:vAlign w:val="center"/>
          </w:tcPr>
          <w:p w:rsidR="00BE0512" w:rsidRDefault="00120270">
            <w:pPr>
              <w:jc w:val="right"/>
            </w:pPr>
            <w:r>
              <w:rPr>
                <w:rFonts w:eastAsiaTheme="minorEastAsia"/>
                <w:color w:val="000000" w:themeColor="text1"/>
                <w:szCs w:val="21"/>
              </w:rPr>
              <w:t>220,291</w:t>
            </w:r>
          </w:p>
        </w:tc>
        <w:tc>
          <w:tcPr>
            <w:tcW w:w="0" w:type="auto"/>
            <w:vAlign w:val="center"/>
          </w:tcPr>
          <w:p w:rsidR="00BE0512" w:rsidRDefault="00120270">
            <w:pPr>
              <w:jc w:val="right"/>
            </w:pPr>
            <w:r>
              <w:rPr>
                <w:rFonts w:eastAsiaTheme="minorEastAsia"/>
                <w:color w:val="000000" w:themeColor="text1"/>
                <w:szCs w:val="21"/>
              </w:rPr>
              <w:t>2,744,825.86</w:t>
            </w:r>
          </w:p>
        </w:tc>
        <w:tc>
          <w:tcPr>
            <w:tcW w:w="0" w:type="auto"/>
            <w:vAlign w:val="center"/>
          </w:tcPr>
          <w:p w:rsidR="00BE0512" w:rsidRDefault="00120270">
            <w:pPr>
              <w:jc w:val="right"/>
            </w:pPr>
            <w:r>
              <w:rPr>
                <w:rFonts w:eastAsiaTheme="minorEastAsia"/>
                <w:color w:val="000000" w:themeColor="text1"/>
                <w:szCs w:val="21"/>
              </w:rPr>
              <w:t>2.91</w:t>
            </w:r>
          </w:p>
        </w:tc>
      </w:tr>
      <w:tr w:rsidR="00BE0512">
        <w:tc>
          <w:tcPr>
            <w:tcW w:w="0" w:type="auto"/>
            <w:vAlign w:val="center"/>
          </w:tcPr>
          <w:p w:rsidR="00BE0512" w:rsidRDefault="00120270">
            <w:pPr>
              <w:jc w:val="center"/>
            </w:pPr>
            <w:r>
              <w:rPr>
                <w:rFonts w:eastAsiaTheme="minorEastAsia"/>
                <w:color w:val="000000" w:themeColor="text1"/>
                <w:szCs w:val="21"/>
              </w:rPr>
              <w:t>2</w:t>
            </w:r>
          </w:p>
        </w:tc>
        <w:tc>
          <w:tcPr>
            <w:tcW w:w="0" w:type="auto"/>
            <w:vAlign w:val="center"/>
          </w:tcPr>
          <w:p w:rsidR="00BE0512" w:rsidRDefault="00120270">
            <w:pPr>
              <w:jc w:val="center"/>
            </w:pPr>
            <w:r>
              <w:rPr>
                <w:rFonts w:eastAsiaTheme="minorEastAsia"/>
                <w:color w:val="000000" w:themeColor="text1"/>
                <w:szCs w:val="21"/>
              </w:rPr>
              <w:t>Bilibili Inc</w:t>
            </w:r>
          </w:p>
        </w:tc>
        <w:tc>
          <w:tcPr>
            <w:tcW w:w="0" w:type="auto"/>
            <w:vAlign w:val="center"/>
          </w:tcPr>
          <w:p w:rsidR="00BE0512" w:rsidRDefault="00120270">
            <w:pPr>
              <w:jc w:val="center"/>
            </w:pPr>
            <w:r>
              <w:rPr>
                <w:rFonts w:eastAsiaTheme="minorEastAsia"/>
                <w:color w:val="000000" w:themeColor="text1"/>
                <w:szCs w:val="21"/>
              </w:rPr>
              <w:t>哔哩哔哩－Ｗ</w:t>
            </w:r>
          </w:p>
        </w:tc>
        <w:tc>
          <w:tcPr>
            <w:tcW w:w="0" w:type="auto"/>
            <w:vAlign w:val="center"/>
          </w:tcPr>
          <w:p w:rsidR="00BE0512" w:rsidRDefault="00120270">
            <w:pPr>
              <w:jc w:val="center"/>
            </w:pPr>
            <w:r>
              <w:rPr>
                <w:rFonts w:eastAsiaTheme="minorEastAsia"/>
                <w:color w:val="000000" w:themeColor="text1"/>
                <w:szCs w:val="21"/>
              </w:rPr>
              <w:t>9626</w:t>
            </w:r>
          </w:p>
        </w:tc>
        <w:tc>
          <w:tcPr>
            <w:tcW w:w="0" w:type="auto"/>
            <w:vAlign w:val="center"/>
          </w:tcPr>
          <w:p w:rsidR="00BE0512" w:rsidRDefault="00120270">
            <w:pPr>
              <w:jc w:val="center"/>
            </w:pPr>
            <w:r>
              <w:rPr>
                <w:rFonts w:eastAsiaTheme="minorEastAsia"/>
                <w:color w:val="000000" w:themeColor="text1"/>
                <w:szCs w:val="21"/>
              </w:rPr>
              <w:t>香港证券交易所</w:t>
            </w:r>
          </w:p>
        </w:tc>
        <w:tc>
          <w:tcPr>
            <w:tcW w:w="0" w:type="auto"/>
            <w:vAlign w:val="center"/>
          </w:tcPr>
          <w:p w:rsidR="00BE0512" w:rsidRDefault="00882617">
            <w:pPr>
              <w:jc w:val="center"/>
            </w:pPr>
            <w:r w:rsidRPr="00882617">
              <w:rPr>
                <w:rFonts w:eastAsiaTheme="minorEastAsia" w:hint="eastAsia"/>
                <w:color w:val="000000" w:themeColor="text1"/>
                <w:szCs w:val="21"/>
              </w:rPr>
              <w:t>中国香港</w:t>
            </w:r>
          </w:p>
        </w:tc>
        <w:tc>
          <w:tcPr>
            <w:tcW w:w="0" w:type="auto"/>
            <w:vAlign w:val="center"/>
          </w:tcPr>
          <w:p w:rsidR="00BE0512" w:rsidRDefault="00120270">
            <w:pPr>
              <w:jc w:val="right"/>
            </w:pPr>
            <w:r>
              <w:rPr>
                <w:rFonts w:eastAsiaTheme="minorEastAsia"/>
                <w:color w:val="000000" w:themeColor="text1"/>
                <w:szCs w:val="21"/>
              </w:rPr>
              <w:t>39,860</w:t>
            </w:r>
          </w:p>
        </w:tc>
        <w:tc>
          <w:tcPr>
            <w:tcW w:w="0" w:type="auto"/>
            <w:vAlign w:val="center"/>
          </w:tcPr>
          <w:p w:rsidR="00BE0512" w:rsidRDefault="00120270">
            <w:pPr>
              <w:jc w:val="right"/>
            </w:pPr>
            <w:r>
              <w:rPr>
                <w:rFonts w:eastAsiaTheme="minorEastAsia"/>
                <w:color w:val="000000" w:themeColor="text1"/>
                <w:szCs w:val="21"/>
              </w:rPr>
              <w:t>3,381,012.57</w:t>
            </w:r>
          </w:p>
        </w:tc>
        <w:tc>
          <w:tcPr>
            <w:tcW w:w="0" w:type="auto"/>
            <w:vAlign w:val="center"/>
          </w:tcPr>
          <w:p w:rsidR="00BE0512" w:rsidRDefault="00120270">
            <w:pPr>
              <w:jc w:val="right"/>
            </w:pPr>
            <w:r>
              <w:rPr>
                <w:rFonts w:eastAsiaTheme="minorEastAsia"/>
                <w:color w:val="000000" w:themeColor="text1"/>
                <w:szCs w:val="21"/>
              </w:rPr>
              <w:t>3.58</w:t>
            </w:r>
          </w:p>
        </w:tc>
      </w:tr>
      <w:tr w:rsidR="00BE0512">
        <w:tc>
          <w:tcPr>
            <w:tcW w:w="0" w:type="auto"/>
            <w:vAlign w:val="center"/>
          </w:tcPr>
          <w:p w:rsidR="00BE0512" w:rsidRDefault="00120270">
            <w:pPr>
              <w:jc w:val="center"/>
            </w:pPr>
            <w:r>
              <w:rPr>
                <w:rFonts w:eastAsiaTheme="minorEastAsia"/>
                <w:color w:val="000000" w:themeColor="text1"/>
                <w:szCs w:val="21"/>
              </w:rPr>
              <w:t>3</w:t>
            </w:r>
          </w:p>
        </w:tc>
        <w:tc>
          <w:tcPr>
            <w:tcW w:w="0" w:type="auto"/>
            <w:vAlign w:val="center"/>
          </w:tcPr>
          <w:p w:rsidR="00BE0512" w:rsidRDefault="00120270">
            <w:pPr>
              <w:jc w:val="center"/>
            </w:pPr>
            <w:r>
              <w:rPr>
                <w:rFonts w:eastAsiaTheme="minorEastAsia"/>
                <w:color w:val="000000" w:themeColor="text1"/>
                <w:szCs w:val="21"/>
              </w:rPr>
              <w:t>Shaanxi Coal Industry Co Ltd</w:t>
            </w:r>
          </w:p>
        </w:tc>
        <w:tc>
          <w:tcPr>
            <w:tcW w:w="0" w:type="auto"/>
            <w:vAlign w:val="center"/>
          </w:tcPr>
          <w:p w:rsidR="00BE0512" w:rsidRDefault="00120270">
            <w:pPr>
              <w:jc w:val="center"/>
            </w:pPr>
            <w:r>
              <w:rPr>
                <w:rFonts w:eastAsiaTheme="minorEastAsia"/>
                <w:color w:val="000000" w:themeColor="text1"/>
                <w:szCs w:val="21"/>
              </w:rPr>
              <w:t>陕西煤业</w:t>
            </w:r>
          </w:p>
        </w:tc>
        <w:tc>
          <w:tcPr>
            <w:tcW w:w="0" w:type="auto"/>
            <w:vAlign w:val="center"/>
          </w:tcPr>
          <w:p w:rsidR="00BE0512" w:rsidRDefault="00120270">
            <w:pPr>
              <w:jc w:val="center"/>
            </w:pPr>
            <w:r>
              <w:rPr>
                <w:rFonts w:eastAsiaTheme="minorEastAsia"/>
                <w:color w:val="000000" w:themeColor="text1"/>
                <w:szCs w:val="21"/>
              </w:rPr>
              <w:t>601225</w:t>
            </w:r>
          </w:p>
        </w:tc>
        <w:tc>
          <w:tcPr>
            <w:tcW w:w="0" w:type="auto"/>
            <w:vAlign w:val="center"/>
          </w:tcPr>
          <w:p w:rsidR="00BE0512" w:rsidRDefault="00120270">
            <w:pPr>
              <w:jc w:val="center"/>
            </w:pPr>
            <w:r>
              <w:rPr>
                <w:rFonts w:eastAsiaTheme="minorEastAsia"/>
                <w:color w:val="000000" w:themeColor="text1"/>
                <w:szCs w:val="21"/>
              </w:rPr>
              <w:t>上海证券交易所</w:t>
            </w:r>
          </w:p>
        </w:tc>
        <w:tc>
          <w:tcPr>
            <w:tcW w:w="0" w:type="auto"/>
            <w:vAlign w:val="center"/>
          </w:tcPr>
          <w:p w:rsidR="00BE0512" w:rsidRDefault="00120270">
            <w:pPr>
              <w:jc w:val="center"/>
            </w:pPr>
            <w:r>
              <w:rPr>
                <w:rFonts w:eastAsiaTheme="minorEastAsia"/>
                <w:color w:val="000000" w:themeColor="text1"/>
                <w:szCs w:val="21"/>
              </w:rPr>
              <w:t>中国</w:t>
            </w:r>
          </w:p>
        </w:tc>
        <w:tc>
          <w:tcPr>
            <w:tcW w:w="0" w:type="auto"/>
            <w:vAlign w:val="center"/>
          </w:tcPr>
          <w:p w:rsidR="00BE0512" w:rsidRDefault="00120270">
            <w:pPr>
              <w:jc w:val="right"/>
            </w:pPr>
            <w:r>
              <w:rPr>
                <w:rFonts w:eastAsiaTheme="minorEastAsia"/>
                <w:color w:val="000000" w:themeColor="text1"/>
                <w:szCs w:val="21"/>
              </w:rPr>
              <w:t>147,277</w:t>
            </w:r>
          </w:p>
        </w:tc>
        <w:tc>
          <w:tcPr>
            <w:tcW w:w="0" w:type="auto"/>
            <w:vAlign w:val="center"/>
          </w:tcPr>
          <w:p w:rsidR="00BE0512" w:rsidRDefault="00120270">
            <w:pPr>
              <w:jc w:val="right"/>
            </w:pPr>
            <w:r>
              <w:rPr>
                <w:rFonts w:eastAsiaTheme="minorEastAsia"/>
                <w:color w:val="000000" w:themeColor="text1"/>
                <w:szCs w:val="21"/>
              </w:rPr>
              <w:t>3,076,616.53</w:t>
            </w:r>
          </w:p>
        </w:tc>
        <w:tc>
          <w:tcPr>
            <w:tcW w:w="0" w:type="auto"/>
            <w:vAlign w:val="center"/>
          </w:tcPr>
          <w:p w:rsidR="00BE0512" w:rsidRDefault="00120270">
            <w:pPr>
              <w:jc w:val="right"/>
            </w:pPr>
            <w:r>
              <w:rPr>
                <w:rFonts w:eastAsiaTheme="minorEastAsia"/>
                <w:color w:val="000000" w:themeColor="text1"/>
                <w:szCs w:val="21"/>
              </w:rPr>
              <w:t>3.26</w:t>
            </w:r>
          </w:p>
        </w:tc>
      </w:tr>
      <w:tr w:rsidR="00BE0512">
        <w:tc>
          <w:tcPr>
            <w:tcW w:w="0" w:type="auto"/>
            <w:vAlign w:val="center"/>
          </w:tcPr>
          <w:p w:rsidR="00BE0512" w:rsidRDefault="00120270">
            <w:pPr>
              <w:jc w:val="center"/>
            </w:pPr>
            <w:r>
              <w:rPr>
                <w:rFonts w:eastAsiaTheme="minorEastAsia"/>
                <w:color w:val="000000" w:themeColor="text1"/>
                <w:szCs w:val="21"/>
              </w:rPr>
              <w:t>4</w:t>
            </w:r>
          </w:p>
        </w:tc>
        <w:tc>
          <w:tcPr>
            <w:tcW w:w="0" w:type="auto"/>
            <w:vAlign w:val="center"/>
          </w:tcPr>
          <w:p w:rsidR="00BE0512" w:rsidRDefault="00120270">
            <w:pPr>
              <w:jc w:val="center"/>
            </w:pPr>
            <w:r>
              <w:rPr>
                <w:rFonts w:eastAsiaTheme="minorEastAsia"/>
                <w:color w:val="000000" w:themeColor="text1"/>
                <w:szCs w:val="21"/>
              </w:rPr>
              <w:t>CNOOC Ltd</w:t>
            </w:r>
          </w:p>
        </w:tc>
        <w:tc>
          <w:tcPr>
            <w:tcW w:w="0" w:type="auto"/>
            <w:vAlign w:val="center"/>
          </w:tcPr>
          <w:p w:rsidR="00BE0512" w:rsidRDefault="00120270">
            <w:pPr>
              <w:jc w:val="center"/>
            </w:pPr>
            <w:r>
              <w:rPr>
                <w:rFonts w:eastAsiaTheme="minorEastAsia"/>
                <w:color w:val="000000" w:themeColor="text1"/>
                <w:szCs w:val="21"/>
              </w:rPr>
              <w:t>中国海洋石油</w:t>
            </w:r>
          </w:p>
        </w:tc>
        <w:tc>
          <w:tcPr>
            <w:tcW w:w="0" w:type="auto"/>
            <w:vAlign w:val="center"/>
          </w:tcPr>
          <w:p w:rsidR="00BE0512" w:rsidRDefault="00120270">
            <w:pPr>
              <w:jc w:val="center"/>
            </w:pPr>
            <w:r>
              <w:rPr>
                <w:rFonts w:eastAsiaTheme="minorEastAsia"/>
                <w:color w:val="000000" w:themeColor="text1"/>
                <w:szCs w:val="21"/>
              </w:rPr>
              <w:t>883</w:t>
            </w:r>
          </w:p>
        </w:tc>
        <w:tc>
          <w:tcPr>
            <w:tcW w:w="0" w:type="auto"/>
            <w:vAlign w:val="center"/>
          </w:tcPr>
          <w:p w:rsidR="00BE0512" w:rsidRDefault="00120270">
            <w:pPr>
              <w:jc w:val="center"/>
            </w:pPr>
            <w:r>
              <w:rPr>
                <w:rFonts w:eastAsiaTheme="minorEastAsia"/>
                <w:color w:val="000000" w:themeColor="text1"/>
                <w:szCs w:val="21"/>
              </w:rPr>
              <w:t>香港证券交易所</w:t>
            </w:r>
          </w:p>
        </w:tc>
        <w:tc>
          <w:tcPr>
            <w:tcW w:w="0" w:type="auto"/>
            <w:vAlign w:val="center"/>
          </w:tcPr>
          <w:p w:rsidR="00BE0512" w:rsidRDefault="00882617">
            <w:pPr>
              <w:jc w:val="center"/>
            </w:pPr>
            <w:r w:rsidRPr="00882617">
              <w:rPr>
                <w:rFonts w:eastAsiaTheme="minorEastAsia" w:hint="eastAsia"/>
                <w:color w:val="000000" w:themeColor="text1"/>
                <w:szCs w:val="21"/>
              </w:rPr>
              <w:t>中国香港</w:t>
            </w:r>
          </w:p>
        </w:tc>
        <w:tc>
          <w:tcPr>
            <w:tcW w:w="0" w:type="auto"/>
            <w:vAlign w:val="center"/>
          </w:tcPr>
          <w:p w:rsidR="00BE0512" w:rsidRDefault="00120270">
            <w:pPr>
              <w:jc w:val="right"/>
            </w:pPr>
            <w:r>
              <w:rPr>
                <w:rFonts w:eastAsiaTheme="minorEastAsia"/>
                <w:color w:val="000000" w:themeColor="text1"/>
                <w:szCs w:val="21"/>
              </w:rPr>
              <w:t>254,000</w:t>
            </w:r>
          </w:p>
        </w:tc>
        <w:tc>
          <w:tcPr>
            <w:tcW w:w="0" w:type="auto"/>
            <w:vAlign w:val="center"/>
          </w:tcPr>
          <w:p w:rsidR="00BE0512" w:rsidRDefault="00120270">
            <w:pPr>
              <w:jc w:val="right"/>
            </w:pPr>
            <w:r>
              <w:rPr>
                <w:rFonts w:eastAsiaTheme="minorEastAsia"/>
                <w:color w:val="000000" w:themeColor="text1"/>
                <w:szCs w:val="21"/>
              </w:rPr>
              <w:t>2,992,338.44</w:t>
            </w:r>
          </w:p>
        </w:tc>
        <w:tc>
          <w:tcPr>
            <w:tcW w:w="0" w:type="auto"/>
            <w:vAlign w:val="center"/>
          </w:tcPr>
          <w:p w:rsidR="00BE0512" w:rsidRDefault="00120270">
            <w:pPr>
              <w:jc w:val="right"/>
            </w:pPr>
            <w:r>
              <w:rPr>
                <w:rFonts w:eastAsiaTheme="minorEastAsia"/>
                <w:color w:val="000000" w:themeColor="text1"/>
                <w:szCs w:val="21"/>
              </w:rPr>
              <w:t>3.17</w:t>
            </w:r>
          </w:p>
        </w:tc>
      </w:tr>
      <w:tr w:rsidR="00BE0512">
        <w:tc>
          <w:tcPr>
            <w:tcW w:w="0" w:type="auto"/>
            <w:vAlign w:val="center"/>
          </w:tcPr>
          <w:p w:rsidR="00BE0512" w:rsidRDefault="00120270">
            <w:pPr>
              <w:jc w:val="center"/>
            </w:pPr>
            <w:r>
              <w:rPr>
                <w:rFonts w:eastAsiaTheme="minorEastAsia"/>
                <w:color w:val="000000" w:themeColor="text1"/>
                <w:szCs w:val="21"/>
              </w:rPr>
              <w:t>5</w:t>
            </w:r>
          </w:p>
        </w:tc>
        <w:tc>
          <w:tcPr>
            <w:tcW w:w="0" w:type="auto"/>
            <w:vAlign w:val="center"/>
          </w:tcPr>
          <w:p w:rsidR="00BE0512" w:rsidRDefault="00120270">
            <w:pPr>
              <w:jc w:val="center"/>
            </w:pPr>
            <w:r>
              <w:rPr>
                <w:rFonts w:eastAsiaTheme="minorEastAsia"/>
                <w:color w:val="000000" w:themeColor="text1"/>
                <w:szCs w:val="21"/>
              </w:rPr>
              <w:t>PetroChina Co Ltd</w:t>
            </w:r>
          </w:p>
        </w:tc>
        <w:tc>
          <w:tcPr>
            <w:tcW w:w="0" w:type="auto"/>
            <w:vAlign w:val="center"/>
          </w:tcPr>
          <w:p w:rsidR="00BE0512" w:rsidRDefault="00120270">
            <w:pPr>
              <w:jc w:val="center"/>
            </w:pPr>
            <w:r>
              <w:rPr>
                <w:rFonts w:eastAsiaTheme="minorEastAsia"/>
                <w:color w:val="000000" w:themeColor="text1"/>
                <w:szCs w:val="21"/>
              </w:rPr>
              <w:t>中国石油股份</w:t>
            </w:r>
          </w:p>
        </w:tc>
        <w:tc>
          <w:tcPr>
            <w:tcW w:w="0" w:type="auto"/>
            <w:vAlign w:val="center"/>
          </w:tcPr>
          <w:p w:rsidR="00BE0512" w:rsidRDefault="00120270">
            <w:pPr>
              <w:jc w:val="center"/>
            </w:pPr>
            <w:r>
              <w:rPr>
                <w:rFonts w:eastAsiaTheme="minorEastAsia"/>
                <w:color w:val="000000" w:themeColor="text1"/>
                <w:szCs w:val="21"/>
              </w:rPr>
              <w:t>857</w:t>
            </w:r>
          </w:p>
        </w:tc>
        <w:tc>
          <w:tcPr>
            <w:tcW w:w="0" w:type="auto"/>
            <w:vAlign w:val="center"/>
          </w:tcPr>
          <w:p w:rsidR="00BE0512" w:rsidRDefault="00120270">
            <w:pPr>
              <w:jc w:val="center"/>
            </w:pPr>
            <w:r>
              <w:rPr>
                <w:rFonts w:eastAsiaTheme="minorEastAsia"/>
                <w:color w:val="000000" w:themeColor="text1"/>
                <w:szCs w:val="21"/>
              </w:rPr>
              <w:t>香港证券交易所</w:t>
            </w:r>
          </w:p>
        </w:tc>
        <w:tc>
          <w:tcPr>
            <w:tcW w:w="0" w:type="auto"/>
            <w:vAlign w:val="center"/>
          </w:tcPr>
          <w:p w:rsidR="00BE0512" w:rsidRDefault="00882617">
            <w:pPr>
              <w:jc w:val="center"/>
            </w:pPr>
            <w:r w:rsidRPr="00882617">
              <w:rPr>
                <w:rFonts w:eastAsiaTheme="minorEastAsia" w:hint="eastAsia"/>
                <w:color w:val="000000" w:themeColor="text1"/>
                <w:szCs w:val="21"/>
              </w:rPr>
              <w:t>中国香港</w:t>
            </w:r>
          </w:p>
        </w:tc>
        <w:tc>
          <w:tcPr>
            <w:tcW w:w="0" w:type="auto"/>
            <w:vAlign w:val="center"/>
          </w:tcPr>
          <w:p w:rsidR="00BE0512" w:rsidRDefault="00120270">
            <w:pPr>
              <w:jc w:val="right"/>
            </w:pPr>
            <w:r>
              <w:rPr>
                <w:rFonts w:eastAsiaTheme="minorEastAsia"/>
                <w:color w:val="000000" w:themeColor="text1"/>
                <w:szCs w:val="21"/>
              </w:rPr>
              <w:t>632,000</w:t>
            </w:r>
          </w:p>
        </w:tc>
        <w:tc>
          <w:tcPr>
            <w:tcW w:w="0" w:type="auto"/>
            <w:vAlign w:val="center"/>
          </w:tcPr>
          <w:p w:rsidR="00BE0512" w:rsidRDefault="00120270">
            <w:pPr>
              <w:jc w:val="right"/>
            </w:pPr>
            <w:r>
              <w:rPr>
                <w:rFonts w:eastAsiaTheme="minorEastAsia"/>
                <w:color w:val="000000" w:themeColor="text1"/>
                <w:szCs w:val="21"/>
              </w:rPr>
              <w:t>2,955,292.17</w:t>
            </w:r>
          </w:p>
        </w:tc>
        <w:tc>
          <w:tcPr>
            <w:tcW w:w="0" w:type="auto"/>
            <w:vAlign w:val="center"/>
          </w:tcPr>
          <w:p w:rsidR="00BE0512" w:rsidRDefault="00120270">
            <w:pPr>
              <w:jc w:val="right"/>
            </w:pPr>
            <w:r>
              <w:rPr>
                <w:rFonts w:eastAsiaTheme="minorEastAsia"/>
                <w:color w:val="000000" w:themeColor="text1"/>
                <w:szCs w:val="21"/>
              </w:rPr>
              <w:t>3.13</w:t>
            </w:r>
          </w:p>
        </w:tc>
      </w:tr>
      <w:tr w:rsidR="00BE0512">
        <w:tc>
          <w:tcPr>
            <w:tcW w:w="0" w:type="auto"/>
            <w:vAlign w:val="center"/>
          </w:tcPr>
          <w:p w:rsidR="00BE0512" w:rsidRDefault="00120270">
            <w:pPr>
              <w:jc w:val="center"/>
            </w:pPr>
            <w:r>
              <w:rPr>
                <w:rFonts w:eastAsiaTheme="minorEastAsia"/>
                <w:color w:val="000000" w:themeColor="text1"/>
                <w:szCs w:val="21"/>
              </w:rPr>
              <w:lastRenderedPageBreak/>
              <w:t>6</w:t>
            </w:r>
          </w:p>
        </w:tc>
        <w:tc>
          <w:tcPr>
            <w:tcW w:w="0" w:type="auto"/>
            <w:vAlign w:val="center"/>
          </w:tcPr>
          <w:p w:rsidR="00BE0512" w:rsidRDefault="00120270">
            <w:pPr>
              <w:jc w:val="center"/>
            </w:pPr>
            <w:r>
              <w:rPr>
                <w:rFonts w:eastAsiaTheme="minorEastAsia"/>
                <w:color w:val="000000" w:themeColor="text1"/>
                <w:szCs w:val="21"/>
              </w:rPr>
              <w:t>Jiangsu Nhwa Pharmaceutical Co Ltd</w:t>
            </w:r>
          </w:p>
        </w:tc>
        <w:tc>
          <w:tcPr>
            <w:tcW w:w="0" w:type="auto"/>
            <w:vAlign w:val="center"/>
          </w:tcPr>
          <w:p w:rsidR="00BE0512" w:rsidRDefault="00120270">
            <w:pPr>
              <w:jc w:val="center"/>
            </w:pPr>
            <w:r>
              <w:rPr>
                <w:rFonts w:eastAsiaTheme="minorEastAsia"/>
                <w:color w:val="000000" w:themeColor="text1"/>
                <w:szCs w:val="21"/>
              </w:rPr>
              <w:t>恩华药业</w:t>
            </w:r>
          </w:p>
        </w:tc>
        <w:tc>
          <w:tcPr>
            <w:tcW w:w="0" w:type="auto"/>
            <w:vAlign w:val="center"/>
          </w:tcPr>
          <w:p w:rsidR="00BE0512" w:rsidRDefault="001E29AF">
            <w:pPr>
              <w:jc w:val="center"/>
            </w:pPr>
            <w:r>
              <w:rPr>
                <w:rFonts w:eastAsiaTheme="minorEastAsia"/>
                <w:color w:val="000000" w:themeColor="text1"/>
                <w:szCs w:val="21"/>
              </w:rPr>
              <w:t>00</w:t>
            </w:r>
            <w:r w:rsidR="00120270">
              <w:rPr>
                <w:rFonts w:eastAsiaTheme="minorEastAsia"/>
                <w:color w:val="000000" w:themeColor="text1"/>
                <w:szCs w:val="21"/>
              </w:rPr>
              <w:t>2262</w:t>
            </w:r>
          </w:p>
        </w:tc>
        <w:tc>
          <w:tcPr>
            <w:tcW w:w="0" w:type="auto"/>
            <w:vAlign w:val="center"/>
          </w:tcPr>
          <w:p w:rsidR="00BE0512" w:rsidRDefault="00120270">
            <w:pPr>
              <w:jc w:val="center"/>
            </w:pPr>
            <w:r>
              <w:rPr>
                <w:rFonts w:eastAsiaTheme="minorEastAsia"/>
                <w:color w:val="000000" w:themeColor="text1"/>
                <w:szCs w:val="21"/>
              </w:rPr>
              <w:t>深圳证券交易所</w:t>
            </w:r>
          </w:p>
        </w:tc>
        <w:tc>
          <w:tcPr>
            <w:tcW w:w="0" w:type="auto"/>
            <w:vAlign w:val="center"/>
          </w:tcPr>
          <w:p w:rsidR="00BE0512" w:rsidRDefault="00120270">
            <w:pPr>
              <w:jc w:val="center"/>
            </w:pPr>
            <w:r>
              <w:rPr>
                <w:rFonts w:eastAsiaTheme="minorEastAsia"/>
                <w:color w:val="000000" w:themeColor="text1"/>
                <w:szCs w:val="21"/>
              </w:rPr>
              <w:t>中国</w:t>
            </w:r>
          </w:p>
        </w:tc>
        <w:tc>
          <w:tcPr>
            <w:tcW w:w="0" w:type="auto"/>
            <w:vAlign w:val="center"/>
          </w:tcPr>
          <w:p w:rsidR="00BE0512" w:rsidRDefault="00120270">
            <w:pPr>
              <w:jc w:val="right"/>
            </w:pPr>
            <w:r>
              <w:rPr>
                <w:rFonts w:eastAsiaTheme="minorEastAsia"/>
                <w:color w:val="000000" w:themeColor="text1"/>
                <w:szCs w:val="21"/>
              </w:rPr>
              <w:t>108,416</w:t>
            </w:r>
          </w:p>
        </w:tc>
        <w:tc>
          <w:tcPr>
            <w:tcW w:w="0" w:type="auto"/>
            <w:vAlign w:val="center"/>
          </w:tcPr>
          <w:p w:rsidR="00BE0512" w:rsidRDefault="00120270">
            <w:pPr>
              <w:jc w:val="right"/>
            </w:pPr>
            <w:r>
              <w:rPr>
                <w:rFonts w:eastAsiaTheme="minorEastAsia"/>
                <w:color w:val="000000" w:themeColor="text1"/>
                <w:szCs w:val="21"/>
              </w:rPr>
              <w:t>2,940,241.92</w:t>
            </w:r>
          </w:p>
        </w:tc>
        <w:tc>
          <w:tcPr>
            <w:tcW w:w="0" w:type="auto"/>
            <w:vAlign w:val="center"/>
          </w:tcPr>
          <w:p w:rsidR="00BE0512" w:rsidRDefault="00120270">
            <w:pPr>
              <w:jc w:val="right"/>
            </w:pPr>
            <w:r>
              <w:rPr>
                <w:rFonts w:eastAsiaTheme="minorEastAsia"/>
                <w:color w:val="000000" w:themeColor="text1"/>
                <w:szCs w:val="21"/>
              </w:rPr>
              <w:t>3.12</w:t>
            </w:r>
          </w:p>
        </w:tc>
      </w:tr>
      <w:tr w:rsidR="00BE0512">
        <w:tc>
          <w:tcPr>
            <w:tcW w:w="0" w:type="auto"/>
            <w:vAlign w:val="center"/>
          </w:tcPr>
          <w:p w:rsidR="00BE0512" w:rsidRDefault="00120270">
            <w:pPr>
              <w:jc w:val="center"/>
            </w:pPr>
            <w:r>
              <w:rPr>
                <w:rFonts w:eastAsiaTheme="minorEastAsia"/>
                <w:color w:val="000000" w:themeColor="text1"/>
                <w:szCs w:val="21"/>
              </w:rPr>
              <w:t>7</w:t>
            </w:r>
          </w:p>
        </w:tc>
        <w:tc>
          <w:tcPr>
            <w:tcW w:w="0" w:type="auto"/>
            <w:vAlign w:val="center"/>
          </w:tcPr>
          <w:p w:rsidR="00BE0512" w:rsidRDefault="00120270">
            <w:pPr>
              <w:jc w:val="center"/>
            </w:pPr>
            <w:r>
              <w:rPr>
                <w:rFonts w:eastAsiaTheme="minorEastAsia"/>
                <w:color w:val="000000" w:themeColor="text1"/>
                <w:szCs w:val="21"/>
              </w:rPr>
              <w:t>Xiamen Amoytop Biotech Co Ltd</w:t>
            </w:r>
          </w:p>
        </w:tc>
        <w:tc>
          <w:tcPr>
            <w:tcW w:w="0" w:type="auto"/>
            <w:vAlign w:val="center"/>
          </w:tcPr>
          <w:p w:rsidR="00BE0512" w:rsidRDefault="00120270">
            <w:pPr>
              <w:jc w:val="center"/>
            </w:pPr>
            <w:r>
              <w:rPr>
                <w:rFonts w:eastAsiaTheme="minorEastAsia"/>
                <w:color w:val="000000" w:themeColor="text1"/>
                <w:szCs w:val="21"/>
              </w:rPr>
              <w:t>特宝生物</w:t>
            </w:r>
          </w:p>
        </w:tc>
        <w:tc>
          <w:tcPr>
            <w:tcW w:w="0" w:type="auto"/>
            <w:vAlign w:val="center"/>
          </w:tcPr>
          <w:p w:rsidR="00BE0512" w:rsidRDefault="00120270">
            <w:pPr>
              <w:jc w:val="center"/>
            </w:pPr>
            <w:r>
              <w:rPr>
                <w:rFonts w:eastAsiaTheme="minorEastAsia"/>
                <w:color w:val="000000" w:themeColor="text1"/>
                <w:szCs w:val="21"/>
              </w:rPr>
              <w:t>688278</w:t>
            </w:r>
          </w:p>
        </w:tc>
        <w:tc>
          <w:tcPr>
            <w:tcW w:w="0" w:type="auto"/>
            <w:vAlign w:val="center"/>
          </w:tcPr>
          <w:p w:rsidR="00BE0512" w:rsidRDefault="00120270">
            <w:pPr>
              <w:jc w:val="center"/>
            </w:pPr>
            <w:r>
              <w:rPr>
                <w:rFonts w:eastAsiaTheme="minorEastAsia"/>
                <w:color w:val="000000" w:themeColor="text1"/>
                <w:szCs w:val="21"/>
              </w:rPr>
              <w:t>上海证券交易所</w:t>
            </w:r>
          </w:p>
        </w:tc>
        <w:tc>
          <w:tcPr>
            <w:tcW w:w="0" w:type="auto"/>
            <w:vAlign w:val="center"/>
          </w:tcPr>
          <w:p w:rsidR="00BE0512" w:rsidRDefault="00120270">
            <w:pPr>
              <w:jc w:val="center"/>
            </w:pPr>
            <w:r>
              <w:rPr>
                <w:rFonts w:eastAsiaTheme="minorEastAsia"/>
                <w:color w:val="000000" w:themeColor="text1"/>
                <w:szCs w:val="21"/>
              </w:rPr>
              <w:t>中国</w:t>
            </w:r>
          </w:p>
        </w:tc>
        <w:tc>
          <w:tcPr>
            <w:tcW w:w="0" w:type="auto"/>
            <w:vAlign w:val="center"/>
          </w:tcPr>
          <w:p w:rsidR="00BE0512" w:rsidRDefault="00120270">
            <w:pPr>
              <w:jc w:val="right"/>
            </w:pPr>
            <w:r>
              <w:rPr>
                <w:rFonts w:eastAsiaTheme="minorEastAsia"/>
                <w:color w:val="000000" w:themeColor="text1"/>
                <w:szCs w:val="21"/>
              </w:rPr>
              <w:t>54,740</w:t>
            </w:r>
          </w:p>
        </w:tc>
        <w:tc>
          <w:tcPr>
            <w:tcW w:w="0" w:type="auto"/>
            <w:vAlign w:val="center"/>
          </w:tcPr>
          <w:p w:rsidR="00BE0512" w:rsidRDefault="00120270">
            <w:pPr>
              <w:jc w:val="right"/>
            </w:pPr>
            <w:r>
              <w:rPr>
                <w:rFonts w:eastAsiaTheme="minorEastAsia"/>
                <w:color w:val="000000" w:themeColor="text1"/>
                <w:szCs w:val="21"/>
              </w:rPr>
              <w:t>2,865,639.00</w:t>
            </w:r>
          </w:p>
        </w:tc>
        <w:tc>
          <w:tcPr>
            <w:tcW w:w="0" w:type="auto"/>
            <w:vAlign w:val="center"/>
          </w:tcPr>
          <w:p w:rsidR="00BE0512" w:rsidRDefault="00120270">
            <w:pPr>
              <w:jc w:val="right"/>
            </w:pPr>
            <w:r>
              <w:rPr>
                <w:rFonts w:eastAsiaTheme="minorEastAsia"/>
                <w:color w:val="000000" w:themeColor="text1"/>
                <w:szCs w:val="21"/>
              </w:rPr>
              <w:t>3.04</w:t>
            </w:r>
          </w:p>
        </w:tc>
      </w:tr>
      <w:tr w:rsidR="00BE0512">
        <w:tc>
          <w:tcPr>
            <w:tcW w:w="0" w:type="auto"/>
            <w:vAlign w:val="center"/>
          </w:tcPr>
          <w:p w:rsidR="00BE0512" w:rsidRDefault="00120270">
            <w:pPr>
              <w:jc w:val="center"/>
            </w:pPr>
            <w:r>
              <w:rPr>
                <w:rFonts w:eastAsiaTheme="minorEastAsia"/>
                <w:color w:val="000000" w:themeColor="text1"/>
                <w:szCs w:val="21"/>
              </w:rPr>
              <w:t>8</w:t>
            </w:r>
          </w:p>
        </w:tc>
        <w:tc>
          <w:tcPr>
            <w:tcW w:w="0" w:type="auto"/>
            <w:vAlign w:val="center"/>
          </w:tcPr>
          <w:p w:rsidR="00BE0512" w:rsidRDefault="00120270">
            <w:pPr>
              <w:jc w:val="center"/>
            </w:pPr>
            <w:r>
              <w:rPr>
                <w:rFonts w:eastAsiaTheme="minorEastAsia"/>
                <w:color w:val="000000" w:themeColor="text1"/>
                <w:szCs w:val="21"/>
              </w:rPr>
              <w:t>Pingdingshan Tianan Coal Mining Co Ltd</w:t>
            </w:r>
          </w:p>
        </w:tc>
        <w:tc>
          <w:tcPr>
            <w:tcW w:w="0" w:type="auto"/>
            <w:vAlign w:val="center"/>
          </w:tcPr>
          <w:p w:rsidR="00BE0512" w:rsidRDefault="00120270">
            <w:pPr>
              <w:jc w:val="center"/>
            </w:pPr>
            <w:r>
              <w:rPr>
                <w:rFonts w:eastAsiaTheme="minorEastAsia"/>
                <w:color w:val="000000" w:themeColor="text1"/>
                <w:szCs w:val="21"/>
              </w:rPr>
              <w:t>平煤股份</w:t>
            </w:r>
          </w:p>
        </w:tc>
        <w:tc>
          <w:tcPr>
            <w:tcW w:w="0" w:type="auto"/>
            <w:vAlign w:val="center"/>
          </w:tcPr>
          <w:p w:rsidR="00BE0512" w:rsidRDefault="00120270">
            <w:pPr>
              <w:jc w:val="center"/>
            </w:pPr>
            <w:r>
              <w:rPr>
                <w:rFonts w:eastAsiaTheme="minorEastAsia"/>
                <w:color w:val="000000" w:themeColor="text1"/>
                <w:szCs w:val="21"/>
              </w:rPr>
              <w:t>601666</w:t>
            </w:r>
          </w:p>
        </w:tc>
        <w:tc>
          <w:tcPr>
            <w:tcW w:w="0" w:type="auto"/>
            <w:vAlign w:val="center"/>
          </w:tcPr>
          <w:p w:rsidR="00BE0512" w:rsidRDefault="00120270">
            <w:pPr>
              <w:jc w:val="center"/>
            </w:pPr>
            <w:r>
              <w:rPr>
                <w:rFonts w:eastAsiaTheme="minorEastAsia"/>
                <w:color w:val="000000" w:themeColor="text1"/>
                <w:szCs w:val="21"/>
              </w:rPr>
              <w:t>上海证券交易所</w:t>
            </w:r>
          </w:p>
        </w:tc>
        <w:tc>
          <w:tcPr>
            <w:tcW w:w="0" w:type="auto"/>
            <w:vAlign w:val="center"/>
          </w:tcPr>
          <w:p w:rsidR="00BE0512" w:rsidRDefault="00120270">
            <w:pPr>
              <w:jc w:val="center"/>
            </w:pPr>
            <w:r>
              <w:rPr>
                <w:rFonts w:eastAsiaTheme="minorEastAsia"/>
                <w:color w:val="000000" w:themeColor="text1"/>
                <w:szCs w:val="21"/>
              </w:rPr>
              <w:t>中国</w:t>
            </w:r>
          </w:p>
        </w:tc>
        <w:tc>
          <w:tcPr>
            <w:tcW w:w="0" w:type="auto"/>
            <w:vAlign w:val="center"/>
          </w:tcPr>
          <w:p w:rsidR="00BE0512" w:rsidRDefault="00120270">
            <w:pPr>
              <w:jc w:val="right"/>
            </w:pPr>
            <w:r>
              <w:rPr>
                <w:rFonts w:eastAsiaTheme="minorEastAsia"/>
                <w:color w:val="000000" w:themeColor="text1"/>
                <w:szCs w:val="21"/>
              </w:rPr>
              <w:t>246,392</w:t>
            </w:r>
          </w:p>
        </w:tc>
        <w:tc>
          <w:tcPr>
            <w:tcW w:w="0" w:type="auto"/>
            <w:vAlign w:val="center"/>
          </w:tcPr>
          <w:p w:rsidR="00BE0512" w:rsidRDefault="00120270">
            <w:pPr>
              <w:jc w:val="right"/>
            </w:pPr>
            <w:r>
              <w:rPr>
                <w:rFonts w:eastAsiaTheme="minorEastAsia"/>
                <w:color w:val="000000" w:themeColor="text1"/>
                <w:szCs w:val="21"/>
              </w:rPr>
              <w:t>2,848,291.52</w:t>
            </w:r>
          </w:p>
        </w:tc>
        <w:tc>
          <w:tcPr>
            <w:tcW w:w="0" w:type="auto"/>
            <w:vAlign w:val="center"/>
          </w:tcPr>
          <w:p w:rsidR="00BE0512" w:rsidRDefault="00120270">
            <w:pPr>
              <w:jc w:val="right"/>
            </w:pPr>
            <w:r>
              <w:rPr>
                <w:rFonts w:eastAsiaTheme="minorEastAsia"/>
                <w:color w:val="000000" w:themeColor="text1"/>
                <w:szCs w:val="21"/>
              </w:rPr>
              <w:t>3.02</w:t>
            </w:r>
          </w:p>
        </w:tc>
      </w:tr>
      <w:tr w:rsidR="00BE0512">
        <w:tc>
          <w:tcPr>
            <w:tcW w:w="0" w:type="auto"/>
            <w:vAlign w:val="center"/>
          </w:tcPr>
          <w:p w:rsidR="00BE0512" w:rsidRDefault="00120270">
            <w:pPr>
              <w:jc w:val="center"/>
            </w:pPr>
            <w:r>
              <w:rPr>
                <w:rFonts w:eastAsiaTheme="minorEastAsia"/>
                <w:color w:val="000000" w:themeColor="text1"/>
                <w:szCs w:val="21"/>
              </w:rPr>
              <w:t>9</w:t>
            </w:r>
          </w:p>
        </w:tc>
        <w:tc>
          <w:tcPr>
            <w:tcW w:w="0" w:type="auto"/>
            <w:vAlign w:val="center"/>
          </w:tcPr>
          <w:p w:rsidR="00BE0512" w:rsidRDefault="00120270">
            <w:pPr>
              <w:jc w:val="center"/>
            </w:pPr>
            <w:r>
              <w:rPr>
                <w:rFonts w:eastAsiaTheme="minorEastAsia"/>
                <w:color w:val="000000" w:themeColor="text1"/>
                <w:szCs w:val="21"/>
              </w:rPr>
              <w:t>Humanwell Healthcare Group Co Ltd</w:t>
            </w:r>
          </w:p>
        </w:tc>
        <w:tc>
          <w:tcPr>
            <w:tcW w:w="0" w:type="auto"/>
            <w:vAlign w:val="center"/>
          </w:tcPr>
          <w:p w:rsidR="00BE0512" w:rsidRDefault="00120270">
            <w:pPr>
              <w:jc w:val="center"/>
            </w:pPr>
            <w:r>
              <w:rPr>
                <w:rFonts w:eastAsiaTheme="minorEastAsia"/>
                <w:color w:val="000000" w:themeColor="text1"/>
                <w:szCs w:val="21"/>
              </w:rPr>
              <w:t>人福医药</w:t>
            </w:r>
          </w:p>
        </w:tc>
        <w:tc>
          <w:tcPr>
            <w:tcW w:w="0" w:type="auto"/>
            <w:vAlign w:val="center"/>
          </w:tcPr>
          <w:p w:rsidR="00BE0512" w:rsidRDefault="00120270">
            <w:pPr>
              <w:jc w:val="center"/>
            </w:pPr>
            <w:r>
              <w:rPr>
                <w:rFonts w:eastAsiaTheme="minorEastAsia"/>
                <w:color w:val="000000" w:themeColor="text1"/>
                <w:szCs w:val="21"/>
              </w:rPr>
              <w:t>600079</w:t>
            </w:r>
          </w:p>
        </w:tc>
        <w:tc>
          <w:tcPr>
            <w:tcW w:w="0" w:type="auto"/>
            <w:vAlign w:val="center"/>
          </w:tcPr>
          <w:p w:rsidR="00BE0512" w:rsidRDefault="00120270">
            <w:pPr>
              <w:jc w:val="center"/>
            </w:pPr>
            <w:r>
              <w:rPr>
                <w:rFonts w:eastAsiaTheme="minorEastAsia"/>
                <w:color w:val="000000" w:themeColor="text1"/>
                <w:szCs w:val="21"/>
              </w:rPr>
              <w:t>上海证券交易所</w:t>
            </w:r>
          </w:p>
        </w:tc>
        <w:tc>
          <w:tcPr>
            <w:tcW w:w="0" w:type="auto"/>
            <w:vAlign w:val="center"/>
          </w:tcPr>
          <w:p w:rsidR="00BE0512" w:rsidRDefault="00120270">
            <w:pPr>
              <w:jc w:val="center"/>
            </w:pPr>
            <w:r>
              <w:rPr>
                <w:rFonts w:eastAsiaTheme="minorEastAsia"/>
                <w:color w:val="000000" w:themeColor="text1"/>
                <w:szCs w:val="21"/>
              </w:rPr>
              <w:t>中国</w:t>
            </w:r>
          </w:p>
        </w:tc>
        <w:tc>
          <w:tcPr>
            <w:tcW w:w="0" w:type="auto"/>
            <w:vAlign w:val="center"/>
          </w:tcPr>
          <w:p w:rsidR="00BE0512" w:rsidRDefault="00120270">
            <w:pPr>
              <w:jc w:val="right"/>
            </w:pPr>
            <w:r>
              <w:rPr>
                <w:rFonts w:eastAsiaTheme="minorEastAsia"/>
                <w:color w:val="000000" w:themeColor="text1"/>
                <w:szCs w:val="21"/>
              </w:rPr>
              <w:t>113,395</w:t>
            </w:r>
          </w:p>
        </w:tc>
        <w:tc>
          <w:tcPr>
            <w:tcW w:w="0" w:type="auto"/>
            <w:vAlign w:val="center"/>
          </w:tcPr>
          <w:p w:rsidR="00BE0512" w:rsidRDefault="00120270">
            <w:pPr>
              <w:jc w:val="right"/>
            </w:pPr>
            <w:r>
              <w:rPr>
                <w:rFonts w:eastAsiaTheme="minorEastAsia"/>
                <w:color w:val="000000" w:themeColor="text1"/>
                <w:szCs w:val="21"/>
              </w:rPr>
              <w:t>2,818,999.70</w:t>
            </w:r>
          </w:p>
        </w:tc>
        <w:tc>
          <w:tcPr>
            <w:tcW w:w="0" w:type="auto"/>
            <w:vAlign w:val="center"/>
          </w:tcPr>
          <w:p w:rsidR="00BE0512" w:rsidRDefault="00120270">
            <w:pPr>
              <w:jc w:val="right"/>
            </w:pPr>
            <w:r>
              <w:rPr>
                <w:rFonts w:eastAsiaTheme="minorEastAsia"/>
                <w:color w:val="000000" w:themeColor="text1"/>
                <w:szCs w:val="21"/>
              </w:rPr>
              <w:t>2.99</w:t>
            </w:r>
          </w:p>
        </w:tc>
      </w:tr>
      <w:tr w:rsidR="00BE0512">
        <w:tc>
          <w:tcPr>
            <w:tcW w:w="0" w:type="auto"/>
            <w:vAlign w:val="center"/>
          </w:tcPr>
          <w:p w:rsidR="00BE0512" w:rsidRDefault="00120270">
            <w:pPr>
              <w:jc w:val="center"/>
            </w:pPr>
            <w:r>
              <w:rPr>
                <w:rFonts w:eastAsiaTheme="minorEastAsia"/>
                <w:color w:val="000000" w:themeColor="text1"/>
                <w:szCs w:val="21"/>
              </w:rPr>
              <w:t>10</w:t>
            </w:r>
          </w:p>
        </w:tc>
        <w:tc>
          <w:tcPr>
            <w:tcW w:w="0" w:type="auto"/>
            <w:vAlign w:val="center"/>
          </w:tcPr>
          <w:p w:rsidR="00BE0512" w:rsidRDefault="00120270">
            <w:pPr>
              <w:jc w:val="center"/>
            </w:pPr>
            <w:r>
              <w:rPr>
                <w:rFonts w:eastAsiaTheme="minorEastAsia"/>
                <w:color w:val="000000" w:themeColor="text1"/>
                <w:szCs w:val="21"/>
              </w:rPr>
              <w:t>Xinfengming Group Co Ltd</w:t>
            </w:r>
          </w:p>
        </w:tc>
        <w:tc>
          <w:tcPr>
            <w:tcW w:w="0" w:type="auto"/>
            <w:vAlign w:val="center"/>
          </w:tcPr>
          <w:p w:rsidR="00BE0512" w:rsidRDefault="00120270">
            <w:pPr>
              <w:jc w:val="center"/>
            </w:pPr>
            <w:r>
              <w:rPr>
                <w:rFonts w:eastAsiaTheme="minorEastAsia"/>
                <w:color w:val="000000" w:themeColor="text1"/>
                <w:szCs w:val="21"/>
              </w:rPr>
              <w:t>新凤鸣</w:t>
            </w:r>
          </w:p>
        </w:tc>
        <w:tc>
          <w:tcPr>
            <w:tcW w:w="0" w:type="auto"/>
            <w:vAlign w:val="center"/>
          </w:tcPr>
          <w:p w:rsidR="00BE0512" w:rsidRDefault="00120270">
            <w:pPr>
              <w:jc w:val="center"/>
            </w:pPr>
            <w:r>
              <w:rPr>
                <w:rFonts w:eastAsiaTheme="minorEastAsia"/>
                <w:color w:val="000000" w:themeColor="text1"/>
                <w:szCs w:val="21"/>
              </w:rPr>
              <w:t>603225</w:t>
            </w:r>
          </w:p>
        </w:tc>
        <w:tc>
          <w:tcPr>
            <w:tcW w:w="0" w:type="auto"/>
            <w:vAlign w:val="center"/>
          </w:tcPr>
          <w:p w:rsidR="00BE0512" w:rsidRDefault="00120270">
            <w:pPr>
              <w:jc w:val="center"/>
            </w:pPr>
            <w:r>
              <w:rPr>
                <w:rFonts w:eastAsiaTheme="minorEastAsia"/>
                <w:color w:val="000000" w:themeColor="text1"/>
                <w:szCs w:val="21"/>
              </w:rPr>
              <w:t>上海证券交易所</w:t>
            </w:r>
          </w:p>
        </w:tc>
        <w:tc>
          <w:tcPr>
            <w:tcW w:w="0" w:type="auto"/>
            <w:vAlign w:val="center"/>
          </w:tcPr>
          <w:p w:rsidR="00BE0512" w:rsidRDefault="00120270">
            <w:pPr>
              <w:jc w:val="center"/>
            </w:pPr>
            <w:r>
              <w:rPr>
                <w:rFonts w:eastAsiaTheme="minorEastAsia"/>
                <w:color w:val="000000" w:themeColor="text1"/>
                <w:szCs w:val="21"/>
              </w:rPr>
              <w:t>中国</w:t>
            </w:r>
          </w:p>
        </w:tc>
        <w:tc>
          <w:tcPr>
            <w:tcW w:w="0" w:type="auto"/>
            <w:vAlign w:val="center"/>
          </w:tcPr>
          <w:p w:rsidR="00BE0512" w:rsidRDefault="00120270">
            <w:pPr>
              <w:jc w:val="right"/>
            </w:pPr>
            <w:r>
              <w:rPr>
                <w:rFonts w:eastAsiaTheme="minorEastAsia"/>
                <w:color w:val="000000" w:themeColor="text1"/>
                <w:szCs w:val="21"/>
              </w:rPr>
              <w:t>197,524</w:t>
            </w:r>
          </w:p>
        </w:tc>
        <w:tc>
          <w:tcPr>
            <w:tcW w:w="0" w:type="auto"/>
            <w:vAlign w:val="center"/>
          </w:tcPr>
          <w:p w:rsidR="00BE0512" w:rsidRDefault="00120270">
            <w:pPr>
              <w:jc w:val="right"/>
            </w:pPr>
            <w:r>
              <w:rPr>
                <w:rFonts w:eastAsiaTheme="minorEastAsia"/>
                <w:color w:val="000000" w:themeColor="text1"/>
                <w:szCs w:val="21"/>
              </w:rPr>
              <w:t>2,804,840.80</w:t>
            </w:r>
          </w:p>
        </w:tc>
        <w:tc>
          <w:tcPr>
            <w:tcW w:w="0" w:type="auto"/>
            <w:vAlign w:val="center"/>
          </w:tcPr>
          <w:p w:rsidR="00BE0512" w:rsidRDefault="00120270">
            <w:pPr>
              <w:jc w:val="right"/>
            </w:pPr>
            <w:r>
              <w:rPr>
                <w:rFonts w:eastAsiaTheme="minorEastAsia"/>
                <w:color w:val="000000" w:themeColor="text1"/>
                <w:szCs w:val="21"/>
              </w:rPr>
              <w:t>2.97</w:t>
            </w:r>
          </w:p>
        </w:tc>
      </w:tr>
    </w:tbl>
    <w:p w:rsidR="00521EDE" w:rsidRDefault="00120270" w:rsidP="006429EE">
      <w:pPr>
        <w:autoSpaceDE w:val="0"/>
        <w:autoSpaceDN w:val="0"/>
        <w:adjustRightInd w:val="0"/>
        <w:spacing w:before="29" w:line="360" w:lineRule="auto"/>
        <w:jc w:val="left"/>
        <w:rPr>
          <w:rFonts w:eastAsiaTheme="minorEastAsia"/>
          <w:szCs w:val="21"/>
        </w:rPr>
      </w:pPr>
      <w:r>
        <w:rPr>
          <w:rFonts w:eastAsiaTheme="minorEastAsia" w:hint="eastAsia"/>
          <w:szCs w:val="21"/>
        </w:rPr>
        <w:t>注：此处所用证券代码的类别是当地市场代码。</w:t>
      </w:r>
    </w:p>
    <w:p w:rsidR="00120270" w:rsidRPr="004D1766" w:rsidRDefault="00120270" w:rsidP="006429EE">
      <w:pPr>
        <w:autoSpaceDE w:val="0"/>
        <w:autoSpaceDN w:val="0"/>
        <w:adjustRightInd w:val="0"/>
        <w:spacing w:before="29" w:line="360" w:lineRule="auto"/>
        <w:jc w:val="left"/>
        <w:rPr>
          <w:rFonts w:eastAsiaTheme="minorEastAsia"/>
          <w:color w:val="000000" w:themeColor="text1"/>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5</w:t>
      </w:r>
      <w:r w:rsidR="0076518F"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报告期末按债券信用等级分类的债券投资组合</w:t>
      </w:r>
    </w:p>
    <w:p w:rsidR="00521EDE" w:rsidRPr="00A76A42" w:rsidRDefault="00521EDE" w:rsidP="00521EDE">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本基金本报告期末未持有债券。</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6</w:t>
      </w:r>
      <w:r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报告期末按公允价值占基金资产净值比例大小排名的前五名债券投资明细</w:t>
      </w:r>
    </w:p>
    <w:p w:rsidR="00521EDE" w:rsidRPr="00A76A42" w:rsidRDefault="00521EDE" w:rsidP="00521EDE">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本基金本报告期末未持有债券。</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7</w:t>
      </w:r>
      <w:r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报告期末按公允价值占基金资产净值比例大小排名的前十名资产支持证券投资明细</w:t>
      </w:r>
    </w:p>
    <w:p w:rsidR="00521EDE" w:rsidRPr="00A76A42" w:rsidRDefault="00521EDE"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本基金本报告期末未持有资产支持证券。</w:t>
      </w:r>
    </w:p>
    <w:p w:rsidR="005B6AC7" w:rsidRPr="00A76A42" w:rsidRDefault="005B6AC7" w:rsidP="00521EDE">
      <w:pPr>
        <w:autoSpaceDE w:val="0"/>
        <w:autoSpaceDN w:val="0"/>
        <w:adjustRightInd w:val="0"/>
        <w:spacing w:before="29" w:line="360" w:lineRule="auto"/>
        <w:ind w:left="15"/>
        <w:jc w:val="left"/>
        <w:rPr>
          <w:rFonts w:eastAsiaTheme="minorEastAsia"/>
          <w:b/>
          <w:color w:val="000000" w:themeColor="text1"/>
          <w:kern w:val="0"/>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5.8</w:t>
      </w:r>
      <w:r w:rsidR="0076518F"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报告期末按公允价值占基金资产净值比例大小排名的前五名金融衍生品投资明细</w:t>
      </w:r>
    </w:p>
    <w:p w:rsidR="00521EDE" w:rsidRPr="00A76A42" w:rsidRDefault="00521EDE" w:rsidP="00521EDE">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本基金本报告期末未持有金融衍生品。</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B22A61"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lastRenderedPageBreak/>
        <w:t>5.9</w:t>
      </w:r>
      <w:r w:rsidR="0076518F" w:rsidRPr="00A76A42">
        <w:rPr>
          <w:rFonts w:eastAsiaTheme="minorEastAsia"/>
          <w:b/>
          <w:color w:val="000000" w:themeColor="text1"/>
          <w:kern w:val="0"/>
          <w:sz w:val="24"/>
        </w:rPr>
        <w:t>报告期末按公允价值占基金资产净值比例大小排序的前十名基金投资明细</w:t>
      </w:r>
    </w:p>
    <w:p w:rsidR="00521EDE" w:rsidRPr="00A76A42" w:rsidRDefault="00521EDE"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本基金本报告期末未持有基金。</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B55EA7" w:rsidP="0049659A">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76518F" w:rsidRPr="00A76A42">
        <w:rPr>
          <w:rFonts w:eastAsiaTheme="minorEastAsia"/>
          <w:b/>
          <w:color w:val="000000" w:themeColor="text1"/>
          <w:kern w:val="0"/>
          <w:sz w:val="24"/>
        </w:rPr>
        <w:t>.</w:t>
      </w:r>
      <w:r w:rsidRPr="00A76A42">
        <w:rPr>
          <w:rFonts w:eastAsiaTheme="minorEastAsia"/>
          <w:b/>
          <w:color w:val="000000" w:themeColor="text1"/>
          <w:kern w:val="0"/>
          <w:sz w:val="24"/>
        </w:rPr>
        <w:t>10</w:t>
      </w:r>
      <w:r w:rsidR="0076518F"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投资组合报告附注</w:t>
      </w:r>
    </w:p>
    <w:p w:rsidR="00B55EA7" w:rsidRPr="00A76A42" w:rsidRDefault="00B55EA7" w:rsidP="000E3F11">
      <w:pPr>
        <w:widowControl/>
        <w:spacing w:line="360" w:lineRule="auto"/>
        <w:ind w:left="120" w:hangingChars="50" w:hanging="120"/>
        <w:rPr>
          <w:rFonts w:eastAsiaTheme="minorEastAsia"/>
          <w:color w:val="000000" w:themeColor="text1"/>
          <w:sz w:val="24"/>
        </w:rPr>
      </w:pPr>
      <w:r w:rsidRPr="00A76A42">
        <w:rPr>
          <w:rFonts w:eastAsiaTheme="minorEastAsia"/>
          <w:color w:val="000000" w:themeColor="text1"/>
          <w:sz w:val="24"/>
        </w:rPr>
        <w:t>5.10.1</w:t>
      </w:r>
      <w:r w:rsidRPr="00A76A42">
        <w:rPr>
          <w:rFonts w:eastAsiaTheme="minorEastAsia"/>
          <w:color w:val="000000" w:themeColor="text1"/>
          <w:sz w:val="24"/>
        </w:rPr>
        <w:t>本基金投资的前十名证券的发行主体中，人福医药集团股份公司（股票代码</w:t>
      </w:r>
      <w:r w:rsidRPr="00A76A42">
        <w:rPr>
          <w:rFonts w:eastAsiaTheme="minorEastAsia"/>
          <w:color w:val="000000" w:themeColor="text1"/>
          <w:sz w:val="24"/>
        </w:rPr>
        <w:t>600079</w:t>
      </w:r>
      <w:r w:rsidRPr="00A76A42">
        <w:rPr>
          <w:rFonts w:eastAsiaTheme="minorEastAsia"/>
          <w:color w:val="000000" w:themeColor="text1"/>
          <w:sz w:val="24"/>
        </w:rPr>
        <w:t>）在报告编制日前一年内曾受到上海证券交易所的处罚。</w:t>
      </w:r>
    </w:p>
    <w:p w:rsidR="00BE0512" w:rsidRDefault="00120270">
      <w:pPr>
        <w:widowControl/>
        <w:spacing w:line="360" w:lineRule="auto"/>
        <w:ind w:left="120" w:hangingChars="50" w:hanging="120"/>
        <w:rPr>
          <w:rFonts w:eastAsiaTheme="minorEastAsia"/>
          <w:color w:val="000000" w:themeColor="text1"/>
          <w:sz w:val="24"/>
        </w:rPr>
      </w:pPr>
      <w:r>
        <w:rPr>
          <w:rFonts w:eastAsiaTheme="minorEastAsia"/>
          <w:color w:val="000000" w:themeColor="text1"/>
          <w:sz w:val="24"/>
        </w:rPr>
        <w:t>本基金对上述主体所发行证券的投资决策程序符合相关法律法规、基金合同及公司投资制度的要求。</w:t>
      </w:r>
    </w:p>
    <w:p w:rsidR="00BE0512" w:rsidRDefault="00120270">
      <w:pPr>
        <w:widowControl/>
        <w:spacing w:line="360" w:lineRule="auto"/>
        <w:ind w:left="120" w:hangingChars="50" w:hanging="120"/>
        <w:rPr>
          <w:rFonts w:eastAsiaTheme="minorEastAsia"/>
          <w:color w:val="000000" w:themeColor="text1"/>
          <w:sz w:val="24"/>
        </w:rPr>
      </w:pPr>
      <w:r>
        <w:rPr>
          <w:rFonts w:eastAsiaTheme="minorEastAsia"/>
          <w:color w:val="000000" w:themeColor="text1"/>
          <w:sz w:val="24"/>
        </w:rPr>
        <w:t>除上述股票外，本基金投资的其余前十名证券的发行主体本期未出现被监管部门立案调查，或在报告编制日前一年内受到公开谴责、处罚的情形。</w:t>
      </w:r>
    </w:p>
    <w:p w:rsidR="00B55EA7" w:rsidRPr="00A76A42" w:rsidRDefault="00B55EA7" w:rsidP="00B55EA7">
      <w:pPr>
        <w:widowControl/>
        <w:spacing w:line="360" w:lineRule="auto"/>
        <w:rPr>
          <w:rFonts w:eastAsiaTheme="minorEastAsia"/>
          <w:color w:val="000000" w:themeColor="text1"/>
          <w:sz w:val="24"/>
        </w:rPr>
      </w:pPr>
      <w:r w:rsidRPr="00A76A42">
        <w:rPr>
          <w:rFonts w:eastAsiaTheme="minorEastAsia"/>
          <w:color w:val="000000" w:themeColor="text1"/>
          <w:sz w:val="24"/>
        </w:rPr>
        <w:t>5.10.2</w:t>
      </w:r>
      <w:r w:rsidRPr="00A76A42">
        <w:rPr>
          <w:rFonts w:eastAsiaTheme="minorEastAsia"/>
          <w:color w:val="000000" w:themeColor="text1"/>
          <w:sz w:val="24"/>
        </w:rPr>
        <w:t>报告期内本基金投资的前十名股票中没有在基金合同规定备选股票库之外的股票。</w:t>
      </w:r>
    </w:p>
    <w:p w:rsidR="0076518F" w:rsidRPr="00A76A42" w:rsidRDefault="008C71EB" w:rsidP="0049659A">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5.1</w:t>
      </w:r>
      <w:r w:rsidR="002A0FA2" w:rsidRPr="00A76A42">
        <w:rPr>
          <w:rFonts w:eastAsiaTheme="minorEastAsia"/>
          <w:b/>
          <w:color w:val="000000" w:themeColor="text1"/>
          <w:kern w:val="0"/>
          <w:sz w:val="24"/>
        </w:rPr>
        <w:t>0</w:t>
      </w:r>
      <w:r w:rsidR="0076518F" w:rsidRPr="00A76A42">
        <w:rPr>
          <w:rFonts w:eastAsiaTheme="minorEastAsia"/>
          <w:b/>
          <w:color w:val="000000" w:themeColor="text1"/>
          <w:kern w:val="0"/>
          <w:sz w:val="24"/>
        </w:rPr>
        <w:t>.3</w:t>
      </w:r>
      <w:r w:rsidR="0076518F" w:rsidRPr="00A76A42">
        <w:rPr>
          <w:rFonts w:eastAsiaTheme="minorEastAsia"/>
          <w:b/>
          <w:color w:val="000000" w:themeColor="text1"/>
          <w:kern w:val="0"/>
          <w:sz w:val="24"/>
        </w:rPr>
        <w:t>其他资产构成</w:t>
      </w:r>
    </w:p>
    <w:tbl>
      <w:tblPr>
        <w:tblStyle w:val="afa"/>
        <w:tblW w:w="0" w:type="auto"/>
        <w:tblInd w:w="15" w:type="dxa"/>
        <w:tblLayout w:type="fixed"/>
        <w:tblLook w:val="04A0" w:firstRow="1" w:lastRow="0" w:firstColumn="1" w:lastColumn="0" w:noHBand="0" w:noVBand="1"/>
      </w:tblPr>
      <w:tblGrid>
        <w:gridCol w:w="802"/>
        <w:gridCol w:w="2903"/>
        <w:gridCol w:w="4808"/>
      </w:tblGrid>
      <w:tr w:rsidR="008277FF" w:rsidRPr="00A76A42" w:rsidTr="004C05F3">
        <w:tc>
          <w:tcPr>
            <w:tcW w:w="802" w:type="dxa"/>
            <w:vAlign w:val="center"/>
          </w:tcPr>
          <w:p w:rsidR="002C2678" w:rsidRPr="00A76A42" w:rsidRDefault="002C2678"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序号</w:t>
            </w:r>
          </w:p>
        </w:tc>
        <w:tc>
          <w:tcPr>
            <w:tcW w:w="2903" w:type="dxa"/>
            <w:vAlign w:val="center"/>
          </w:tcPr>
          <w:p w:rsidR="002C2678" w:rsidRPr="00A76A42" w:rsidRDefault="002C2678"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名称</w:t>
            </w:r>
          </w:p>
        </w:tc>
        <w:tc>
          <w:tcPr>
            <w:tcW w:w="4808" w:type="dxa"/>
            <w:vAlign w:val="center"/>
          </w:tcPr>
          <w:p w:rsidR="002C2678" w:rsidRPr="00A76A42" w:rsidRDefault="002C2678"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金额</w:t>
            </w:r>
            <w:r w:rsidRPr="00A76A42">
              <w:rPr>
                <w:rFonts w:eastAsiaTheme="minorEastAsia"/>
                <w:color w:val="000000" w:themeColor="text1"/>
                <w:kern w:val="0"/>
                <w:szCs w:val="21"/>
              </w:rPr>
              <w:t>(</w:t>
            </w:r>
            <w:r w:rsidR="00C42431" w:rsidRPr="00A76A42">
              <w:rPr>
                <w:rFonts w:eastAsiaTheme="minorEastAsia"/>
                <w:color w:val="000000" w:themeColor="text1"/>
                <w:kern w:val="0"/>
                <w:szCs w:val="21"/>
              </w:rPr>
              <w:t>人民币</w:t>
            </w:r>
            <w:r w:rsidRPr="00A76A42">
              <w:rPr>
                <w:rFonts w:eastAsiaTheme="minorEastAsia"/>
                <w:color w:val="000000" w:themeColor="text1"/>
                <w:kern w:val="0"/>
                <w:szCs w:val="21"/>
              </w:rPr>
              <w:t>元</w:t>
            </w:r>
            <w:r w:rsidRPr="00A76A42">
              <w:rPr>
                <w:rFonts w:eastAsiaTheme="minorEastAsia"/>
                <w:color w:val="000000" w:themeColor="text1"/>
                <w:kern w:val="0"/>
                <w:szCs w:val="21"/>
              </w:rPr>
              <w:t>)</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szCs w:val="21"/>
              </w:rPr>
              <w:t>1</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存出保证金</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39,720.78</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2</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应收证券清算款</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3</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应收股利</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10,880.00</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4</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应收利息</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5</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应收申购款</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48,707.22</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6</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其他应收款</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w:t>
            </w:r>
          </w:p>
        </w:tc>
      </w:tr>
      <w:tr w:rsidR="008277FF" w:rsidRPr="00A76A42" w:rsidTr="009E3391">
        <w:tc>
          <w:tcPr>
            <w:tcW w:w="802" w:type="dxa"/>
            <w:vAlign w:val="center"/>
          </w:tcPr>
          <w:p w:rsidR="00F951CF" w:rsidRPr="00A76A42" w:rsidRDefault="00F951CF"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7</w:t>
            </w:r>
          </w:p>
        </w:tc>
        <w:tc>
          <w:tcPr>
            <w:tcW w:w="2903" w:type="dxa"/>
            <w:vAlign w:val="center"/>
          </w:tcPr>
          <w:p w:rsidR="00F951CF" w:rsidRPr="00A76A42" w:rsidRDefault="00F951CF" w:rsidP="009E3391">
            <w:pPr>
              <w:autoSpaceDE w:val="0"/>
              <w:autoSpaceDN w:val="0"/>
              <w:adjustRightInd w:val="0"/>
              <w:spacing w:before="29" w:line="360" w:lineRule="auto"/>
              <w:ind w:left="15"/>
              <w:rPr>
                <w:rFonts w:eastAsiaTheme="minorEastAsia"/>
                <w:color w:val="000000" w:themeColor="text1"/>
                <w:szCs w:val="21"/>
              </w:rPr>
            </w:pPr>
            <w:r w:rsidRPr="00A76A42">
              <w:rPr>
                <w:rFonts w:eastAsiaTheme="minorEastAsia"/>
                <w:color w:val="000000" w:themeColor="text1"/>
                <w:szCs w:val="21"/>
              </w:rPr>
              <w:t>待摊费用</w:t>
            </w:r>
          </w:p>
        </w:tc>
        <w:tc>
          <w:tcPr>
            <w:tcW w:w="4808" w:type="dxa"/>
            <w:vAlign w:val="center"/>
          </w:tcPr>
          <w:p w:rsidR="00F951CF" w:rsidRPr="00A76A42" w:rsidRDefault="00F951CF" w:rsidP="00797DD2">
            <w:pPr>
              <w:autoSpaceDE w:val="0"/>
              <w:autoSpaceDN w:val="0"/>
              <w:adjustRightInd w:val="0"/>
              <w:spacing w:before="29" w:line="360" w:lineRule="auto"/>
              <w:ind w:left="15"/>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9E3391">
        <w:tc>
          <w:tcPr>
            <w:tcW w:w="802" w:type="dxa"/>
            <w:vAlign w:val="center"/>
          </w:tcPr>
          <w:p w:rsidR="00F951CF" w:rsidRPr="00A76A42" w:rsidRDefault="00F951CF"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8</w:t>
            </w:r>
          </w:p>
        </w:tc>
        <w:tc>
          <w:tcPr>
            <w:tcW w:w="2903" w:type="dxa"/>
            <w:vAlign w:val="center"/>
          </w:tcPr>
          <w:p w:rsidR="00F951CF" w:rsidRPr="00A76A42" w:rsidRDefault="00F951CF"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其他</w:t>
            </w:r>
          </w:p>
        </w:tc>
        <w:tc>
          <w:tcPr>
            <w:tcW w:w="4808" w:type="dxa"/>
            <w:vAlign w:val="center"/>
          </w:tcPr>
          <w:p w:rsidR="00F951CF" w:rsidRPr="00A76A42" w:rsidRDefault="00F951CF"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w:t>
            </w:r>
          </w:p>
        </w:tc>
      </w:tr>
      <w:tr w:rsidR="008277FF" w:rsidRPr="00A76A42" w:rsidTr="009E3391">
        <w:tc>
          <w:tcPr>
            <w:tcW w:w="802" w:type="dxa"/>
            <w:vAlign w:val="center"/>
          </w:tcPr>
          <w:p w:rsidR="00F951CF" w:rsidRPr="00A76A42" w:rsidRDefault="00F951CF"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9</w:t>
            </w:r>
          </w:p>
        </w:tc>
        <w:tc>
          <w:tcPr>
            <w:tcW w:w="2903" w:type="dxa"/>
            <w:vAlign w:val="center"/>
          </w:tcPr>
          <w:p w:rsidR="00F951CF" w:rsidRPr="00A76A42" w:rsidRDefault="00F951CF"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合计</w:t>
            </w:r>
          </w:p>
        </w:tc>
        <w:tc>
          <w:tcPr>
            <w:tcW w:w="4808" w:type="dxa"/>
            <w:vAlign w:val="center"/>
          </w:tcPr>
          <w:p w:rsidR="00F951CF" w:rsidRPr="00A76A42" w:rsidRDefault="00F951CF"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99,308.00</w:t>
            </w:r>
          </w:p>
        </w:tc>
      </w:tr>
    </w:tbl>
    <w:p w:rsidR="00A22D4B" w:rsidRPr="00A76A42" w:rsidRDefault="00A22D4B" w:rsidP="00EC4BA3">
      <w:pPr>
        <w:autoSpaceDE w:val="0"/>
        <w:autoSpaceDN w:val="0"/>
        <w:adjustRightInd w:val="0"/>
        <w:spacing w:line="360" w:lineRule="auto"/>
        <w:jc w:val="left"/>
        <w:rPr>
          <w:rFonts w:eastAsiaTheme="minorEastAsia"/>
          <w:b/>
          <w:color w:val="000000" w:themeColor="text1"/>
          <w:kern w:val="0"/>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5.1</w:t>
      </w:r>
      <w:r w:rsidR="002A0FA2" w:rsidRPr="00A76A42">
        <w:rPr>
          <w:rFonts w:eastAsiaTheme="minorEastAsia"/>
          <w:b/>
          <w:color w:val="000000" w:themeColor="text1"/>
          <w:kern w:val="0"/>
          <w:sz w:val="24"/>
        </w:rPr>
        <w:t>0</w:t>
      </w:r>
      <w:r w:rsidR="0076518F" w:rsidRPr="00A76A42">
        <w:rPr>
          <w:rFonts w:eastAsiaTheme="minorEastAsia"/>
          <w:b/>
          <w:color w:val="000000" w:themeColor="text1"/>
          <w:kern w:val="0"/>
          <w:sz w:val="24"/>
        </w:rPr>
        <w:t>.4</w:t>
      </w:r>
      <w:r w:rsidR="0076518F" w:rsidRPr="00A76A42">
        <w:rPr>
          <w:rFonts w:eastAsiaTheme="minorEastAsia"/>
          <w:b/>
          <w:color w:val="000000" w:themeColor="text1"/>
          <w:kern w:val="0"/>
          <w:sz w:val="24"/>
        </w:rPr>
        <w:t>报告期末持有的处于转股期的可转换债券明细</w:t>
      </w:r>
    </w:p>
    <w:p w:rsidR="000A55BD" w:rsidRPr="00A76A42" w:rsidRDefault="000A55BD"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本基金本报告期末未持有处于转股期的可转换债券。</w:t>
      </w:r>
    </w:p>
    <w:p w:rsidR="009E3391" w:rsidRPr="00A76A42" w:rsidRDefault="009E3391" w:rsidP="002236BC">
      <w:pPr>
        <w:autoSpaceDE w:val="0"/>
        <w:autoSpaceDN w:val="0"/>
        <w:adjustRightInd w:val="0"/>
        <w:spacing w:line="360" w:lineRule="auto"/>
        <w:jc w:val="left"/>
        <w:rPr>
          <w:rFonts w:eastAsiaTheme="minorEastAsia"/>
          <w:color w:val="000000" w:themeColor="text1"/>
          <w:szCs w:val="21"/>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5.1</w:t>
      </w:r>
      <w:r w:rsidR="002A0FA2" w:rsidRPr="00A76A42">
        <w:rPr>
          <w:rFonts w:eastAsiaTheme="minorEastAsia"/>
          <w:b/>
          <w:color w:val="000000" w:themeColor="text1"/>
          <w:kern w:val="0"/>
          <w:sz w:val="24"/>
        </w:rPr>
        <w:t>0</w:t>
      </w:r>
      <w:r w:rsidR="0076518F" w:rsidRPr="00A76A42">
        <w:rPr>
          <w:rFonts w:eastAsiaTheme="minorEastAsia"/>
          <w:b/>
          <w:color w:val="000000" w:themeColor="text1"/>
          <w:kern w:val="0"/>
          <w:sz w:val="24"/>
        </w:rPr>
        <w:t xml:space="preserve">.5 </w:t>
      </w:r>
      <w:r w:rsidR="0076518F" w:rsidRPr="00A76A42">
        <w:rPr>
          <w:rFonts w:eastAsiaTheme="minorEastAsia"/>
          <w:b/>
          <w:color w:val="000000" w:themeColor="text1"/>
          <w:kern w:val="0"/>
          <w:sz w:val="24"/>
        </w:rPr>
        <w:t>报告期末前十名股票中存在流通受限情况的说明</w:t>
      </w:r>
    </w:p>
    <w:p w:rsidR="000A55BD" w:rsidRPr="00A76A42" w:rsidRDefault="000A55BD"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本基金本报告期末前十名股票中不存在流通受限情况。</w:t>
      </w:r>
    </w:p>
    <w:p w:rsidR="000E3B88" w:rsidRPr="00A76A42" w:rsidRDefault="000E3B88" w:rsidP="002236BC">
      <w:pPr>
        <w:autoSpaceDE w:val="0"/>
        <w:autoSpaceDN w:val="0"/>
        <w:adjustRightInd w:val="0"/>
        <w:spacing w:line="360" w:lineRule="auto"/>
        <w:jc w:val="left"/>
        <w:rPr>
          <w:rFonts w:eastAsiaTheme="minorEastAsia"/>
          <w:color w:val="000000" w:themeColor="text1"/>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5.1</w:t>
      </w:r>
      <w:r w:rsidR="002A0FA2" w:rsidRPr="00A76A42">
        <w:rPr>
          <w:rFonts w:eastAsiaTheme="minorEastAsia"/>
          <w:b/>
          <w:color w:val="000000" w:themeColor="text1"/>
          <w:kern w:val="0"/>
          <w:sz w:val="24"/>
        </w:rPr>
        <w:t>0</w:t>
      </w:r>
      <w:r w:rsidR="0076518F" w:rsidRPr="00A76A42">
        <w:rPr>
          <w:rFonts w:eastAsiaTheme="minorEastAsia"/>
          <w:b/>
          <w:color w:val="000000" w:themeColor="text1"/>
          <w:kern w:val="0"/>
          <w:sz w:val="24"/>
        </w:rPr>
        <w:t>.6</w:t>
      </w:r>
      <w:r w:rsidR="001C46E1" w:rsidRPr="00A76A42">
        <w:rPr>
          <w:rFonts w:eastAsiaTheme="minorEastAsia"/>
          <w:b/>
          <w:color w:val="000000" w:themeColor="text1"/>
          <w:kern w:val="0"/>
          <w:sz w:val="24"/>
        </w:rPr>
        <w:t>投资组合报告附注的其他文字描述部分</w:t>
      </w:r>
    </w:p>
    <w:p w:rsidR="000A55BD" w:rsidRPr="00A76A42" w:rsidRDefault="000A55BD" w:rsidP="009E3391">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因四舍五入原因，投资组合报告中分项之和与合计可能存在尾差。</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§6  </w:t>
      </w:r>
      <w:r w:rsidRPr="00A76A42">
        <w:rPr>
          <w:rFonts w:eastAsiaTheme="minorEastAsia"/>
          <w:color w:val="000000" w:themeColor="text1"/>
          <w:kern w:val="0"/>
          <w:sz w:val="24"/>
          <w:szCs w:val="24"/>
        </w:rPr>
        <w:t>开放式基金份额变动</w:t>
      </w:r>
    </w:p>
    <w:p w:rsidR="0076518F" w:rsidRPr="00A76A42" w:rsidRDefault="0076518F" w:rsidP="008B6A4A">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单位：份</w:t>
      </w:r>
    </w:p>
    <w:tbl>
      <w:tblPr>
        <w:tblW w:w="9215" w:type="dxa"/>
        <w:tblInd w:w="-318" w:type="dxa"/>
        <w:tblLayout w:type="fixed"/>
        <w:tblLook w:val="0000" w:firstRow="0" w:lastRow="0" w:firstColumn="0" w:lastColumn="0" w:noHBand="0" w:noVBand="0"/>
      </w:tblPr>
      <w:tblGrid>
        <w:gridCol w:w="4821"/>
        <w:gridCol w:w="4394"/>
      </w:tblGrid>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报告期期初基金份额总额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84,052,232.03</w:t>
            </w:r>
          </w:p>
        </w:tc>
      </w:tr>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FB0D88"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报告期期间</w:t>
            </w:r>
            <w:r w:rsidR="004027BA" w:rsidRPr="00A76A42">
              <w:rPr>
                <w:rFonts w:eastAsiaTheme="minorEastAsia"/>
                <w:color w:val="000000" w:themeColor="text1"/>
                <w:kern w:val="0"/>
                <w:szCs w:val="21"/>
              </w:rPr>
              <w:t>基金</w:t>
            </w:r>
            <w:r w:rsidR="008975BC" w:rsidRPr="00A76A42">
              <w:rPr>
                <w:rFonts w:eastAsiaTheme="minorEastAsia"/>
                <w:color w:val="000000" w:themeColor="text1"/>
                <w:kern w:val="0"/>
                <w:szCs w:val="21"/>
              </w:rPr>
              <w:t>总申购份额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1,628,278.61</w:t>
            </w:r>
          </w:p>
        </w:tc>
      </w:tr>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减：</w:t>
            </w:r>
            <w:r w:rsidR="00FB0D88" w:rsidRPr="00A76A42">
              <w:rPr>
                <w:rFonts w:eastAsiaTheme="minorEastAsia"/>
                <w:color w:val="000000" w:themeColor="text1"/>
                <w:kern w:val="0"/>
                <w:szCs w:val="21"/>
              </w:rPr>
              <w:t>报告期期间</w:t>
            </w:r>
            <w:r w:rsidRPr="00A76A42">
              <w:rPr>
                <w:rFonts w:eastAsiaTheme="minorEastAsia"/>
                <w:color w:val="000000" w:themeColor="text1"/>
                <w:kern w:val="0"/>
                <w:szCs w:val="21"/>
              </w:rPr>
              <w:t>基金总赎回份额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4,197,768.55</w:t>
            </w:r>
          </w:p>
        </w:tc>
      </w:tr>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FB0D88"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报告期期间</w:t>
            </w:r>
            <w:r w:rsidR="008975BC" w:rsidRPr="00A76A42">
              <w:rPr>
                <w:rFonts w:eastAsiaTheme="minorEastAsia"/>
                <w:color w:val="000000" w:themeColor="text1"/>
                <w:kern w:val="0"/>
                <w:szCs w:val="21"/>
              </w:rPr>
              <w:t>基金拆分变动份额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报告期期末基金份额总额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81,482,742.09</w:t>
            </w:r>
          </w:p>
        </w:tc>
      </w:tr>
    </w:tbl>
    <w:p w:rsidR="00BB5F3D" w:rsidRPr="00A76A42" w:rsidRDefault="00BB5F3D" w:rsidP="007449EE">
      <w:pPr>
        <w:pStyle w:val="1"/>
        <w:tabs>
          <w:tab w:val="center" w:pos="4156"/>
          <w:tab w:val="right" w:pos="8312"/>
        </w:tabs>
        <w:spacing w:beforeLines="100" w:before="312" w:afterLines="100" w:after="312" w:line="360" w:lineRule="auto"/>
        <w:jc w:val="center"/>
        <w:rPr>
          <w:color w:val="000000" w:themeColor="text1"/>
          <w:sz w:val="24"/>
          <w:szCs w:val="24"/>
        </w:rPr>
      </w:pPr>
      <w:r w:rsidRPr="00A76A42">
        <w:rPr>
          <w:rFonts w:eastAsiaTheme="minorEastAsia"/>
          <w:color w:val="000000" w:themeColor="text1"/>
          <w:kern w:val="0"/>
          <w:sz w:val="24"/>
          <w:szCs w:val="24"/>
        </w:rPr>
        <w:t xml:space="preserve">§7  </w:t>
      </w:r>
      <w:r w:rsidRPr="00A76A42">
        <w:rPr>
          <w:color w:val="000000" w:themeColor="text1"/>
          <w:sz w:val="24"/>
          <w:szCs w:val="24"/>
        </w:rPr>
        <w:t>基金管理人运用固有资金投资本基金情况</w:t>
      </w:r>
    </w:p>
    <w:p w:rsidR="00BB5F3D" w:rsidRPr="00A76A42" w:rsidRDefault="00BB5F3D" w:rsidP="00BB5F3D">
      <w:pPr>
        <w:spacing w:line="360" w:lineRule="auto"/>
        <w:jc w:val="left"/>
        <w:rPr>
          <w:color w:val="000000" w:themeColor="text1"/>
          <w:sz w:val="24"/>
        </w:rPr>
      </w:pPr>
      <w:r w:rsidRPr="00A76A42">
        <w:rPr>
          <w:b/>
          <w:color w:val="000000" w:themeColor="text1"/>
          <w:sz w:val="24"/>
        </w:rPr>
        <w:t xml:space="preserve">7.1 </w:t>
      </w:r>
      <w:r w:rsidRPr="00A76A42">
        <w:rPr>
          <w:b/>
          <w:color w:val="000000" w:themeColor="text1"/>
          <w:sz w:val="24"/>
        </w:rPr>
        <w:t>基金管理人持有本基金份额变动情况</w:t>
      </w:r>
    </w:p>
    <w:p w:rsidR="00BB5F3D" w:rsidRPr="00A76A42" w:rsidRDefault="00BB5F3D" w:rsidP="00BB5F3D">
      <w:pPr>
        <w:autoSpaceDE w:val="0"/>
        <w:autoSpaceDN w:val="0"/>
        <w:adjustRightInd w:val="0"/>
        <w:spacing w:before="29" w:line="360" w:lineRule="auto"/>
        <w:ind w:left="15"/>
        <w:jc w:val="right"/>
        <w:rPr>
          <w:rFonts w:eastAsiaTheme="minorEastAsia"/>
          <w:color w:val="000000" w:themeColor="text1"/>
          <w:szCs w:val="21"/>
        </w:rPr>
      </w:pPr>
      <w:r w:rsidRPr="00A76A42">
        <w:rPr>
          <w:rFonts w:eastAsiaTheme="minorEastAsia"/>
          <w:color w:val="000000" w:themeColor="text1"/>
          <w:szCs w:val="21"/>
        </w:rPr>
        <w:t>单位：份</w:t>
      </w:r>
    </w:p>
    <w:tbl>
      <w:tblPr>
        <w:tblW w:w="9215" w:type="dxa"/>
        <w:tblInd w:w="-318" w:type="dxa"/>
        <w:tblLayout w:type="fixed"/>
        <w:tblLook w:val="04A0" w:firstRow="1" w:lastRow="0" w:firstColumn="1" w:lastColumn="0" w:noHBand="0" w:noVBand="1"/>
      </w:tblPr>
      <w:tblGrid>
        <w:gridCol w:w="5463"/>
        <w:gridCol w:w="3752"/>
      </w:tblGrid>
      <w:tr w:rsidR="00BB5F3D" w:rsidRPr="00A76A42" w:rsidTr="00285ABF">
        <w:tc>
          <w:tcPr>
            <w:tcW w:w="5463" w:type="dxa"/>
            <w:tcBorders>
              <w:top w:val="single" w:sz="8" w:space="0" w:color="000000"/>
              <w:left w:val="single" w:sz="8" w:space="0" w:color="000000"/>
              <w:bottom w:val="single" w:sz="8" w:space="0" w:color="000000"/>
              <w:right w:val="single" w:sz="8" w:space="0" w:color="000000"/>
            </w:tcBorders>
            <w:vAlign w:val="center"/>
            <w:hideMark/>
          </w:tcPr>
          <w:p w:rsidR="00BB5F3D" w:rsidRPr="00A76A42" w:rsidRDefault="00BB5F3D" w:rsidP="00FF6B7C">
            <w:pPr>
              <w:pStyle w:val="af"/>
              <w:adjustRightInd w:val="0"/>
              <w:snapToGrid w:val="0"/>
              <w:spacing w:line="360" w:lineRule="exact"/>
              <w:rPr>
                <w:rFonts w:eastAsiaTheme="minorEastAsia"/>
                <w:color w:val="000000" w:themeColor="text1"/>
                <w:sz w:val="21"/>
                <w:szCs w:val="21"/>
              </w:rPr>
            </w:pPr>
            <w:r w:rsidRPr="00A76A42">
              <w:rPr>
                <w:rFonts w:eastAsiaTheme="minorEastAsia"/>
                <w:color w:val="000000" w:themeColor="text1"/>
                <w:sz w:val="21"/>
                <w:szCs w:val="21"/>
              </w:rPr>
              <w:t>报告期期初管理人持有的本基金份额</w:t>
            </w:r>
          </w:p>
        </w:tc>
        <w:tc>
          <w:tcPr>
            <w:tcW w:w="3752" w:type="dxa"/>
            <w:tcBorders>
              <w:top w:val="single" w:sz="8" w:space="0" w:color="000000"/>
              <w:left w:val="single" w:sz="8" w:space="0" w:color="000000"/>
              <w:bottom w:val="single" w:sz="8" w:space="0" w:color="000000"/>
              <w:right w:val="single" w:sz="8" w:space="0" w:color="000000"/>
            </w:tcBorders>
            <w:vAlign w:val="center"/>
            <w:hideMark/>
          </w:tcPr>
          <w:p w:rsidR="00BB5F3D" w:rsidRPr="00A76A42" w:rsidRDefault="00BB5F3D" w:rsidP="00FF6B7C">
            <w:pPr>
              <w:jc w:val="right"/>
              <w:rPr>
                <w:rFonts w:eastAsiaTheme="minorEastAsia"/>
                <w:color w:val="000000" w:themeColor="text1"/>
                <w:szCs w:val="21"/>
              </w:rPr>
            </w:pPr>
            <w:r w:rsidRPr="00A76A42">
              <w:rPr>
                <w:rFonts w:eastAsiaTheme="minorEastAsia"/>
                <w:color w:val="000000" w:themeColor="text1"/>
                <w:szCs w:val="21"/>
              </w:rPr>
              <w:t>191,897.65</w:t>
            </w:r>
          </w:p>
        </w:tc>
      </w:tr>
      <w:tr w:rsidR="00BB5F3D" w:rsidRPr="00A76A42" w:rsidTr="00285ABF">
        <w:tc>
          <w:tcPr>
            <w:tcW w:w="5463" w:type="dxa"/>
            <w:tcBorders>
              <w:top w:val="single" w:sz="8" w:space="0" w:color="000000"/>
              <w:left w:val="single" w:sz="8" w:space="0" w:color="000000"/>
              <w:bottom w:val="single" w:sz="8" w:space="0" w:color="000000"/>
              <w:right w:val="single" w:sz="8" w:space="0" w:color="000000"/>
            </w:tcBorders>
            <w:vAlign w:val="center"/>
            <w:hideMark/>
          </w:tcPr>
          <w:p w:rsidR="00BB5F3D" w:rsidRPr="00A76A42" w:rsidRDefault="00BB5F3D" w:rsidP="00FF6B7C">
            <w:pPr>
              <w:adjustRightInd w:val="0"/>
              <w:snapToGrid w:val="0"/>
              <w:spacing w:line="360" w:lineRule="exact"/>
              <w:rPr>
                <w:rFonts w:eastAsiaTheme="minorEastAsia"/>
                <w:color w:val="000000" w:themeColor="text1"/>
                <w:szCs w:val="21"/>
              </w:rPr>
            </w:pPr>
            <w:r w:rsidRPr="00A76A42">
              <w:rPr>
                <w:rFonts w:eastAsiaTheme="minorEastAsia"/>
                <w:color w:val="000000" w:themeColor="text1"/>
                <w:szCs w:val="21"/>
              </w:rPr>
              <w:t>报告期期间买入</w:t>
            </w:r>
            <w:r w:rsidRPr="00A76A42">
              <w:rPr>
                <w:rFonts w:eastAsiaTheme="minorEastAsia"/>
                <w:color w:val="000000" w:themeColor="text1"/>
                <w:szCs w:val="21"/>
              </w:rPr>
              <w:t>/</w:t>
            </w:r>
            <w:r w:rsidRPr="00A76A42">
              <w:rPr>
                <w:rFonts w:eastAsiaTheme="minorEastAsia"/>
                <w:color w:val="000000" w:themeColor="text1"/>
                <w:szCs w:val="21"/>
              </w:rPr>
              <w:t>申购总份额</w:t>
            </w:r>
          </w:p>
        </w:tc>
        <w:tc>
          <w:tcPr>
            <w:tcW w:w="3752" w:type="dxa"/>
            <w:tcBorders>
              <w:top w:val="single" w:sz="8" w:space="0" w:color="000000"/>
              <w:left w:val="single" w:sz="8" w:space="0" w:color="000000"/>
              <w:bottom w:val="single" w:sz="8" w:space="0" w:color="000000"/>
              <w:right w:val="single" w:sz="8" w:space="0" w:color="000000"/>
            </w:tcBorders>
            <w:vAlign w:val="center"/>
            <w:hideMark/>
          </w:tcPr>
          <w:p w:rsidR="00BB5F3D" w:rsidRPr="00A76A42" w:rsidRDefault="00BB5F3D" w:rsidP="00FF6B7C">
            <w:pPr>
              <w:jc w:val="right"/>
              <w:rPr>
                <w:rFonts w:eastAsiaTheme="minorEastAsia"/>
                <w:color w:val="000000" w:themeColor="text1"/>
                <w:szCs w:val="21"/>
              </w:rPr>
            </w:pPr>
            <w:r w:rsidRPr="00A76A42">
              <w:rPr>
                <w:rFonts w:eastAsiaTheme="minorEastAsia"/>
                <w:color w:val="000000" w:themeColor="text1"/>
                <w:szCs w:val="21"/>
              </w:rPr>
              <w:t>-</w:t>
            </w:r>
          </w:p>
        </w:tc>
      </w:tr>
      <w:tr w:rsidR="00BB5F3D" w:rsidRPr="00A76A42" w:rsidTr="00285ABF">
        <w:tc>
          <w:tcPr>
            <w:tcW w:w="5463" w:type="dxa"/>
            <w:tcBorders>
              <w:top w:val="single" w:sz="8" w:space="0" w:color="000000"/>
              <w:left w:val="single" w:sz="8" w:space="0" w:color="000000"/>
              <w:bottom w:val="single" w:sz="8" w:space="0" w:color="000000"/>
              <w:right w:val="single" w:sz="8" w:space="0" w:color="000000"/>
            </w:tcBorders>
            <w:vAlign w:val="center"/>
            <w:hideMark/>
          </w:tcPr>
          <w:p w:rsidR="00BB5F3D" w:rsidRPr="00A76A42" w:rsidRDefault="00BB5F3D" w:rsidP="00FF6B7C">
            <w:pPr>
              <w:adjustRightInd w:val="0"/>
              <w:snapToGrid w:val="0"/>
              <w:spacing w:line="360" w:lineRule="exact"/>
              <w:rPr>
                <w:rFonts w:eastAsiaTheme="minorEastAsia"/>
                <w:color w:val="000000" w:themeColor="text1"/>
                <w:szCs w:val="21"/>
              </w:rPr>
            </w:pPr>
            <w:r w:rsidRPr="00A76A42">
              <w:rPr>
                <w:rFonts w:eastAsiaTheme="minorEastAsia"/>
                <w:color w:val="000000" w:themeColor="text1"/>
                <w:szCs w:val="21"/>
              </w:rPr>
              <w:t>报告期期间卖出</w:t>
            </w:r>
            <w:r w:rsidRPr="00A76A42">
              <w:rPr>
                <w:rFonts w:eastAsiaTheme="minorEastAsia"/>
                <w:color w:val="000000" w:themeColor="text1"/>
                <w:szCs w:val="21"/>
              </w:rPr>
              <w:t>/</w:t>
            </w:r>
            <w:r w:rsidRPr="00A76A42">
              <w:rPr>
                <w:rFonts w:eastAsiaTheme="minorEastAsia"/>
                <w:color w:val="000000" w:themeColor="text1"/>
                <w:szCs w:val="21"/>
              </w:rPr>
              <w:t>赎回总份额</w:t>
            </w:r>
          </w:p>
        </w:tc>
        <w:tc>
          <w:tcPr>
            <w:tcW w:w="3752" w:type="dxa"/>
            <w:tcBorders>
              <w:top w:val="single" w:sz="8" w:space="0" w:color="000000"/>
              <w:left w:val="single" w:sz="8" w:space="0" w:color="000000"/>
              <w:bottom w:val="single" w:sz="8" w:space="0" w:color="000000"/>
              <w:right w:val="single" w:sz="8" w:space="0" w:color="000000"/>
            </w:tcBorders>
            <w:vAlign w:val="center"/>
            <w:hideMark/>
          </w:tcPr>
          <w:p w:rsidR="00BB5F3D" w:rsidRPr="00A76A42" w:rsidRDefault="00BB5F3D" w:rsidP="00FF6B7C">
            <w:pPr>
              <w:jc w:val="right"/>
              <w:rPr>
                <w:rFonts w:eastAsiaTheme="minorEastAsia"/>
                <w:color w:val="000000" w:themeColor="text1"/>
                <w:szCs w:val="21"/>
              </w:rPr>
            </w:pPr>
            <w:r w:rsidRPr="00A76A42">
              <w:rPr>
                <w:rFonts w:eastAsiaTheme="minorEastAsia"/>
                <w:color w:val="000000" w:themeColor="text1"/>
                <w:szCs w:val="21"/>
              </w:rPr>
              <w:t>-</w:t>
            </w:r>
          </w:p>
        </w:tc>
      </w:tr>
      <w:tr w:rsidR="00BB5F3D" w:rsidRPr="00A76A42" w:rsidTr="00285ABF">
        <w:tc>
          <w:tcPr>
            <w:tcW w:w="5463" w:type="dxa"/>
            <w:tcBorders>
              <w:top w:val="single" w:sz="8" w:space="0" w:color="000000"/>
              <w:left w:val="single" w:sz="8" w:space="0" w:color="000000"/>
              <w:bottom w:val="single" w:sz="8" w:space="0" w:color="000000"/>
              <w:right w:val="single" w:sz="8" w:space="0" w:color="000000"/>
            </w:tcBorders>
            <w:vAlign w:val="center"/>
            <w:hideMark/>
          </w:tcPr>
          <w:p w:rsidR="00BB5F3D" w:rsidRPr="00A76A42" w:rsidRDefault="00BB5F3D" w:rsidP="00FF6B7C">
            <w:pPr>
              <w:adjustRightInd w:val="0"/>
              <w:snapToGrid w:val="0"/>
              <w:spacing w:line="360" w:lineRule="exact"/>
              <w:rPr>
                <w:rFonts w:eastAsiaTheme="minorEastAsia"/>
                <w:color w:val="000000" w:themeColor="text1"/>
                <w:szCs w:val="21"/>
              </w:rPr>
            </w:pPr>
            <w:r w:rsidRPr="00A76A42">
              <w:rPr>
                <w:rFonts w:eastAsiaTheme="minorEastAsia"/>
                <w:color w:val="000000" w:themeColor="text1"/>
                <w:szCs w:val="21"/>
              </w:rPr>
              <w:t>报告期期末管理人持有的本基金份额</w:t>
            </w:r>
          </w:p>
        </w:tc>
        <w:tc>
          <w:tcPr>
            <w:tcW w:w="3752" w:type="dxa"/>
            <w:tcBorders>
              <w:top w:val="single" w:sz="8" w:space="0" w:color="000000"/>
              <w:left w:val="single" w:sz="8" w:space="0" w:color="000000"/>
              <w:bottom w:val="single" w:sz="8" w:space="0" w:color="000000"/>
              <w:right w:val="single" w:sz="8" w:space="0" w:color="000000"/>
            </w:tcBorders>
            <w:vAlign w:val="center"/>
            <w:hideMark/>
          </w:tcPr>
          <w:p w:rsidR="00BB5F3D" w:rsidRPr="00A76A42" w:rsidRDefault="00BB5F3D" w:rsidP="00FF6B7C">
            <w:pPr>
              <w:jc w:val="right"/>
              <w:rPr>
                <w:rFonts w:eastAsiaTheme="minorEastAsia"/>
                <w:color w:val="000000" w:themeColor="text1"/>
                <w:szCs w:val="21"/>
              </w:rPr>
            </w:pPr>
            <w:r w:rsidRPr="00A76A42">
              <w:rPr>
                <w:rFonts w:eastAsiaTheme="minorEastAsia"/>
                <w:color w:val="000000" w:themeColor="text1"/>
                <w:szCs w:val="21"/>
              </w:rPr>
              <w:t>191,897.65</w:t>
            </w:r>
          </w:p>
        </w:tc>
      </w:tr>
      <w:tr w:rsidR="00BB5F3D" w:rsidRPr="00A76A42" w:rsidTr="00285ABF">
        <w:tc>
          <w:tcPr>
            <w:tcW w:w="5463" w:type="dxa"/>
            <w:tcBorders>
              <w:top w:val="single" w:sz="8" w:space="0" w:color="000000"/>
              <w:left w:val="single" w:sz="8" w:space="0" w:color="000000"/>
              <w:bottom w:val="single" w:sz="8" w:space="0" w:color="000000"/>
              <w:right w:val="single" w:sz="8" w:space="0" w:color="000000"/>
            </w:tcBorders>
            <w:vAlign w:val="center"/>
            <w:hideMark/>
          </w:tcPr>
          <w:p w:rsidR="00BB5F3D" w:rsidRPr="00A76A42" w:rsidRDefault="00BB5F3D" w:rsidP="00FF6B7C">
            <w:pPr>
              <w:adjustRightInd w:val="0"/>
              <w:snapToGrid w:val="0"/>
              <w:spacing w:line="360" w:lineRule="exact"/>
              <w:rPr>
                <w:rFonts w:eastAsiaTheme="minorEastAsia"/>
                <w:color w:val="000000" w:themeColor="text1"/>
                <w:szCs w:val="21"/>
              </w:rPr>
            </w:pPr>
            <w:r w:rsidRPr="00A76A42">
              <w:rPr>
                <w:rFonts w:eastAsiaTheme="minorEastAsia"/>
                <w:color w:val="000000" w:themeColor="text1"/>
                <w:szCs w:val="21"/>
              </w:rPr>
              <w:t>报告期期末持有的本基金份额占基金总份额比例（</w:t>
            </w:r>
            <w:r w:rsidRPr="00A76A42">
              <w:rPr>
                <w:rFonts w:eastAsiaTheme="minorEastAsia"/>
                <w:color w:val="000000" w:themeColor="text1"/>
                <w:szCs w:val="21"/>
              </w:rPr>
              <w:t>%</w:t>
            </w:r>
            <w:r w:rsidRPr="00A76A42">
              <w:rPr>
                <w:rFonts w:eastAsiaTheme="minorEastAsia"/>
                <w:color w:val="000000" w:themeColor="text1"/>
                <w:szCs w:val="21"/>
              </w:rPr>
              <w:t>）</w:t>
            </w:r>
          </w:p>
        </w:tc>
        <w:tc>
          <w:tcPr>
            <w:tcW w:w="3752" w:type="dxa"/>
            <w:tcBorders>
              <w:top w:val="single" w:sz="8" w:space="0" w:color="000000"/>
              <w:left w:val="single" w:sz="8" w:space="0" w:color="000000"/>
              <w:bottom w:val="single" w:sz="8" w:space="0" w:color="000000"/>
              <w:right w:val="single" w:sz="8" w:space="0" w:color="000000"/>
            </w:tcBorders>
            <w:vAlign w:val="center"/>
            <w:hideMark/>
          </w:tcPr>
          <w:p w:rsidR="00BB5F3D" w:rsidRPr="00A76A42" w:rsidRDefault="00BB5F3D" w:rsidP="00FF6B7C">
            <w:pPr>
              <w:jc w:val="right"/>
              <w:rPr>
                <w:rFonts w:eastAsiaTheme="minorEastAsia"/>
                <w:color w:val="000000" w:themeColor="text1"/>
                <w:szCs w:val="21"/>
              </w:rPr>
            </w:pPr>
            <w:r w:rsidRPr="00A76A42">
              <w:rPr>
                <w:rFonts w:eastAsiaTheme="minorEastAsia"/>
                <w:color w:val="000000" w:themeColor="text1"/>
                <w:szCs w:val="21"/>
              </w:rPr>
              <w:t>0.24</w:t>
            </w:r>
          </w:p>
        </w:tc>
      </w:tr>
    </w:tbl>
    <w:p w:rsidR="00BB5F3D" w:rsidRPr="00A76A42" w:rsidRDefault="00BB5F3D" w:rsidP="00BB5F3D">
      <w:pPr>
        <w:autoSpaceDE w:val="0"/>
        <w:autoSpaceDN w:val="0"/>
        <w:adjustRightInd w:val="0"/>
        <w:spacing w:line="360" w:lineRule="auto"/>
        <w:jc w:val="left"/>
        <w:rPr>
          <w:rFonts w:eastAsiaTheme="minorEastAsia"/>
          <w:color w:val="000000" w:themeColor="text1"/>
          <w:szCs w:val="21"/>
        </w:rPr>
      </w:pPr>
    </w:p>
    <w:p w:rsidR="00BB5F3D" w:rsidRPr="00A76A42" w:rsidRDefault="00BB5F3D" w:rsidP="00BB5F3D">
      <w:pPr>
        <w:spacing w:line="360" w:lineRule="auto"/>
        <w:jc w:val="left"/>
        <w:rPr>
          <w:rFonts w:eastAsiaTheme="minorEastAsia"/>
          <w:b/>
          <w:color w:val="000000" w:themeColor="text1"/>
          <w:sz w:val="24"/>
        </w:rPr>
      </w:pPr>
      <w:r w:rsidRPr="00A76A42">
        <w:rPr>
          <w:rFonts w:eastAsiaTheme="minorEastAsia"/>
          <w:b/>
          <w:color w:val="000000" w:themeColor="text1"/>
          <w:sz w:val="24"/>
        </w:rPr>
        <w:t xml:space="preserve">7.2 </w:t>
      </w:r>
      <w:r w:rsidRPr="00A76A42">
        <w:rPr>
          <w:rFonts w:eastAsiaTheme="minorEastAsia"/>
          <w:b/>
          <w:color w:val="000000" w:themeColor="text1"/>
          <w:sz w:val="24"/>
        </w:rPr>
        <w:t>基金管理人运用固有资金投资本基金交易明细</w:t>
      </w:r>
    </w:p>
    <w:p w:rsidR="005E64DA" w:rsidRPr="00A76A42" w:rsidRDefault="00BB5F3D" w:rsidP="005E64DA">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无。</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w:t>
      </w:r>
      <w:r w:rsidR="002711AA" w:rsidRPr="00A76A42">
        <w:rPr>
          <w:rFonts w:eastAsiaTheme="minorEastAsia"/>
          <w:color w:val="000000" w:themeColor="text1"/>
          <w:kern w:val="0"/>
          <w:sz w:val="24"/>
          <w:szCs w:val="24"/>
        </w:rPr>
        <w:t>8</w:t>
      </w:r>
      <w:r w:rsidRPr="00A76A42">
        <w:rPr>
          <w:rFonts w:eastAsiaTheme="minorEastAsia"/>
          <w:color w:val="000000" w:themeColor="text1"/>
          <w:kern w:val="0"/>
          <w:sz w:val="24"/>
          <w:szCs w:val="24"/>
        </w:rPr>
        <w:t xml:space="preserve"> </w:t>
      </w:r>
      <w:r w:rsidRPr="00A76A42">
        <w:rPr>
          <w:rFonts w:eastAsiaTheme="minorEastAsia"/>
          <w:color w:val="000000" w:themeColor="text1"/>
          <w:kern w:val="0"/>
          <w:sz w:val="24"/>
          <w:szCs w:val="24"/>
        </w:rPr>
        <w:t>备查文件目录</w:t>
      </w:r>
    </w:p>
    <w:p w:rsidR="008975BC" w:rsidRPr="00A76A42" w:rsidRDefault="00280566" w:rsidP="000C7596">
      <w:pPr>
        <w:autoSpaceDE w:val="0"/>
        <w:autoSpaceDN w:val="0"/>
        <w:adjustRightInd w:val="0"/>
        <w:spacing w:line="360" w:lineRule="auto"/>
        <w:jc w:val="left"/>
        <w:rPr>
          <w:rFonts w:eastAsiaTheme="minorEastAsia"/>
          <w:b/>
          <w:bCs/>
          <w:color w:val="000000" w:themeColor="text1"/>
          <w:kern w:val="0"/>
          <w:sz w:val="24"/>
        </w:rPr>
      </w:pPr>
      <w:r w:rsidRPr="00A76A42">
        <w:rPr>
          <w:rFonts w:eastAsiaTheme="minorEastAsia"/>
          <w:b/>
          <w:bCs/>
          <w:color w:val="000000" w:themeColor="text1"/>
          <w:kern w:val="0"/>
          <w:sz w:val="24"/>
        </w:rPr>
        <w:t>8</w:t>
      </w:r>
      <w:r w:rsidR="008975BC" w:rsidRPr="00A76A42">
        <w:rPr>
          <w:rFonts w:eastAsiaTheme="minorEastAsia"/>
          <w:b/>
          <w:bCs/>
          <w:color w:val="000000" w:themeColor="text1"/>
          <w:kern w:val="0"/>
          <w:sz w:val="24"/>
        </w:rPr>
        <w:t>.</w:t>
      </w:r>
      <w:r w:rsidR="00376A15" w:rsidRPr="00A76A42">
        <w:rPr>
          <w:rFonts w:eastAsiaTheme="minorEastAsia"/>
          <w:b/>
          <w:bCs/>
          <w:color w:val="000000" w:themeColor="text1"/>
          <w:kern w:val="0"/>
          <w:sz w:val="24"/>
        </w:rPr>
        <w:t>1</w:t>
      </w:r>
      <w:r w:rsidR="008975BC" w:rsidRPr="00A76A42">
        <w:rPr>
          <w:rFonts w:eastAsiaTheme="minorEastAsia"/>
          <w:b/>
          <w:bCs/>
          <w:color w:val="000000" w:themeColor="text1"/>
          <w:kern w:val="0"/>
          <w:sz w:val="24"/>
        </w:rPr>
        <w:t xml:space="preserve"> </w:t>
      </w:r>
      <w:r w:rsidR="008975BC" w:rsidRPr="00A76A42">
        <w:rPr>
          <w:rFonts w:eastAsiaTheme="minorEastAsia"/>
          <w:b/>
          <w:bCs/>
          <w:color w:val="000000" w:themeColor="text1"/>
          <w:kern w:val="0"/>
          <w:sz w:val="24"/>
        </w:rPr>
        <w:t>备查文件目录</w:t>
      </w:r>
    </w:p>
    <w:p w:rsidR="00BE0512" w:rsidRDefault="00120270">
      <w:pPr>
        <w:spacing w:line="360" w:lineRule="auto"/>
        <w:ind w:firstLineChars="200" w:firstLine="420"/>
        <w:rPr>
          <w:rFonts w:eastAsiaTheme="minorEastAsia"/>
          <w:color w:val="000000" w:themeColor="text1"/>
          <w:szCs w:val="21"/>
        </w:rPr>
      </w:pPr>
      <w:r>
        <w:rPr>
          <w:rFonts w:eastAsiaTheme="minorEastAsia"/>
          <w:color w:val="000000" w:themeColor="text1"/>
          <w:szCs w:val="21"/>
        </w:rPr>
        <w:t>（一）中国证监会批准本基金募集的文件</w:t>
      </w:r>
    </w:p>
    <w:p w:rsidR="00BE0512" w:rsidRDefault="00120270">
      <w:pPr>
        <w:spacing w:line="360" w:lineRule="auto"/>
        <w:ind w:firstLineChars="200" w:firstLine="420"/>
        <w:rPr>
          <w:rFonts w:eastAsiaTheme="minorEastAsia"/>
          <w:color w:val="000000" w:themeColor="text1"/>
          <w:szCs w:val="21"/>
        </w:rPr>
      </w:pPr>
      <w:r>
        <w:rPr>
          <w:rFonts w:eastAsiaTheme="minorEastAsia"/>
          <w:color w:val="000000" w:themeColor="text1"/>
          <w:szCs w:val="21"/>
        </w:rPr>
        <w:t>（二）摩根中国世纪灵活配置混合型证券投资基金（</w:t>
      </w:r>
      <w:r>
        <w:rPr>
          <w:rFonts w:eastAsiaTheme="minorEastAsia"/>
          <w:color w:val="000000" w:themeColor="text1"/>
          <w:szCs w:val="21"/>
        </w:rPr>
        <w:t>QDII</w:t>
      </w:r>
      <w:r>
        <w:rPr>
          <w:rFonts w:eastAsiaTheme="minorEastAsia"/>
          <w:color w:val="000000" w:themeColor="text1"/>
          <w:szCs w:val="21"/>
        </w:rPr>
        <w:t>）基金合同</w:t>
      </w:r>
    </w:p>
    <w:p w:rsidR="00BE0512" w:rsidRDefault="00120270">
      <w:pPr>
        <w:spacing w:line="360" w:lineRule="auto"/>
        <w:ind w:firstLineChars="200" w:firstLine="420"/>
        <w:rPr>
          <w:rFonts w:eastAsiaTheme="minorEastAsia"/>
          <w:color w:val="000000" w:themeColor="text1"/>
          <w:szCs w:val="21"/>
        </w:rPr>
      </w:pPr>
      <w:r>
        <w:rPr>
          <w:rFonts w:eastAsiaTheme="minorEastAsia"/>
          <w:color w:val="000000" w:themeColor="text1"/>
          <w:szCs w:val="21"/>
        </w:rPr>
        <w:t>（三）摩根中国世纪灵活配置混合型证券投资基金（</w:t>
      </w:r>
      <w:r>
        <w:rPr>
          <w:rFonts w:eastAsiaTheme="minorEastAsia"/>
          <w:color w:val="000000" w:themeColor="text1"/>
          <w:szCs w:val="21"/>
        </w:rPr>
        <w:t>QDII</w:t>
      </w:r>
      <w:r>
        <w:rPr>
          <w:rFonts w:eastAsiaTheme="minorEastAsia"/>
          <w:color w:val="000000" w:themeColor="text1"/>
          <w:szCs w:val="21"/>
        </w:rPr>
        <w:t>）托管协议</w:t>
      </w:r>
    </w:p>
    <w:p w:rsidR="00BE0512" w:rsidRDefault="00120270">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（四）法律意见书</w:t>
      </w:r>
    </w:p>
    <w:p w:rsidR="00BE0512" w:rsidRDefault="00120270">
      <w:pPr>
        <w:spacing w:line="360" w:lineRule="auto"/>
        <w:ind w:firstLineChars="200" w:firstLine="420"/>
        <w:rPr>
          <w:rFonts w:eastAsiaTheme="minorEastAsia"/>
          <w:color w:val="000000" w:themeColor="text1"/>
          <w:szCs w:val="21"/>
        </w:rPr>
      </w:pPr>
      <w:r>
        <w:rPr>
          <w:rFonts w:eastAsiaTheme="minorEastAsia"/>
          <w:color w:val="000000" w:themeColor="text1"/>
          <w:szCs w:val="21"/>
        </w:rPr>
        <w:t>（五）基金管理人业务资格批件、营业执照</w:t>
      </w:r>
    </w:p>
    <w:p w:rsidR="00BE0512" w:rsidRDefault="00120270">
      <w:pPr>
        <w:spacing w:line="360" w:lineRule="auto"/>
        <w:ind w:firstLineChars="200" w:firstLine="420"/>
        <w:rPr>
          <w:rFonts w:eastAsiaTheme="minorEastAsia"/>
          <w:color w:val="000000" w:themeColor="text1"/>
          <w:szCs w:val="21"/>
        </w:rPr>
      </w:pPr>
      <w:r>
        <w:rPr>
          <w:rFonts w:eastAsiaTheme="minorEastAsia"/>
          <w:color w:val="000000" w:themeColor="text1"/>
          <w:szCs w:val="21"/>
        </w:rPr>
        <w:t>（六）基金托管人业务资格批件、营业执照</w:t>
      </w:r>
    </w:p>
    <w:p w:rsidR="00BE0512" w:rsidRDefault="00120270">
      <w:pPr>
        <w:spacing w:line="360" w:lineRule="auto"/>
        <w:ind w:firstLineChars="200" w:firstLine="420"/>
        <w:rPr>
          <w:rFonts w:eastAsiaTheme="minorEastAsia"/>
          <w:color w:val="000000" w:themeColor="text1"/>
          <w:szCs w:val="21"/>
        </w:rPr>
      </w:pPr>
      <w:r>
        <w:rPr>
          <w:rFonts w:eastAsiaTheme="minorEastAsia"/>
          <w:color w:val="000000" w:themeColor="text1"/>
          <w:szCs w:val="21"/>
        </w:rPr>
        <w:t>（七）摩根基金管理（中国）有限公司开放式基金业务规则</w:t>
      </w:r>
    </w:p>
    <w:p w:rsidR="008975BC" w:rsidRPr="00A76A42" w:rsidRDefault="008975BC" w:rsidP="007D5584">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（八）中国证监会要求的其他文件</w:t>
      </w:r>
    </w:p>
    <w:p w:rsidR="008A2EC6" w:rsidRPr="00A76A42" w:rsidRDefault="008A2EC6" w:rsidP="000C7596">
      <w:pPr>
        <w:spacing w:line="360" w:lineRule="auto"/>
        <w:ind w:firstLineChars="200" w:firstLine="480"/>
        <w:rPr>
          <w:rFonts w:eastAsiaTheme="minorEastAsia"/>
          <w:color w:val="000000" w:themeColor="text1"/>
          <w:sz w:val="24"/>
        </w:rPr>
      </w:pPr>
    </w:p>
    <w:p w:rsidR="008975BC" w:rsidRPr="00A76A42" w:rsidRDefault="00280566" w:rsidP="000C7596">
      <w:pPr>
        <w:autoSpaceDE w:val="0"/>
        <w:autoSpaceDN w:val="0"/>
        <w:adjustRightInd w:val="0"/>
        <w:spacing w:line="360" w:lineRule="auto"/>
        <w:jc w:val="left"/>
        <w:rPr>
          <w:rFonts w:eastAsiaTheme="minorEastAsia"/>
          <w:b/>
          <w:bCs/>
          <w:color w:val="000000" w:themeColor="text1"/>
          <w:kern w:val="0"/>
          <w:sz w:val="24"/>
        </w:rPr>
      </w:pPr>
      <w:r w:rsidRPr="00A76A42">
        <w:rPr>
          <w:rFonts w:eastAsiaTheme="minorEastAsia"/>
          <w:b/>
          <w:bCs/>
          <w:color w:val="000000" w:themeColor="text1"/>
          <w:kern w:val="0"/>
          <w:sz w:val="24"/>
        </w:rPr>
        <w:t>8</w:t>
      </w:r>
      <w:r w:rsidR="008975BC" w:rsidRPr="00A76A42">
        <w:rPr>
          <w:rFonts w:eastAsiaTheme="minorEastAsia"/>
          <w:b/>
          <w:bCs/>
          <w:color w:val="000000" w:themeColor="text1"/>
          <w:kern w:val="0"/>
          <w:sz w:val="24"/>
        </w:rPr>
        <w:t>.</w:t>
      </w:r>
      <w:r w:rsidR="00376A15" w:rsidRPr="00A76A42">
        <w:rPr>
          <w:rFonts w:eastAsiaTheme="minorEastAsia"/>
          <w:b/>
          <w:bCs/>
          <w:color w:val="000000" w:themeColor="text1"/>
          <w:kern w:val="0"/>
          <w:sz w:val="24"/>
        </w:rPr>
        <w:t>2</w:t>
      </w:r>
      <w:r w:rsidR="008975BC" w:rsidRPr="00A76A42">
        <w:rPr>
          <w:rFonts w:eastAsiaTheme="minorEastAsia"/>
          <w:b/>
          <w:bCs/>
          <w:color w:val="000000" w:themeColor="text1"/>
          <w:kern w:val="0"/>
          <w:sz w:val="24"/>
        </w:rPr>
        <w:t xml:space="preserve"> </w:t>
      </w:r>
      <w:r w:rsidR="008975BC" w:rsidRPr="00A76A42">
        <w:rPr>
          <w:rFonts w:eastAsiaTheme="minorEastAsia"/>
          <w:b/>
          <w:bCs/>
          <w:color w:val="000000" w:themeColor="text1"/>
          <w:kern w:val="0"/>
          <w:sz w:val="24"/>
        </w:rPr>
        <w:t>存放地点</w:t>
      </w:r>
    </w:p>
    <w:p w:rsidR="008975BC" w:rsidRPr="00A76A42" w:rsidRDefault="008975BC" w:rsidP="007D5584">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基金管理人或基金托管人住所。</w:t>
      </w:r>
    </w:p>
    <w:p w:rsidR="008A2EC6" w:rsidRPr="00A76A42" w:rsidRDefault="008A2EC6" w:rsidP="000C7596">
      <w:pPr>
        <w:spacing w:line="360" w:lineRule="auto"/>
        <w:ind w:firstLineChars="200" w:firstLine="480"/>
        <w:rPr>
          <w:rFonts w:eastAsiaTheme="minorEastAsia"/>
          <w:color w:val="000000" w:themeColor="text1"/>
          <w:sz w:val="24"/>
        </w:rPr>
      </w:pPr>
    </w:p>
    <w:p w:rsidR="008975BC" w:rsidRPr="00A76A42" w:rsidRDefault="00280566" w:rsidP="000C7596">
      <w:pPr>
        <w:autoSpaceDE w:val="0"/>
        <w:autoSpaceDN w:val="0"/>
        <w:adjustRightInd w:val="0"/>
        <w:spacing w:line="360" w:lineRule="auto"/>
        <w:jc w:val="left"/>
        <w:rPr>
          <w:rFonts w:eastAsiaTheme="minorEastAsia"/>
          <w:b/>
          <w:bCs/>
          <w:color w:val="000000" w:themeColor="text1"/>
          <w:kern w:val="0"/>
          <w:sz w:val="24"/>
        </w:rPr>
      </w:pPr>
      <w:r w:rsidRPr="00A76A42">
        <w:rPr>
          <w:rFonts w:eastAsiaTheme="minorEastAsia"/>
          <w:b/>
          <w:bCs/>
          <w:color w:val="000000" w:themeColor="text1"/>
          <w:kern w:val="0"/>
          <w:sz w:val="24"/>
        </w:rPr>
        <w:t>8</w:t>
      </w:r>
      <w:r w:rsidR="008975BC" w:rsidRPr="00A76A42">
        <w:rPr>
          <w:rFonts w:eastAsiaTheme="minorEastAsia"/>
          <w:b/>
          <w:bCs/>
          <w:color w:val="000000" w:themeColor="text1"/>
          <w:kern w:val="0"/>
          <w:sz w:val="24"/>
        </w:rPr>
        <w:t>.</w:t>
      </w:r>
      <w:r w:rsidR="00376A15" w:rsidRPr="00A76A42">
        <w:rPr>
          <w:rFonts w:eastAsiaTheme="minorEastAsia"/>
          <w:b/>
          <w:bCs/>
          <w:color w:val="000000" w:themeColor="text1"/>
          <w:kern w:val="0"/>
          <w:sz w:val="24"/>
        </w:rPr>
        <w:t>3</w:t>
      </w:r>
      <w:r w:rsidR="008975BC" w:rsidRPr="00A76A42">
        <w:rPr>
          <w:rFonts w:eastAsiaTheme="minorEastAsia"/>
          <w:b/>
          <w:bCs/>
          <w:color w:val="000000" w:themeColor="text1"/>
          <w:kern w:val="0"/>
          <w:sz w:val="24"/>
        </w:rPr>
        <w:t xml:space="preserve"> </w:t>
      </w:r>
      <w:r w:rsidR="008975BC" w:rsidRPr="00A76A42">
        <w:rPr>
          <w:rFonts w:eastAsiaTheme="minorEastAsia"/>
          <w:b/>
          <w:bCs/>
          <w:color w:val="000000" w:themeColor="text1"/>
          <w:kern w:val="0"/>
          <w:sz w:val="24"/>
        </w:rPr>
        <w:t>查阅方式</w:t>
      </w:r>
    </w:p>
    <w:p w:rsidR="008975BC" w:rsidRPr="00A76A42" w:rsidRDefault="008975BC" w:rsidP="007D5584">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投资者可在营业时间免费查阅，也可按工本费购买复印件。</w:t>
      </w:r>
    </w:p>
    <w:p w:rsidR="0076518F" w:rsidRPr="00A76A42" w:rsidRDefault="0076518F" w:rsidP="008B6A4A">
      <w:pPr>
        <w:spacing w:line="360" w:lineRule="auto"/>
        <w:ind w:firstLineChars="200" w:firstLine="480"/>
        <w:rPr>
          <w:rFonts w:eastAsiaTheme="minorEastAsia"/>
          <w:color w:val="000000" w:themeColor="text1"/>
          <w:sz w:val="24"/>
        </w:rPr>
      </w:pPr>
    </w:p>
    <w:p w:rsidR="008A2EC6" w:rsidRPr="00A76A42" w:rsidRDefault="008A2EC6" w:rsidP="008B6A4A">
      <w:pPr>
        <w:spacing w:line="360" w:lineRule="auto"/>
        <w:ind w:firstLineChars="200" w:firstLine="480"/>
        <w:rPr>
          <w:rFonts w:eastAsiaTheme="minorEastAsia"/>
          <w:color w:val="000000" w:themeColor="text1"/>
          <w:sz w:val="24"/>
        </w:rPr>
      </w:pPr>
    </w:p>
    <w:p w:rsidR="000C7596" w:rsidRPr="00A76A42" w:rsidRDefault="000C7596" w:rsidP="008B6A4A">
      <w:pPr>
        <w:spacing w:line="360" w:lineRule="auto"/>
        <w:ind w:firstLineChars="200" w:firstLine="480"/>
        <w:rPr>
          <w:rFonts w:eastAsiaTheme="minorEastAsia"/>
          <w:color w:val="000000" w:themeColor="text1"/>
          <w:sz w:val="24"/>
        </w:rPr>
      </w:pPr>
    </w:p>
    <w:p w:rsidR="000C7596" w:rsidRPr="00A76A42" w:rsidRDefault="000C7596" w:rsidP="008B6A4A">
      <w:pPr>
        <w:spacing w:line="360" w:lineRule="auto"/>
        <w:ind w:firstLineChars="200" w:firstLine="480"/>
        <w:rPr>
          <w:rFonts w:eastAsiaTheme="minorEastAsia"/>
          <w:color w:val="000000" w:themeColor="text1"/>
          <w:sz w:val="24"/>
        </w:rPr>
      </w:pPr>
    </w:p>
    <w:p w:rsidR="000C7596" w:rsidRPr="00A76A42" w:rsidRDefault="000C7596" w:rsidP="008B6A4A">
      <w:pPr>
        <w:spacing w:line="360" w:lineRule="auto"/>
        <w:ind w:firstLineChars="200" w:firstLine="480"/>
        <w:rPr>
          <w:rFonts w:eastAsiaTheme="minorEastAsia"/>
          <w:color w:val="000000" w:themeColor="text1"/>
          <w:sz w:val="24"/>
        </w:rPr>
      </w:pPr>
    </w:p>
    <w:p w:rsidR="000C7596" w:rsidRPr="00A76A42" w:rsidRDefault="000C7596" w:rsidP="008B6A4A">
      <w:pPr>
        <w:spacing w:line="360" w:lineRule="auto"/>
        <w:ind w:firstLineChars="200" w:firstLine="480"/>
        <w:rPr>
          <w:rFonts w:eastAsiaTheme="minorEastAsia"/>
          <w:color w:val="000000" w:themeColor="text1"/>
          <w:sz w:val="24"/>
        </w:rPr>
      </w:pPr>
    </w:p>
    <w:p w:rsidR="0076518F" w:rsidRPr="00A76A42" w:rsidRDefault="0076518F" w:rsidP="008B6A4A">
      <w:pPr>
        <w:spacing w:line="360" w:lineRule="auto"/>
        <w:ind w:firstLineChars="200" w:firstLine="480"/>
        <w:rPr>
          <w:rFonts w:eastAsiaTheme="minorEastAsia"/>
          <w:color w:val="000000" w:themeColor="text1"/>
          <w:sz w:val="24"/>
        </w:rPr>
      </w:pPr>
    </w:p>
    <w:p w:rsidR="008975BC" w:rsidRPr="00A76A42" w:rsidRDefault="008975BC" w:rsidP="000C7596">
      <w:pPr>
        <w:spacing w:line="360" w:lineRule="auto"/>
        <w:jc w:val="right"/>
        <w:rPr>
          <w:rFonts w:eastAsiaTheme="minorEastAsia"/>
          <w:b/>
          <w:bCs/>
          <w:color w:val="000000" w:themeColor="text1"/>
          <w:sz w:val="24"/>
        </w:rPr>
      </w:pPr>
      <w:r w:rsidRPr="00A76A42">
        <w:rPr>
          <w:rFonts w:eastAsiaTheme="minorEastAsia"/>
          <w:b/>
          <w:bCs/>
          <w:color w:val="000000" w:themeColor="text1"/>
          <w:sz w:val="24"/>
        </w:rPr>
        <w:t>摩根基金管理（中国）有限公司</w:t>
      </w:r>
    </w:p>
    <w:p w:rsidR="0076518F" w:rsidRPr="00A76A42" w:rsidRDefault="00623556" w:rsidP="000C7596">
      <w:pPr>
        <w:spacing w:line="360" w:lineRule="auto"/>
        <w:jc w:val="right"/>
        <w:rPr>
          <w:rFonts w:eastAsiaTheme="minorEastAsia"/>
          <w:b/>
          <w:bCs/>
          <w:color w:val="000000" w:themeColor="text1"/>
          <w:sz w:val="24"/>
        </w:rPr>
      </w:pPr>
      <w:r w:rsidRPr="00A76A42">
        <w:rPr>
          <w:rFonts w:eastAsiaTheme="minorEastAsia"/>
          <w:b/>
          <w:bCs/>
          <w:color w:val="000000" w:themeColor="text1"/>
          <w:sz w:val="24"/>
        </w:rPr>
        <w:t>二〇二四年一月二十二日</w:t>
      </w:r>
    </w:p>
    <w:sectPr w:rsidR="0076518F" w:rsidRPr="00A76A42" w:rsidSect="00DB4450">
      <w:headerReference w:type="even" r:id="rId10"/>
      <w:footerReference w:type="even" r:id="rId11"/>
      <w:footerReference w:type="default" r:id="rId12"/>
      <w:headerReference w:type="first" r:id="rId13"/>
      <w:footerReference w:type="first" r:id="rId14"/>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A21" w:rsidRDefault="002C5A21">
      <w:r>
        <w:separator/>
      </w:r>
    </w:p>
  </w:endnote>
  <w:endnote w:type="continuationSeparator" w:id="0">
    <w:p w:rsidR="002C5A21" w:rsidRDefault="002C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Pr="001D0DB0" w:rsidRDefault="00F512C0" w:rsidP="00B918B8">
    <w:pPr>
      <w:pStyle w:val="a7"/>
      <w:jc w:val="center"/>
    </w:pPr>
    <w:r>
      <w:rPr>
        <w:rFonts w:hint="eastAsia"/>
        <w:kern w:val="0"/>
        <w:szCs w:val="21"/>
      </w:rPr>
      <w:t>第</w:t>
    </w:r>
    <w:r w:rsidR="00960EB7">
      <w:rPr>
        <w:kern w:val="0"/>
        <w:szCs w:val="21"/>
      </w:rPr>
      <w:fldChar w:fldCharType="begin"/>
    </w:r>
    <w:r>
      <w:rPr>
        <w:kern w:val="0"/>
        <w:szCs w:val="21"/>
      </w:rPr>
      <w:instrText xml:space="preserve"> PAGE </w:instrText>
    </w:r>
    <w:r w:rsidR="00960EB7">
      <w:rPr>
        <w:kern w:val="0"/>
        <w:szCs w:val="21"/>
      </w:rPr>
      <w:fldChar w:fldCharType="separate"/>
    </w:r>
    <w:r w:rsidR="006D01CA">
      <w:rPr>
        <w:noProof/>
        <w:kern w:val="0"/>
        <w:szCs w:val="21"/>
      </w:rPr>
      <w:t>1</w:t>
    </w:r>
    <w:r w:rsidR="00960EB7">
      <w:rPr>
        <w:kern w:val="0"/>
        <w:szCs w:val="21"/>
      </w:rPr>
      <w:fldChar w:fldCharType="end"/>
    </w:r>
    <w:r>
      <w:rPr>
        <w:rFonts w:hint="eastAsia"/>
        <w:kern w:val="0"/>
        <w:szCs w:val="21"/>
      </w:rPr>
      <w:t>页共</w:t>
    </w:r>
    <w:r w:rsidR="00960EB7">
      <w:rPr>
        <w:kern w:val="0"/>
        <w:szCs w:val="21"/>
      </w:rPr>
      <w:fldChar w:fldCharType="begin"/>
    </w:r>
    <w:r>
      <w:rPr>
        <w:kern w:val="0"/>
        <w:szCs w:val="21"/>
      </w:rPr>
      <w:instrText xml:space="preserve"> NUMPAGES </w:instrText>
    </w:r>
    <w:r w:rsidR="00960EB7">
      <w:rPr>
        <w:kern w:val="0"/>
        <w:szCs w:val="21"/>
      </w:rPr>
      <w:fldChar w:fldCharType="separate"/>
    </w:r>
    <w:r w:rsidR="006D01CA">
      <w:rPr>
        <w:noProof/>
        <w:kern w:val="0"/>
        <w:szCs w:val="21"/>
      </w:rPr>
      <w:t>14</w:t>
    </w:r>
    <w:r w:rsidR="00960EB7">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960EB7">
    <w:pPr>
      <w:pStyle w:val="a7"/>
      <w:framePr w:wrap="around" w:vAnchor="text" w:hAnchor="margin" w:xAlign="center" w:y="1"/>
      <w:rPr>
        <w:rStyle w:val="a8"/>
      </w:rPr>
    </w:pPr>
    <w:r>
      <w:rPr>
        <w:rStyle w:val="a8"/>
      </w:rPr>
      <w:fldChar w:fldCharType="begin"/>
    </w:r>
    <w:r w:rsidR="00F512C0">
      <w:rPr>
        <w:rStyle w:val="a8"/>
      </w:rPr>
      <w:instrText xml:space="preserve">PAGE  </w:instrText>
    </w:r>
    <w:r>
      <w:rPr>
        <w:rStyle w:val="a8"/>
      </w:rPr>
      <w:fldChar w:fldCharType="end"/>
    </w:r>
  </w:p>
  <w:p w:rsidR="00F512C0" w:rsidRDefault="00F512C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960EB7">
    <w:pPr>
      <w:pStyle w:val="a7"/>
      <w:framePr w:wrap="around" w:vAnchor="text" w:hAnchor="margin" w:xAlign="center" w:y="1"/>
      <w:rPr>
        <w:rStyle w:val="a8"/>
      </w:rPr>
    </w:pPr>
    <w:r>
      <w:rPr>
        <w:rStyle w:val="a8"/>
      </w:rPr>
      <w:fldChar w:fldCharType="begin"/>
    </w:r>
    <w:r w:rsidR="00F512C0">
      <w:rPr>
        <w:rStyle w:val="a8"/>
      </w:rPr>
      <w:instrText xml:space="preserve">PAGE  </w:instrText>
    </w:r>
    <w:r>
      <w:rPr>
        <w:rStyle w:val="a8"/>
      </w:rPr>
      <w:fldChar w:fldCharType="separate"/>
    </w:r>
    <w:r w:rsidR="006D01CA">
      <w:rPr>
        <w:rStyle w:val="a8"/>
        <w:noProof/>
      </w:rPr>
      <w:t>14</w:t>
    </w:r>
    <w:r>
      <w:rPr>
        <w:rStyle w:val="a8"/>
      </w:rPr>
      <w:fldChar w:fldCharType="end"/>
    </w:r>
  </w:p>
  <w:p w:rsidR="00F512C0" w:rsidRDefault="00F512C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A21" w:rsidRDefault="002C5A21">
      <w:r>
        <w:separator/>
      </w:r>
    </w:p>
  </w:footnote>
  <w:footnote w:type="continuationSeparator" w:id="0">
    <w:p w:rsidR="002C5A21" w:rsidRDefault="002C5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Pr="006669C9" w:rsidRDefault="00F512C0" w:rsidP="001D1356">
    <w:pPr>
      <w:pStyle w:val="aa"/>
      <w:pBdr>
        <w:bottom w:val="single" w:sz="6" w:space="0" w:color="auto"/>
      </w:pBdr>
      <w:jc w:val="right"/>
    </w:pPr>
    <w:r w:rsidRPr="006669C9">
      <w:t>摩根中国世纪灵活配置混合型证券投资基金</w:t>
    </w:r>
    <w:r w:rsidRPr="006669C9">
      <w:t>(QDII)2023</w:t>
    </w:r>
    <w:r w:rsidRPr="006669C9">
      <w:t>年第</w:t>
    </w:r>
    <w:r w:rsidRPr="006669C9">
      <w:t>4</w:t>
    </w:r>
    <w:r w:rsidRPr="006669C9">
      <w:t>季度报告</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7FB4"/>
    <w:rsid w:val="0000403B"/>
    <w:rsid w:val="00005911"/>
    <w:rsid w:val="00010A83"/>
    <w:rsid w:val="00010A8E"/>
    <w:rsid w:val="00010AC3"/>
    <w:rsid w:val="00011EB5"/>
    <w:rsid w:val="00017581"/>
    <w:rsid w:val="00017739"/>
    <w:rsid w:val="00020583"/>
    <w:rsid w:val="00021DD4"/>
    <w:rsid w:val="00023BE7"/>
    <w:rsid w:val="00026BFF"/>
    <w:rsid w:val="000306F0"/>
    <w:rsid w:val="0003091A"/>
    <w:rsid w:val="00037FCF"/>
    <w:rsid w:val="00041AB5"/>
    <w:rsid w:val="000421B8"/>
    <w:rsid w:val="00043ABF"/>
    <w:rsid w:val="000445E4"/>
    <w:rsid w:val="00045AE7"/>
    <w:rsid w:val="000510AB"/>
    <w:rsid w:val="00055668"/>
    <w:rsid w:val="00055AF1"/>
    <w:rsid w:val="000565DC"/>
    <w:rsid w:val="00063A8D"/>
    <w:rsid w:val="00064AE3"/>
    <w:rsid w:val="00066524"/>
    <w:rsid w:val="00067332"/>
    <w:rsid w:val="00070CD1"/>
    <w:rsid w:val="0007171B"/>
    <w:rsid w:val="00081D05"/>
    <w:rsid w:val="000876A0"/>
    <w:rsid w:val="00087CF7"/>
    <w:rsid w:val="00093448"/>
    <w:rsid w:val="00094876"/>
    <w:rsid w:val="00095912"/>
    <w:rsid w:val="00095CE0"/>
    <w:rsid w:val="000965F7"/>
    <w:rsid w:val="00096933"/>
    <w:rsid w:val="00097230"/>
    <w:rsid w:val="000A09BE"/>
    <w:rsid w:val="000A457E"/>
    <w:rsid w:val="000A521D"/>
    <w:rsid w:val="000A549A"/>
    <w:rsid w:val="000A55BD"/>
    <w:rsid w:val="000A72F2"/>
    <w:rsid w:val="000B0C56"/>
    <w:rsid w:val="000B3274"/>
    <w:rsid w:val="000B3E43"/>
    <w:rsid w:val="000C1723"/>
    <w:rsid w:val="000C1B20"/>
    <w:rsid w:val="000C4107"/>
    <w:rsid w:val="000C41AE"/>
    <w:rsid w:val="000C45E7"/>
    <w:rsid w:val="000C6876"/>
    <w:rsid w:val="000C7596"/>
    <w:rsid w:val="000D01F4"/>
    <w:rsid w:val="000D121F"/>
    <w:rsid w:val="000D1519"/>
    <w:rsid w:val="000E1F7C"/>
    <w:rsid w:val="000E3B88"/>
    <w:rsid w:val="000E3F11"/>
    <w:rsid w:val="000E4456"/>
    <w:rsid w:val="000F175F"/>
    <w:rsid w:val="000F17D1"/>
    <w:rsid w:val="000F60FF"/>
    <w:rsid w:val="000F635F"/>
    <w:rsid w:val="000F6C61"/>
    <w:rsid w:val="00100A7C"/>
    <w:rsid w:val="00100C12"/>
    <w:rsid w:val="001049B6"/>
    <w:rsid w:val="001051C6"/>
    <w:rsid w:val="0010694D"/>
    <w:rsid w:val="0011177A"/>
    <w:rsid w:val="00112E27"/>
    <w:rsid w:val="0011345C"/>
    <w:rsid w:val="00114B31"/>
    <w:rsid w:val="00116E31"/>
    <w:rsid w:val="00120270"/>
    <w:rsid w:val="00120FAF"/>
    <w:rsid w:val="0012150F"/>
    <w:rsid w:val="00121683"/>
    <w:rsid w:val="00122460"/>
    <w:rsid w:val="0012304E"/>
    <w:rsid w:val="00123B10"/>
    <w:rsid w:val="001248EF"/>
    <w:rsid w:val="001257C7"/>
    <w:rsid w:val="00126DDF"/>
    <w:rsid w:val="001270BF"/>
    <w:rsid w:val="00127BAC"/>
    <w:rsid w:val="00142A56"/>
    <w:rsid w:val="00143B45"/>
    <w:rsid w:val="00144DF5"/>
    <w:rsid w:val="00145A97"/>
    <w:rsid w:val="00146485"/>
    <w:rsid w:val="00150AD6"/>
    <w:rsid w:val="00154ADA"/>
    <w:rsid w:val="0015531A"/>
    <w:rsid w:val="0016041C"/>
    <w:rsid w:val="00163B27"/>
    <w:rsid w:val="00165317"/>
    <w:rsid w:val="00171BAD"/>
    <w:rsid w:val="00172B84"/>
    <w:rsid w:val="001756A1"/>
    <w:rsid w:val="001761EE"/>
    <w:rsid w:val="00176EAA"/>
    <w:rsid w:val="0017725A"/>
    <w:rsid w:val="00177C4B"/>
    <w:rsid w:val="0018325A"/>
    <w:rsid w:val="00186199"/>
    <w:rsid w:val="0018734E"/>
    <w:rsid w:val="001928F7"/>
    <w:rsid w:val="00194537"/>
    <w:rsid w:val="00194F40"/>
    <w:rsid w:val="001A21A9"/>
    <w:rsid w:val="001A59D8"/>
    <w:rsid w:val="001A5FA6"/>
    <w:rsid w:val="001B28D0"/>
    <w:rsid w:val="001B2F0C"/>
    <w:rsid w:val="001C37F6"/>
    <w:rsid w:val="001C46E1"/>
    <w:rsid w:val="001C5C03"/>
    <w:rsid w:val="001C6288"/>
    <w:rsid w:val="001C7D5D"/>
    <w:rsid w:val="001D0F6A"/>
    <w:rsid w:val="001D1356"/>
    <w:rsid w:val="001D21BC"/>
    <w:rsid w:val="001D2FA5"/>
    <w:rsid w:val="001D3187"/>
    <w:rsid w:val="001D35E0"/>
    <w:rsid w:val="001D369F"/>
    <w:rsid w:val="001D4F52"/>
    <w:rsid w:val="001D5045"/>
    <w:rsid w:val="001D5A44"/>
    <w:rsid w:val="001D724B"/>
    <w:rsid w:val="001E11D3"/>
    <w:rsid w:val="001E227F"/>
    <w:rsid w:val="001E29AF"/>
    <w:rsid w:val="001E2A6A"/>
    <w:rsid w:val="001E3DC2"/>
    <w:rsid w:val="001E4ABC"/>
    <w:rsid w:val="001E56FF"/>
    <w:rsid w:val="001E5C6B"/>
    <w:rsid w:val="001F03E1"/>
    <w:rsid w:val="001F0629"/>
    <w:rsid w:val="001F26C1"/>
    <w:rsid w:val="001F3C28"/>
    <w:rsid w:val="001F3CC6"/>
    <w:rsid w:val="001F4530"/>
    <w:rsid w:val="002010DE"/>
    <w:rsid w:val="00202968"/>
    <w:rsid w:val="00202C32"/>
    <w:rsid w:val="00203AEF"/>
    <w:rsid w:val="00206F8C"/>
    <w:rsid w:val="00211A26"/>
    <w:rsid w:val="002125F7"/>
    <w:rsid w:val="00214463"/>
    <w:rsid w:val="00214756"/>
    <w:rsid w:val="002149AE"/>
    <w:rsid w:val="00215CF2"/>
    <w:rsid w:val="00221174"/>
    <w:rsid w:val="002224FF"/>
    <w:rsid w:val="00222E8C"/>
    <w:rsid w:val="002236BC"/>
    <w:rsid w:val="00223DBB"/>
    <w:rsid w:val="002273CA"/>
    <w:rsid w:val="00233B7F"/>
    <w:rsid w:val="002347A7"/>
    <w:rsid w:val="002359EB"/>
    <w:rsid w:val="002363AB"/>
    <w:rsid w:val="0024260D"/>
    <w:rsid w:val="00245012"/>
    <w:rsid w:val="0024504E"/>
    <w:rsid w:val="0024651F"/>
    <w:rsid w:val="0025158D"/>
    <w:rsid w:val="0025281A"/>
    <w:rsid w:val="00253D3C"/>
    <w:rsid w:val="00254F37"/>
    <w:rsid w:val="00255292"/>
    <w:rsid w:val="00256097"/>
    <w:rsid w:val="00260200"/>
    <w:rsid w:val="00261DB3"/>
    <w:rsid w:val="002648D8"/>
    <w:rsid w:val="002655D4"/>
    <w:rsid w:val="00265865"/>
    <w:rsid w:val="00267D54"/>
    <w:rsid w:val="002711AA"/>
    <w:rsid w:val="00273F86"/>
    <w:rsid w:val="00276834"/>
    <w:rsid w:val="002774F0"/>
    <w:rsid w:val="00280566"/>
    <w:rsid w:val="00281DBD"/>
    <w:rsid w:val="00284519"/>
    <w:rsid w:val="0028459B"/>
    <w:rsid w:val="00284C5F"/>
    <w:rsid w:val="00285ABF"/>
    <w:rsid w:val="002873F0"/>
    <w:rsid w:val="002964F9"/>
    <w:rsid w:val="00297B13"/>
    <w:rsid w:val="00297E05"/>
    <w:rsid w:val="00297E9F"/>
    <w:rsid w:val="002A0FA2"/>
    <w:rsid w:val="002A1F14"/>
    <w:rsid w:val="002A2678"/>
    <w:rsid w:val="002A2E01"/>
    <w:rsid w:val="002A398F"/>
    <w:rsid w:val="002A530F"/>
    <w:rsid w:val="002A5C6B"/>
    <w:rsid w:val="002A5D31"/>
    <w:rsid w:val="002A714F"/>
    <w:rsid w:val="002B14C2"/>
    <w:rsid w:val="002B1851"/>
    <w:rsid w:val="002B27FF"/>
    <w:rsid w:val="002B3A0A"/>
    <w:rsid w:val="002B4320"/>
    <w:rsid w:val="002B6793"/>
    <w:rsid w:val="002C042C"/>
    <w:rsid w:val="002C1726"/>
    <w:rsid w:val="002C21A6"/>
    <w:rsid w:val="002C2678"/>
    <w:rsid w:val="002C26D5"/>
    <w:rsid w:val="002C5777"/>
    <w:rsid w:val="002C5A21"/>
    <w:rsid w:val="002D31BB"/>
    <w:rsid w:val="002D32E3"/>
    <w:rsid w:val="002E0FEB"/>
    <w:rsid w:val="002E6899"/>
    <w:rsid w:val="002F0F79"/>
    <w:rsid w:val="002F2234"/>
    <w:rsid w:val="002F2713"/>
    <w:rsid w:val="002F280E"/>
    <w:rsid w:val="002F3709"/>
    <w:rsid w:val="002F3A6C"/>
    <w:rsid w:val="002F4296"/>
    <w:rsid w:val="00300951"/>
    <w:rsid w:val="00302CA8"/>
    <w:rsid w:val="00302DE9"/>
    <w:rsid w:val="00304106"/>
    <w:rsid w:val="00304E5A"/>
    <w:rsid w:val="00304E97"/>
    <w:rsid w:val="00305084"/>
    <w:rsid w:val="00311094"/>
    <w:rsid w:val="0031598C"/>
    <w:rsid w:val="00316339"/>
    <w:rsid w:val="003204E9"/>
    <w:rsid w:val="00321E8C"/>
    <w:rsid w:val="00322A86"/>
    <w:rsid w:val="00323AE8"/>
    <w:rsid w:val="00324548"/>
    <w:rsid w:val="003251F4"/>
    <w:rsid w:val="003303E3"/>
    <w:rsid w:val="003329EA"/>
    <w:rsid w:val="003407A5"/>
    <w:rsid w:val="00341188"/>
    <w:rsid w:val="0034147B"/>
    <w:rsid w:val="00345F56"/>
    <w:rsid w:val="00350238"/>
    <w:rsid w:val="003508B0"/>
    <w:rsid w:val="0035109C"/>
    <w:rsid w:val="00351F0A"/>
    <w:rsid w:val="0035432B"/>
    <w:rsid w:val="00356D17"/>
    <w:rsid w:val="00361E7E"/>
    <w:rsid w:val="00363E15"/>
    <w:rsid w:val="00370AA4"/>
    <w:rsid w:val="00371FF4"/>
    <w:rsid w:val="003745DA"/>
    <w:rsid w:val="0037468D"/>
    <w:rsid w:val="00376A15"/>
    <w:rsid w:val="00376E96"/>
    <w:rsid w:val="00377520"/>
    <w:rsid w:val="00380D36"/>
    <w:rsid w:val="003822D3"/>
    <w:rsid w:val="00386630"/>
    <w:rsid w:val="00390B25"/>
    <w:rsid w:val="00395BC9"/>
    <w:rsid w:val="00396E32"/>
    <w:rsid w:val="00397156"/>
    <w:rsid w:val="00397616"/>
    <w:rsid w:val="00397960"/>
    <w:rsid w:val="003A30B8"/>
    <w:rsid w:val="003A3BC4"/>
    <w:rsid w:val="003A458A"/>
    <w:rsid w:val="003B2F13"/>
    <w:rsid w:val="003B405E"/>
    <w:rsid w:val="003B57D3"/>
    <w:rsid w:val="003C1F58"/>
    <w:rsid w:val="003C792F"/>
    <w:rsid w:val="003D0053"/>
    <w:rsid w:val="003D124B"/>
    <w:rsid w:val="003D18F3"/>
    <w:rsid w:val="003D78B5"/>
    <w:rsid w:val="003E244F"/>
    <w:rsid w:val="003E6203"/>
    <w:rsid w:val="003E62A6"/>
    <w:rsid w:val="003E695F"/>
    <w:rsid w:val="003E6C9B"/>
    <w:rsid w:val="003E709C"/>
    <w:rsid w:val="003E7B89"/>
    <w:rsid w:val="003F0275"/>
    <w:rsid w:val="003F06B1"/>
    <w:rsid w:val="003F4241"/>
    <w:rsid w:val="003F59C4"/>
    <w:rsid w:val="003F7C45"/>
    <w:rsid w:val="0040132C"/>
    <w:rsid w:val="00401FEA"/>
    <w:rsid w:val="004027BA"/>
    <w:rsid w:val="0040469F"/>
    <w:rsid w:val="00405085"/>
    <w:rsid w:val="004061D9"/>
    <w:rsid w:val="004066FC"/>
    <w:rsid w:val="00407C10"/>
    <w:rsid w:val="004113B4"/>
    <w:rsid w:val="00414827"/>
    <w:rsid w:val="00416C10"/>
    <w:rsid w:val="00420007"/>
    <w:rsid w:val="00423D61"/>
    <w:rsid w:val="00424EF3"/>
    <w:rsid w:val="004261BD"/>
    <w:rsid w:val="004268BB"/>
    <w:rsid w:val="00431047"/>
    <w:rsid w:val="00431B86"/>
    <w:rsid w:val="004339D9"/>
    <w:rsid w:val="00436D52"/>
    <w:rsid w:val="004408EC"/>
    <w:rsid w:val="00441E6A"/>
    <w:rsid w:val="00443C8F"/>
    <w:rsid w:val="00452481"/>
    <w:rsid w:val="004567C5"/>
    <w:rsid w:val="00457804"/>
    <w:rsid w:val="00462B61"/>
    <w:rsid w:val="00464283"/>
    <w:rsid w:val="004646BF"/>
    <w:rsid w:val="00464744"/>
    <w:rsid w:val="004665E3"/>
    <w:rsid w:val="00466B17"/>
    <w:rsid w:val="004705EB"/>
    <w:rsid w:val="004731F1"/>
    <w:rsid w:val="004745CC"/>
    <w:rsid w:val="00477111"/>
    <w:rsid w:val="0047798A"/>
    <w:rsid w:val="00480BC8"/>
    <w:rsid w:val="00481265"/>
    <w:rsid w:val="004814BF"/>
    <w:rsid w:val="00482956"/>
    <w:rsid w:val="0048587E"/>
    <w:rsid w:val="00487C2B"/>
    <w:rsid w:val="0049297D"/>
    <w:rsid w:val="004929F2"/>
    <w:rsid w:val="004958BE"/>
    <w:rsid w:val="00495A03"/>
    <w:rsid w:val="0049659A"/>
    <w:rsid w:val="004966FE"/>
    <w:rsid w:val="00497079"/>
    <w:rsid w:val="004A1493"/>
    <w:rsid w:val="004A1BBA"/>
    <w:rsid w:val="004A3039"/>
    <w:rsid w:val="004A3E3C"/>
    <w:rsid w:val="004B0189"/>
    <w:rsid w:val="004B0E6D"/>
    <w:rsid w:val="004B16E8"/>
    <w:rsid w:val="004B38A1"/>
    <w:rsid w:val="004B3F56"/>
    <w:rsid w:val="004B6250"/>
    <w:rsid w:val="004B76B1"/>
    <w:rsid w:val="004C0057"/>
    <w:rsid w:val="004C0541"/>
    <w:rsid w:val="004C05F3"/>
    <w:rsid w:val="004C2C46"/>
    <w:rsid w:val="004C52A1"/>
    <w:rsid w:val="004C7235"/>
    <w:rsid w:val="004C7955"/>
    <w:rsid w:val="004C7C9D"/>
    <w:rsid w:val="004D047F"/>
    <w:rsid w:val="004D1766"/>
    <w:rsid w:val="004D3971"/>
    <w:rsid w:val="004D3D96"/>
    <w:rsid w:val="004D650F"/>
    <w:rsid w:val="004E2133"/>
    <w:rsid w:val="004E60FB"/>
    <w:rsid w:val="004F16AD"/>
    <w:rsid w:val="004F6565"/>
    <w:rsid w:val="004F779C"/>
    <w:rsid w:val="004F7846"/>
    <w:rsid w:val="005000D4"/>
    <w:rsid w:val="00501BB1"/>
    <w:rsid w:val="00505BE7"/>
    <w:rsid w:val="00506786"/>
    <w:rsid w:val="00506AC7"/>
    <w:rsid w:val="00506D57"/>
    <w:rsid w:val="00507F26"/>
    <w:rsid w:val="00510CAF"/>
    <w:rsid w:val="005128C5"/>
    <w:rsid w:val="0051478B"/>
    <w:rsid w:val="0051566A"/>
    <w:rsid w:val="00515D7B"/>
    <w:rsid w:val="005166E9"/>
    <w:rsid w:val="0052009E"/>
    <w:rsid w:val="00521EDE"/>
    <w:rsid w:val="00525E59"/>
    <w:rsid w:val="005318CC"/>
    <w:rsid w:val="005346F1"/>
    <w:rsid w:val="005349B1"/>
    <w:rsid w:val="005374BC"/>
    <w:rsid w:val="00543367"/>
    <w:rsid w:val="00543BFA"/>
    <w:rsid w:val="0054649D"/>
    <w:rsid w:val="00547D9C"/>
    <w:rsid w:val="00547DA1"/>
    <w:rsid w:val="0055513C"/>
    <w:rsid w:val="00560C94"/>
    <w:rsid w:val="0056291C"/>
    <w:rsid w:val="00565A63"/>
    <w:rsid w:val="00566588"/>
    <w:rsid w:val="00571BD3"/>
    <w:rsid w:val="0057275D"/>
    <w:rsid w:val="005749DF"/>
    <w:rsid w:val="005800A9"/>
    <w:rsid w:val="00580488"/>
    <w:rsid w:val="0058074D"/>
    <w:rsid w:val="00582FAD"/>
    <w:rsid w:val="00583489"/>
    <w:rsid w:val="005837E4"/>
    <w:rsid w:val="00584F63"/>
    <w:rsid w:val="00587B92"/>
    <w:rsid w:val="005908C0"/>
    <w:rsid w:val="00590FE4"/>
    <w:rsid w:val="005914B6"/>
    <w:rsid w:val="00591D9C"/>
    <w:rsid w:val="00592EFF"/>
    <w:rsid w:val="00596685"/>
    <w:rsid w:val="00597057"/>
    <w:rsid w:val="00597D8B"/>
    <w:rsid w:val="005A128A"/>
    <w:rsid w:val="005A140B"/>
    <w:rsid w:val="005A1C30"/>
    <w:rsid w:val="005A3295"/>
    <w:rsid w:val="005A44E4"/>
    <w:rsid w:val="005A46FF"/>
    <w:rsid w:val="005A6BFC"/>
    <w:rsid w:val="005A704A"/>
    <w:rsid w:val="005B011E"/>
    <w:rsid w:val="005B2E84"/>
    <w:rsid w:val="005B3103"/>
    <w:rsid w:val="005B6AC7"/>
    <w:rsid w:val="005B6CA6"/>
    <w:rsid w:val="005B7B0E"/>
    <w:rsid w:val="005C5409"/>
    <w:rsid w:val="005C69AC"/>
    <w:rsid w:val="005C722E"/>
    <w:rsid w:val="005C7FD4"/>
    <w:rsid w:val="005D01A4"/>
    <w:rsid w:val="005D45B3"/>
    <w:rsid w:val="005D4CEB"/>
    <w:rsid w:val="005E0EAB"/>
    <w:rsid w:val="005E2501"/>
    <w:rsid w:val="005E64DA"/>
    <w:rsid w:val="005F04E6"/>
    <w:rsid w:val="005F43B9"/>
    <w:rsid w:val="005F68CB"/>
    <w:rsid w:val="005F7085"/>
    <w:rsid w:val="005F79F9"/>
    <w:rsid w:val="00602ACD"/>
    <w:rsid w:val="006033E3"/>
    <w:rsid w:val="00605748"/>
    <w:rsid w:val="00610C82"/>
    <w:rsid w:val="0061321C"/>
    <w:rsid w:val="0062145B"/>
    <w:rsid w:val="00623556"/>
    <w:rsid w:val="0062386E"/>
    <w:rsid w:val="00623F01"/>
    <w:rsid w:val="00624407"/>
    <w:rsid w:val="00626E2D"/>
    <w:rsid w:val="00627D94"/>
    <w:rsid w:val="00630B42"/>
    <w:rsid w:val="0063181A"/>
    <w:rsid w:val="00637258"/>
    <w:rsid w:val="00642072"/>
    <w:rsid w:val="006429EE"/>
    <w:rsid w:val="006440ED"/>
    <w:rsid w:val="00645293"/>
    <w:rsid w:val="00646237"/>
    <w:rsid w:val="00651B78"/>
    <w:rsid w:val="00652263"/>
    <w:rsid w:val="00652881"/>
    <w:rsid w:val="00661974"/>
    <w:rsid w:val="00662D4B"/>
    <w:rsid w:val="00664551"/>
    <w:rsid w:val="00664F49"/>
    <w:rsid w:val="006658FA"/>
    <w:rsid w:val="006669C9"/>
    <w:rsid w:val="0066726C"/>
    <w:rsid w:val="006674BD"/>
    <w:rsid w:val="006676A0"/>
    <w:rsid w:val="00670857"/>
    <w:rsid w:val="00671124"/>
    <w:rsid w:val="006727B0"/>
    <w:rsid w:val="0067307E"/>
    <w:rsid w:val="00686EC0"/>
    <w:rsid w:val="00687AD5"/>
    <w:rsid w:val="00691153"/>
    <w:rsid w:val="00695251"/>
    <w:rsid w:val="00695ADE"/>
    <w:rsid w:val="00695C0D"/>
    <w:rsid w:val="00696356"/>
    <w:rsid w:val="006A1DAE"/>
    <w:rsid w:val="006A2C8E"/>
    <w:rsid w:val="006A72C6"/>
    <w:rsid w:val="006A7491"/>
    <w:rsid w:val="006B02DA"/>
    <w:rsid w:val="006B077E"/>
    <w:rsid w:val="006B1FD1"/>
    <w:rsid w:val="006B2065"/>
    <w:rsid w:val="006B2F2B"/>
    <w:rsid w:val="006B3940"/>
    <w:rsid w:val="006B47D1"/>
    <w:rsid w:val="006C0411"/>
    <w:rsid w:val="006C168D"/>
    <w:rsid w:val="006C1D52"/>
    <w:rsid w:val="006C4E16"/>
    <w:rsid w:val="006C55C8"/>
    <w:rsid w:val="006C5E36"/>
    <w:rsid w:val="006C642C"/>
    <w:rsid w:val="006C6FC6"/>
    <w:rsid w:val="006D00D5"/>
    <w:rsid w:val="006D01CA"/>
    <w:rsid w:val="006E34B7"/>
    <w:rsid w:val="006E7A0C"/>
    <w:rsid w:val="006F4CD8"/>
    <w:rsid w:val="00700B57"/>
    <w:rsid w:val="00701F44"/>
    <w:rsid w:val="00703E8A"/>
    <w:rsid w:val="00706F31"/>
    <w:rsid w:val="00710335"/>
    <w:rsid w:val="00711522"/>
    <w:rsid w:val="007124FE"/>
    <w:rsid w:val="00713186"/>
    <w:rsid w:val="00713757"/>
    <w:rsid w:val="007151EF"/>
    <w:rsid w:val="00717772"/>
    <w:rsid w:val="00721AF1"/>
    <w:rsid w:val="0072280F"/>
    <w:rsid w:val="00722B5E"/>
    <w:rsid w:val="0072708F"/>
    <w:rsid w:val="00730500"/>
    <w:rsid w:val="00732D1D"/>
    <w:rsid w:val="00736034"/>
    <w:rsid w:val="00736479"/>
    <w:rsid w:val="0073681C"/>
    <w:rsid w:val="00741EBE"/>
    <w:rsid w:val="007449EE"/>
    <w:rsid w:val="00746130"/>
    <w:rsid w:val="00746A40"/>
    <w:rsid w:val="00750358"/>
    <w:rsid w:val="007513AC"/>
    <w:rsid w:val="00751763"/>
    <w:rsid w:val="00755CDF"/>
    <w:rsid w:val="00757A4C"/>
    <w:rsid w:val="00763925"/>
    <w:rsid w:val="00764A94"/>
    <w:rsid w:val="0076518F"/>
    <w:rsid w:val="007651E5"/>
    <w:rsid w:val="007670DC"/>
    <w:rsid w:val="0077111A"/>
    <w:rsid w:val="00772721"/>
    <w:rsid w:val="007756ED"/>
    <w:rsid w:val="007870FC"/>
    <w:rsid w:val="00787CD0"/>
    <w:rsid w:val="00791053"/>
    <w:rsid w:val="00791A3A"/>
    <w:rsid w:val="00791BB9"/>
    <w:rsid w:val="00794196"/>
    <w:rsid w:val="00794251"/>
    <w:rsid w:val="00796EC9"/>
    <w:rsid w:val="00797637"/>
    <w:rsid w:val="00797DD2"/>
    <w:rsid w:val="007A3680"/>
    <w:rsid w:val="007A59B8"/>
    <w:rsid w:val="007A75F5"/>
    <w:rsid w:val="007B2862"/>
    <w:rsid w:val="007B662A"/>
    <w:rsid w:val="007B73ED"/>
    <w:rsid w:val="007D1292"/>
    <w:rsid w:val="007D28C9"/>
    <w:rsid w:val="007D3CC8"/>
    <w:rsid w:val="007D5584"/>
    <w:rsid w:val="007D62A3"/>
    <w:rsid w:val="007D62F9"/>
    <w:rsid w:val="007D63A4"/>
    <w:rsid w:val="007E1AA2"/>
    <w:rsid w:val="007E303C"/>
    <w:rsid w:val="007E4C1F"/>
    <w:rsid w:val="007F0759"/>
    <w:rsid w:val="007F25C0"/>
    <w:rsid w:val="007F26D5"/>
    <w:rsid w:val="007F5F52"/>
    <w:rsid w:val="007F768B"/>
    <w:rsid w:val="007F77C6"/>
    <w:rsid w:val="008003A1"/>
    <w:rsid w:val="008006B7"/>
    <w:rsid w:val="00800FDB"/>
    <w:rsid w:val="00802081"/>
    <w:rsid w:val="00806461"/>
    <w:rsid w:val="0081096D"/>
    <w:rsid w:val="00810EAD"/>
    <w:rsid w:val="00811833"/>
    <w:rsid w:val="008174D4"/>
    <w:rsid w:val="00820FE6"/>
    <w:rsid w:val="00821A66"/>
    <w:rsid w:val="00822476"/>
    <w:rsid w:val="00822882"/>
    <w:rsid w:val="00825F68"/>
    <w:rsid w:val="00826B12"/>
    <w:rsid w:val="008277FF"/>
    <w:rsid w:val="00835408"/>
    <w:rsid w:val="00837CEF"/>
    <w:rsid w:val="00840035"/>
    <w:rsid w:val="008428A9"/>
    <w:rsid w:val="00844112"/>
    <w:rsid w:val="00844929"/>
    <w:rsid w:val="008456C9"/>
    <w:rsid w:val="0084611D"/>
    <w:rsid w:val="00850C62"/>
    <w:rsid w:val="00852E6D"/>
    <w:rsid w:val="00861D07"/>
    <w:rsid w:val="008620ED"/>
    <w:rsid w:val="00863011"/>
    <w:rsid w:val="00865075"/>
    <w:rsid w:val="008673EE"/>
    <w:rsid w:val="0086748F"/>
    <w:rsid w:val="008712A3"/>
    <w:rsid w:val="00872CE4"/>
    <w:rsid w:val="00877B62"/>
    <w:rsid w:val="00877D98"/>
    <w:rsid w:val="00881015"/>
    <w:rsid w:val="008810B0"/>
    <w:rsid w:val="008819B6"/>
    <w:rsid w:val="00881AAC"/>
    <w:rsid w:val="0088256A"/>
    <w:rsid w:val="00882617"/>
    <w:rsid w:val="008836B7"/>
    <w:rsid w:val="008841D3"/>
    <w:rsid w:val="00884359"/>
    <w:rsid w:val="00887DE6"/>
    <w:rsid w:val="00890172"/>
    <w:rsid w:val="008911D2"/>
    <w:rsid w:val="00893048"/>
    <w:rsid w:val="00894C2A"/>
    <w:rsid w:val="008975BC"/>
    <w:rsid w:val="00897708"/>
    <w:rsid w:val="00897D88"/>
    <w:rsid w:val="00897E6F"/>
    <w:rsid w:val="008A2EC6"/>
    <w:rsid w:val="008A2F16"/>
    <w:rsid w:val="008A6D69"/>
    <w:rsid w:val="008B0A73"/>
    <w:rsid w:val="008B1823"/>
    <w:rsid w:val="008B2EAD"/>
    <w:rsid w:val="008B6A4A"/>
    <w:rsid w:val="008B6E16"/>
    <w:rsid w:val="008B7110"/>
    <w:rsid w:val="008C2029"/>
    <w:rsid w:val="008C503E"/>
    <w:rsid w:val="008C50F5"/>
    <w:rsid w:val="008C61D6"/>
    <w:rsid w:val="008C64F1"/>
    <w:rsid w:val="008C71EB"/>
    <w:rsid w:val="008C761C"/>
    <w:rsid w:val="008D1BB0"/>
    <w:rsid w:val="008D20FF"/>
    <w:rsid w:val="008D36E4"/>
    <w:rsid w:val="008D3DE6"/>
    <w:rsid w:val="008D4223"/>
    <w:rsid w:val="008D44CC"/>
    <w:rsid w:val="008D46E3"/>
    <w:rsid w:val="008D49A6"/>
    <w:rsid w:val="008D52CA"/>
    <w:rsid w:val="008D6709"/>
    <w:rsid w:val="008D74B6"/>
    <w:rsid w:val="008E083A"/>
    <w:rsid w:val="008E2450"/>
    <w:rsid w:val="008E7896"/>
    <w:rsid w:val="008E7D2D"/>
    <w:rsid w:val="008F2477"/>
    <w:rsid w:val="008F7815"/>
    <w:rsid w:val="00900F02"/>
    <w:rsid w:val="009010F0"/>
    <w:rsid w:val="00901162"/>
    <w:rsid w:val="0090223A"/>
    <w:rsid w:val="009028E2"/>
    <w:rsid w:val="00914EAB"/>
    <w:rsid w:val="00920F85"/>
    <w:rsid w:val="00921DF2"/>
    <w:rsid w:val="00922D49"/>
    <w:rsid w:val="0092502E"/>
    <w:rsid w:val="00925E37"/>
    <w:rsid w:val="00925EDD"/>
    <w:rsid w:val="00927D0E"/>
    <w:rsid w:val="0093018F"/>
    <w:rsid w:val="009309DA"/>
    <w:rsid w:val="0093260B"/>
    <w:rsid w:val="00936688"/>
    <w:rsid w:val="00937CFA"/>
    <w:rsid w:val="009406B3"/>
    <w:rsid w:val="00943C27"/>
    <w:rsid w:val="00945CF5"/>
    <w:rsid w:val="009500A1"/>
    <w:rsid w:val="0095037E"/>
    <w:rsid w:val="00952AAD"/>
    <w:rsid w:val="00954567"/>
    <w:rsid w:val="00957466"/>
    <w:rsid w:val="00960EB7"/>
    <w:rsid w:val="0096260B"/>
    <w:rsid w:val="009664D5"/>
    <w:rsid w:val="00970C69"/>
    <w:rsid w:val="00971F1C"/>
    <w:rsid w:val="0097211D"/>
    <w:rsid w:val="00972E10"/>
    <w:rsid w:val="009746CA"/>
    <w:rsid w:val="009779FD"/>
    <w:rsid w:val="00981963"/>
    <w:rsid w:val="00983C82"/>
    <w:rsid w:val="00984520"/>
    <w:rsid w:val="0098545C"/>
    <w:rsid w:val="00985BF7"/>
    <w:rsid w:val="00990071"/>
    <w:rsid w:val="00991EA9"/>
    <w:rsid w:val="00992BA2"/>
    <w:rsid w:val="00992F83"/>
    <w:rsid w:val="0099508A"/>
    <w:rsid w:val="009974EB"/>
    <w:rsid w:val="009A1126"/>
    <w:rsid w:val="009A5E42"/>
    <w:rsid w:val="009A781F"/>
    <w:rsid w:val="009B1584"/>
    <w:rsid w:val="009B1E46"/>
    <w:rsid w:val="009B21CA"/>
    <w:rsid w:val="009B2235"/>
    <w:rsid w:val="009B2648"/>
    <w:rsid w:val="009C03E5"/>
    <w:rsid w:val="009C3730"/>
    <w:rsid w:val="009C37BD"/>
    <w:rsid w:val="009C3AAC"/>
    <w:rsid w:val="009C3D84"/>
    <w:rsid w:val="009C4D19"/>
    <w:rsid w:val="009C5134"/>
    <w:rsid w:val="009C5FDB"/>
    <w:rsid w:val="009C693E"/>
    <w:rsid w:val="009C70CB"/>
    <w:rsid w:val="009D1EA4"/>
    <w:rsid w:val="009D27AA"/>
    <w:rsid w:val="009D4991"/>
    <w:rsid w:val="009D5BB5"/>
    <w:rsid w:val="009D696D"/>
    <w:rsid w:val="009D6DAB"/>
    <w:rsid w:val="009D6ED2"/>
    <w:rsid w:val="009E0F1A"/>
    <w:rsid w:val="009E140D"/>
    <w:rsid w:val="009E1E55"/>
    <w:rsid w:val="009E3391"/>
    <w:rsid w:val="009E4465"/>
    <w:rsid w:val="009E6401"/>
    <w:rsid w:val="009E6C54"/>
    <w:rsid w:val="009E6D44"/>
    <w:rsid w:val="009F2A25"/>
    <w:rsid w:val="009F5235"/>
    <w:rsid w:val="009F531A"/>
    <w:rsid w:val="009F6550"/>
    <w:rsid w:val="009F786E"/>
    <w:rsid w:val="00A00902"/>
    <w:rsid w:val="00A039FF"/>
    <w:rsid w:val="00A05ACE"/>
    <w:rsid w:val="00A14AE3"/>
    <w:rsid w:val="00A16675"/>
    <w:rsid w:val="00A22CD6"/>
    <w:rsid w:val="00A22D4B"/>
    <w:rsid w:val="00A234EC"/>
    <w:rsid w:val="00A2417A"/>
    <w:rsid w:val="00A27804"/>
    <w:rsid w:val="00A32FDA"/>
    <w:rsid w:val="00A36AB5"/>
    <w:rsid w:val="00A37DDA"/>
    <w:rsid w:val="00A411D1"/>
    <w:rsid w:val="00A41566"/>
    <w:rsid w:val="00A43389"/>
    <w:rsid w:val="00A43C40"/>
    <w:rsid w:val="00A43E71"/>
    <w:rsid w:val="00A45753"/>
    <w:rsid w:val="00A47B15"/>
    <w:rsid w:val="00A47E47"/>
    <w:rsid w:val="00A52F84"/>
    <w:rsid w:val="00A56AA4"/>
    <w:rsid w:val="00A56B05"/>
    <w:rsid w:val="00A57678"/>
    <w:rsid w:val="00A60E2F"/>
    <w:rsid w:val="00A63127"/>
    <w:rsid w:val="00A63284"/>
    <w:rsid w:val="00A64CB8"/>
    <w:rsid w:val="00A67018"/>
    <w:rsid w:val="00A672F3"/>
    <w:rsid w:val="00A673DC"/>
    <w:rsid w:val="00A7076E"/>
    <w:rsid w:val="00A709BE"/>
    <w:rsid w:val="00A70E23"/>
    <w:rsid w:val="00A7162E"/>
    <w:rsid w:val="00A72D71"/>
    <w:rsid w:val="00A75705"/>
    <w:rsid w:val="00A7634D"/>
    <w:rsid w:val="00A76A42"/>
    <w:rsid w:val="00A77C69"/>
    <w:rsid w:val="00A82C02"/>
    <w:rsid w:val="00A83953"/>
    <w:rsid w:val="00A840C5"/>
    <w:rsid w:val="00A903B6"/>
    <w:rsid w:val="00A90F4F"/>
    <w:rsid w:val="00A947AA"/>
    <w:rsid w:val="00A96748"/>
    <w:rsid w:val="00A96FD9"/>
    <w:rsid w:val="00AA1B53"/>
    <w:rsid w:val="00AA3556"/>
    <w:rsid w:val="00AA35FD"/>
    <w:rsid w:val="00AA3DB7"/>
    <w:rsid w:val="00AA72C6"/>
    <w:rsid w:val="00AB2DFA"/>
    <w:rsid w:val="00AB3012"/>
    <w:rsid w:val="00AB321C"/>
    <w:rsid w:val="00AB3DEF"/>
    <w:rsid w:val="00AB42E2"/>
    <w:rsid w:val="00AB688F"/>
    <w:rsid w:val="00AB75EA"/>
    <w:rsid w:val="00AB7AA2"/>
    <w:rsid w:val="00AC4BC1"/>
    <w:rsid w:val="00AC588F"/>
    <w:rsid w:val="00AC5E4B"/>
    <w:rsid w:val="00AD04BD"/>
    <w:rsid w:val="00AD1A03"/>
    <w:rsid w:val="00AD7214"/>
    <w:rsid w:val="00AE1066"/>
    <w:rsid w:val="00AE19D8"/>
    <w:rsid w:val="00AE4518"/>
    <w:rsid w:val="00AE5D7F"/>
    <w:rsid w:val="00AE79F0"/>
    <w:rsid w:val="00AE7D44"/>
    <w:rsid w:val="00AF4FE7"/>
    <w:rsid w:val="00AF6EC1"/>
    <w:rsid w:val="00AF7CF5"/>
    <w:rsid w:val="00B00331"/>
    <w:rsid w:val="00B0116D"/>
    <w:rsid w:val="00B01A80"/>
    <w:rsid w:val="00B07C27"/>
    <w:rsid w:val="00B10DE1"/>
    <w:rsid w:val="00B10FF8"/>
    <w:rsid w:val="00B111B9"/>
    <w:rsid w:val="00B203C4"/>
    <w:rsid w:val="00B22995"/>
    <w:rsid w:val="00B22A61"/>
    <w:rsid w:val="00B22E81"/>
    <w:rsid w:val="00B23996"/>
    <w:rsid w:val="00B23CB2"/>
    <w:rsid w:val="00B24E36"/>
    <w:rsid w:val="00B2561A"/>
    <w:rsid w:val="00B25A64"/>
    <w:rsid w:val="00B32AB3"/>
    <w:rsid w:val="00B34E7C"/>
    <w:rsid w:val="00B368EA"/>
    <w:rsid w:val="00B37EEF"/>
    <w:rsid w:val="00B43FC2"/>
    <w:rsid w:val="00B47485"/>
    <w:rsid w:val="00B518C3"/>
    <w:rsid w:val="00B55185"/>
    <w:rsid w:val="00B55EA7"/>
    <w:rsid w:val="00B61923"/>
    <w:rsid w:val="00B621D6"/>
    <w:rsid w:val="00B62914"/>
    <w:rsid w:val="00B65D6F"/>
    <w:rsid w:val="00B67552"/>
    <w:rsid w:val="00B67C23"/>
    <w:rsid w:val="00B75735"/>
    <w:rsid w:val="00B76B0F"/>
    <w:rsid w:val="00B77142"/>
    <w:rsid w:val="00B7766E"/>
    <w:rsid w:val="00B77F5A"/>
    <w:rsid w:val="00B80A2C"/>
    <w:rsid w:val="00B81F60"/>
    <w:rsid w:val="00B83F8E"/>
    <w:rsid w:val="00B841AC"/>
    <w:rsid w:val="00B865B0"/>
    <w:rsid w:val="00B90780"/>
    <w:rsid w:val="00B918B8"/>
    <w:rsid w:val="00B9240D"/>
    <w:rsid w:val="00B94BB8"/>
    <w:rsid w:val="00B94C15"/>
    <w:rsid w:val="00B95E5A"/>
    <w:rsid w:val="00BA22A8"/>
    <w:rsid w:val="00BA3E48"/>
    <w:rsid w:val="00BB1EB3"/>
    <w:rsid w:val="00BB2678"/>
    <w:rsid w:val="00BB5F3D"/>
    <w:rsid w:val="00BC2343"/>
    <w:rsid w:val="00BC76D5"/>
    <w:rsid w:val="00BD18B8"/>
    <w:rsid w:val="00BD30C8"/>
    <w:rsid w:val="00BD3EB4"/>
    <w:rsid w:val="00BD5C65"/>
    <w:rsid w:val="00BE01CA"/>
    <w:rsid w:val="00BE0512"/>
    <w:rsid w:val="00BE162E"/>
    <w:rsid w:val="00BE4973"/>
    <w:rsid w:val="00BE6018"/>
    <w:rsid w:val="00BF1DD5"/>
    <w:rsid w:val="00BF1F57"/>
    <w:rsid w:val="00BF3EA0"/>
    <w:rsid w:val="00BF4086"/>
    <w:rsid w:val="00BF426C"/>
    <w:rsid w:val="00BF460D"/>
    <w:rsid w:val="00BF58D0"/>
    <w:rsid w:val="00BF7D6A"/>
    <w:rsid w:val="00C013E1"/>
    <w:rsid w:val="00C01611"/>
    <w:rsid w:val="00C01C01"/>
    <w:rsid w:val="00C02C6D"/>
    <w:rsid w:val="00C02D59"/>
    <w:rsid w:val="00C030B6"/>
    <w:rsid w:val="00C03284"/>
    <w:rsid w:val="00C04855"/>
    <w:rsid w:val="00C050D7"/>
    <w:rsid w:val="00C05B5F"/>
    <w:rsid w:val="00C0667A"/>
    <w:rsid w:val="00C104CC"/>
    <w:rsid w:val="00C130C1"/>
    <w:rsid w:val="00C152FE"/>
    <w:rsid w:val="00C16739"/>
    <w:rsid w:val="00C22CCE"/>
    <w:rsid w:val="00C23BA2"/>
    <w:rsid w:val="00C25D0C"/>
    <w:rsid w:val="00C32AF2"/>
    <w:rsid w:val="00C33204"/>
    <w:rsid w:val="00C338EB"/>
    <w:rsid w:val="00C33E2E"/>
    <w:rsid w:val="00C3465D"/>
    <w:rsid w:val="00C379E9"/>
    <w:rsid w:val="00C37E98"/>
    <w:rsid w:val="00C42431"/>
    <w:rsid w:val="00C439FB"/>
    <w:rsid w:val="00C43F23"/>
    <w:rsid w:val="00C4675D"/>
    <w:rsid w:val="00C50011"/>
    <w:rsid w:val="00C503D3"/>
    <w:rsid w:val="00C62509"/>
    <w:rsid w:val="00C645E6"/>
    <w:rsid w:val="00C64D82"/>
    <w:rsid w:val="00C64FBC"/>
    <w:rsid w:val="00C65A83"/>
    <w:rsid w:val="00C67DCB"/>
    <w:rsid w:val="00C736BB"/>
    <w:rsid w:val="00C737E8"/>
    <w:rsid w:val="00C779DB"/>
    <w:rsid w:val="00C80F23"/>
    <w:rsid w:val="00C81151"/>
    <w:rsid w:val="00C81746"/>
    <w:rsid w:val="00C82A96"/>
    <w:rsid w:val="00C82CC6"/>
    <w:rsid w:val="00C850A3"/>
    <w:rsid w:val="00C85C32"/>
    <w:rsid w:val="00C87568"/>
    <w:rsid w:val="00C87BB7"/>
    <w:rsid w:val="00C90DB6"/>
    <w:rsid w:val="00C9394F"/>
    <w:rsid w:val="00C93B1A"/>
    <w:rsid w:val="00C9504A"/>
    <w:rsid w:val="00C96275"/>
    <w:rsid w:val="00C96F5F"/>
    <w:rsid w:val="00CA1A4F"/>
    <w:rsid w:val="00CA3977"/>
    <w:rsid w:val="00CA5927"/>
    <w:rsid w:val="00CA79EC"/>
    <w:rsid w:val="00CB39C2"/>
    <w:rsid w:val="00CB44DE"/>
    <w:rsid w:val="00CB4C8C"/>
    <w:rsid w:val="00CB6782"/>
    <w:rsid w:val="00CB7629"/>
    <w:rsid w:val="00CC00EC"/>
    <w:rsid w:val="00CC080A"/>
    <w:rsid w:val="00CC3C04"/>
    <w:rsid w:val="00CC4396"/>
    <w:rsid w:val="00CE3C13"/>
    <w:rsid w:val="00CE4499"/>
    <w:rsid w:val="00CE5277"/>
    <w:rsid w:val="00CE6358"/>
    <w:rsid w:val="00CE7FC6"/>
    <w:rsid w:val="00CF0C6C"/>
    <w:rsid w:val="00CF2D54"/>
    <w:rsid w:val="00CF622A"/>
    <w:rsid w:val="00D01324"/>
    <w:rsid w:val="00D02BA5"/>
    <w:rsid w:val="00D03538"/>
    <w:rsid w:val="00D03B67"/>
    <w:rsid w:val="00D049B8"/>
    <w:rsid w:val="00D0516C"/>
    <w:rsid w:val="00D05EE7"/>
    <w:rsid w:val="00D068D0"/>
    <w:rsid w:val="00D078D1"/>
    <w:rsid w:val="00D129A8"/>
    <w:rsid w:val="00D12FB9"/>
    <w:rsid w:val="00D13987"/>
    <w:rsid w:val="00D200BD"/>
    <w:rsid w:val="00D22399"/>
    <w:rsid w:val="00D33751"/>
    <w:rsid w:val="00D36F6E"/>
    <w:rsid w:val="00D37343"/>
    <w:rsid w:val="00D4205E"/>
    <w:rsid w:val="00D565EC"/>
    <w:rsid w:val="00D61982"/>
    <w:rsid w:val="00D6226F"/>
    <w:rsid w:val="00D6267A"/>
    <w:rsid w:val="00D674CF"/>
    <w:rsid w:val="00D678DF"/>
    <w:rsid w:val="00D67D12"/>
    <w:rsid w:val="00D70923"/>
    <w:rsid w:val="00D74F09"/>
    <w:rsid w:val="00D754C0"/>
    <w:rsid w:val="00D75673"/>
    <w:rsid w:val="00D7585A"/>
    <w:rsid w:val="00D80618"/>
    <w:rsid w:val="00D82494"/>
    <w:rsid w:val="00D84A4B"/>
    <w:rsid w:val="00D85E13"/>
    <w:rsid w:val="00D8669F"/>
    <w:rsid w:val="00D92168"/>
    <w:rsid w:val="00D940B5"/>
    <w:rsid w:val="00D95CB0"/>
    <w:rsid w:val="00D9766F"/>
    <w:rsid w:val="00D977C0"/>
    <w:rsid w:val="00DA00A3"/>
    <w:rsid w:val="00DA13F3"/>
    <w:rsid w:val="00DA27D4"/>
    <w:rsid w:val="00DA2DE3"/>
    <w:rsid w:val="00DA716A"/>
    <w:rsid w:val="00DB1841"/>
    <w:rsid w:val="00DB1F4F"/>
    <w:rsid w:val="00DB37EE"/>
    <w:rsid w:val="00DB4450"/>
    <w:rsid w:val="00DB7B69"/>
    <w:rsid w:val="00DC234A"/>
    <w:rsid w:val="00DC34E9"/>
    <w:rsid w:val="00DC41E4"/>
    <w:rsid w:val="00DC6697"/>
    <w:rsid w:val="00DC7C77"/>
    <w:rsid w:val="00DC7F19"/>
    <w:rsid w:val="00DD2809"/>
    <w:rsid w:val="00DD7EA2"/>
    <w:rsid w:val="00DE00F2"/>
    <w:rsid w:val="00DE07B4"/>
    <w:rsid w:val="00DE117F"/>
    <w:rsid w:val="00DE279B"/>
    <w:rsid w:val="00DE2B64"/>
    <w:rsid w:val="00DE401C"/>
    <w:rsid w:val="00DE4304"/>
    <w:rsid w:val="00DE6DF1"/>
    <w:rsid w:val="00DF0726"/>
    <w:rsid w:val="00DF63FA"/>
    <w:rsid w:val="00E012CC"/>
    <w:rsid w:val="00E02B71"/>
    <w:rsid w:val="00E02DEB"/>
    <w:rsid w:val="00E042A1"/>
    <w:rsid w:val="00E104FA"/>
    <w:rsid w:val="00E1082A"/>
    <w:rsid w:val="00E11166"/>
    <w:rsid w:val="00E13182"/>
    <w:rsid w:val="00E15383"/>
    <w:rsid w:val="00E1738C"/>
    <w:rsid w:val="00E174D4"/>
    <w:rsid w:val="00E22D28"/>
    <w:rsid w:val="00E230E3"/>
    <w:rsid w:val="00E30EDF"/>
    <w:rsid w:val="00E31FBA"/>
    <w:rsid w:val="00E36AAE"/>
    <w:rsid w:val="00E41773"/>
    <w:rsid w:val="00E4392C"/>
    <w:rsid w:val="00E44C57"/>
    <w:rsid w:val="00E45967"/>
    <w:rsid w:val="00E462F4"/>
    <w:rsid w:val="00E46FFD"/>
    <w:rsid w:val="00E513F6"/>
    <w:rsid w:val="00E52AA3"/>
    <w:rsid w:val="00E52F3B"/>
    <w:rsid w:val="00E53D94"/>
    <w:rsid w:val="00E53DEA"/>
    <w:rsid w:val="00E616DB"/>
    <w:rsid w:val="00E618DD"/>
    <w:rsid w:val="00E627A4"/>
    <w:rsid w:val="00E630ED"/>
    <w:rsid w:val="00E73C41"/>
    <w:rsid w:val="00E74EC5"/>
    <w:rsid w:val="00E76B86"/>
    <w:rsid w:val="00E81AFF"/>
    <w:rsid w:val="00E8342F"/>
    <w:rsid w:val="00E847A7"/>
    <w:rsid w:val="00E87C2F"/>
    <w:rsid w:val="00E906B4"/>
    <w:rsid w:val="00E9095B"/>
    <w:rsid w:val="00E90CF1"/>
    <w:rsid w:val="00E9399B"/>
    <w:rsid w:val="00E94008"/>
    <w:rsid w:val="00E94762"/>
    <w:rsid w:val="00E96B52"/>
    <w:rsid w:val="00EA2244"/>
    <w:rsid w:val="00EA411E"/>
    <w:rsid w:val="00EA5FC0"/>
    <w:rsid w:val="00EA6FA7"/>
    <w:rsid w:val="00EB067F"/>
    <w:rsid w:val="00EB1F02"/>
    <w:rsid w:val="00EB51FD"/>
    <w:rsid w:val="00EB5BC5"/>
    <w:rsid w:val="00EB72C1"/>
    <w:rsid w:val="00EC086C"/>
    <w:rsid w:val="00EC42D0"/>
    <w:rsid w:val="00EC4BA3"/>
    <w:rsid w:val="00EC5CE6"/>
    <w:rsid w:val="00EC638F"/>
    <w:rsid w:val="00EE2ACE"/>
    <w:rsid w:val="00EE4874"/>
    <w:rsid w:val="00EE79A6"/>
    <w:rsid w:val="00EE7FB4"/>
    <w:rsid w:val="00EF0D26"/>
    <w:rsid w:val="00EF0D86"/>
    <w:rsid w:val="00EF22FE"/>
    <w:rsid w:val="00EF76AC"/>
    <w:rsid w:val="00EF7C29"/>
    <w:rsid w:val="00F005A0"/>
    <w:rsid w:val="00F01D97"/>
    <w:rsid w:val="00F02435"/>
    <w:rsid w:val="00F0542C"/>
    <w:rsid w:val="00F058BE"/>
    <w:rsid w:val="00F077D2"/>
    <w:rsid w:val="00F11352"/>
    <w:rsid w:val="00F13FCD"/>
    <w:rsid w:val="00F1498D"/>
    <w:rsid w:val="00F14D34"/>
    <w:rsid w:val="00F14DDF"/>
    <w:rsid w:val="00F152AD"/>
    <w:rsid w:val="00F158FF"/>
    <w:rsid w:val="00F20BE9"/>
    <w:rsid w:val="00F2285F"/>
    <w:rsid w:val="00F22F00"/>
    <w:rsid w:val="00F23155"/>
    <w:rsid w:val="00F24E0E"/>
    <w:rsid w:val="00F26693"/>
    <w:rsid w:val="00F36130"/>
    <w:rsid w:val="00F40444"/>
    <w:rsid w:val="00F423BD"/>
    <w:rsid w:val="00F432FF"/>
    <w:rsid w:val="00F4715C"/>
    <w:rsid w:val="00F512C0"/>
    <w:rsid w:val="00F54869"/>
    <w:rsid w:val="00F556B2"/>
    <w:rsid w:val="00F57187"/>
    <w:rsid w:val="00F574E5"/>
    <w:rsid w:val="00F5754B"/>
    <w:rsid w:val="00F576DE"/>
    <w:rsid w:val="00F63BF7"/>
    <w:rsid w:val="00F65617"/>
    <w:rsid w:val="00F666BC"/>
    <w:rsid w:val="00F70316"/>
    <w:rsid w:val="00F710BE"/>
    <w:rsid w:val="00F72CEF"/>
    <w:rsid w:val="00F736D2"/>
    <w:rsid w:val="00F7564C"/>
    <w:rsid w:val="00F76220"/>
    <w:rsid w:val="00F769BE"/>
    <w:rsid w:val="00F82E6B"/>
    <w:rsid w:val="00F951CF"/>
    <w:rsid w:val="00F97B71"/>
    <w:rsid w:val="00FA1925"/>
    <w:rsid w:val="00FA2DDA"/>
    <w:rsid w:val="00FA34CA"/>
    <w:rsid w:val="00FA3CC8"/>
    <w:rsid w:val="00FA4A55"/>
    <w:rsid w:val="00FA4D4F"/>
    <w:rsid w:val="00FA54E8"/>
    <w:rsid w:val="00FA5CA2"/>
    <w:rsid w:val="00FB0D88"/>
    <w:rsid w:val="00FB26B3"/>
    <w:rsid w:val="00FB2D17"/>
    <w:rsid w:val="00FB2F69"/>
    <w:rsid w:val="00FB39F7"/>
    <w:rsid w:val="00FB3BCA"/>
    <w:rsid w:val="00FB45FF"/>
    <w:rsid w:val="00FB47E0"/>
    <w:rsid w:val="00FB5CB1"/>
    <w:rsid w:val="00FB5D97"/>
    <w:rsid w:val="00FB7363"/>
    <w:rsid w:val="00FC1CA5"/>
    <w:rsid w:val="00FC2979"/>
    <w:rsid w:val="00FC45F4"/>
    <w:rsid w:val="00FD1C3C"/>
    <w:rsid w:val="00FD3480"/>
    <w:rsid w:val="00FD38A8"/>
    <w:rsid w:val="00FD6AC8"/>
    <w:rsid w:val="00FD7298"/>
    <w:rsid w:val="00FE308B"/>
    <w:rsid w:val="00FE3EA1"/>
    <w:rsid w:val="00FE4818"/>
    <w:rsid w:val="00FE5D80"/>
    <w:rsid w:val="00FF6ADB"/>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2289"/>
    <o:shapelayout v:ext="edit">
      <o:idmap v:ext="edit" data="1"/>
    </o:shapelayout>
  </w:shapeDefaults>
  <w:decimalSymbol w:val="."/>
  <w:listSeparator w:val=","/>
  <w15:docId w15:val="{E333C37A-F6D7-41A9-8104-F4C6BD74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0"/>
    <w:qFormat/>
    <w:rsid w:val="00A7634D"/>
    <w:pPr>
      <w:keepNext/>
      <w:keepLines/>
      <w:spacing w:before="340" w:after="330" w:line="578" w:lineRule="auto"/>
      <w:outlineLvl w:val="0"/>
    </w:pPr>
    <w:rPr>
      <w:b/>
      <w:bCs/>
      <w:kern w:val="44"/>
      <w:sz w:val="44"/>
      <w:szCs w:val="44"/>
    </w:rPr>
  </w:style>
  <w:style w:type="paragraph" w:styleId="2">
    <w:name w:val="heading 2"/>
    <w:basedOn w:val="a"/>
    <w:next w:val="a0"/>
    <w:qFormat/>
    <w:rsid w:val="00EB72C1"/>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EB72C1"/>
    <w:pPr>
      <w:ind w:firstLineChars="200" w:firstLine="420"/>
    </w:pPr>
  </w:style>
  <w:style w:type="paragraph" w:styleId="a4">
    <w:name w:val="Body Text Indent"/>
    <w:basedOn w:val="a"/>
    <w:rsid w:val="00EB72C1"/>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a6"/>
    <w:rsid w:val="00EB72C1"/>
    <w:rPr>
      <w:rFonts w:ascii="宋体" w:hAnsi="Courier New"/>
      <w:szCs w:val="21"/>
    </w:rPr>
  </w:style>
  <w:style w:type="paragraph" w:styleId="20">
    <w:name w:val="Body Text Indent 2"/>
    <w:basedOn w:val="a"/>
    <w:rsid w:val="00EB72C1"/>
    <w:pPr>
      <w:spacing w:line="560" w:lineRule="exact"/>
      <w:ind w:firstLineChars="200" w:firstLine="480"/>
    </w:pPr>
    <w:rPr>
      <w:rFonts w:ascii="宋体" w:hAnsi="宋体"/>
      <w:color w:val="FF0000"/>
      <w:sz w:val="24"/>
    </w:rPr>
  </w:style>
  <w:style w:type="paragraph" w:styleId="a7">
    <w:name w:val="footer"/>
    <w:basedOn w:val="a"/>
    <w:rsid w:val="00EB72C1"/>
    <w:pPr>
      <w:tabs>
        <w:tab w:val="center" w:pos="4153"/>
        <w:tab w:val="right" w:pos="8306"/>
      </w:tabs>
      <w:snapToGrid w:val="0"/>
      <w:jc w:val="left"/>
    </w:pPr>
    <w:rPr>
      <w:sz w:val="18"/>
      <w:szCs w:val="18"/>
    </w:rPr>
  </w:style>
  <w:style w:type="character" w:styleId="a8">
    <w:name w:val="page number"/>
    <w:basedOn w:val="a1"/>
    <w:rsid w:val="00EB72C1"/>
  </w:style>
  <w:style w:type="character" w:styleId="a9">
    <w:name w:val="Hyperlink"/>
    <w:rsid w:val="00EB72C1"/>
    <w:rPr>
      <w:color w:val="0000FF"/>
      <w:u w:val="single"/>
    </w:rPr>
  </w:style>
  <w:style w:type="paragraph" w:styleId="3">
    <w:name w:val="Body Text Indent 3"/>
    <w:basedOn w:val="a"/>
    <w:rsid w:val="00EB72C1"/>
    <w:pPr>
      <w:spacing w:line="560" w:lineRule="exact"/>
      <w:ind w:firstLineChars="200" w:firstLine="420"/>
    </w:pPr>
    <w:rPr>
      <w:rFonts w:ascii="Arial" w:hAnsi="Arial" w:cs="Arial"/>
      <w:color w:val="FF0000"/>
    </w:rPr>
  </w:style>
  <w:style w:type="paragraph" w:styleId="aa">
    <w:name w:val="header"/>
    <w:basedOn w:val="a"/>
    <w:link w:val="ab"/>
    <w:uiPriority w:val="99"/>
    <w:rsid w:val="00EB72C1"/>
    <w:pPr>
      <w:pBdr>
        <w:bottom w:val="single" w:sz="6" w:space="1" w:color="auto"/>
      </w:pBdr>
      <w:tabs>
        <w:tab w:val="center" w:pos="4153"/>
        <w:tab w:val="right" w:pos="8306"/>
      </w:tabs>
      <w:snapToGrid w:val="0"/>
      <w:jc w:val="center"/>
    </w:pPr>
    <w:rPr>
      <w:sz w:val="18"/>
      <w:szCs w:val="18"/>
    </w:rPr>
  </w:style>
  <w:style w:type="character" w:styleId="ac">
    <w:name w:val="FollowedHyperlink"/>
    <w:rsid w:val="00EB72C1"/>
    <w:rPr>
      <w:color w:val="800080"/>
      <w:u w:val="single"/>
    </w:rPr>
  </w:style>
  <w:style w:type="paragraph" w:styleId="ad">
    <w:name w:val="List"/>
    <w:basedOn w:val="ae"/>
    <w:rsid w:val="00EB72C1"/>
    <w:pPr>
      <w:spacing w:after="220" w:line="220" w:lineRule="atLeast"/>
      <w:ind w:left="1440" w:hanging="360"/>
    </w:pPr>
    <w:rPr>
      <w:szCs w:val="20"/>
    </w:rPr>
  </w:style>
  <w:style w:type="paragraph" w:styleId="ae">
    <w:name w:val="Body Text"/>
    <w:basedOn w:val="a"/>
    <w:rsid w:val="00EB72C1"/>
    <w:pPr>
      <w:spacing w:after="120"/>
    </w:pPr>
  </w:style>
  <w:style w:type="paragraph" w:styleId="af">
    <w:name w:val="Date"/>
    <w:basedOn w:val="a"/>
    <w:next w:val="a"/>
    <w:link w:val="af0"/>
    <w:uiPriority w:val="99"/>
    <w:rsid w:val="00EB72C1"/>
    <w:rPr>
      <w:sz w:val="24"/>
      <w:szCs w:val="20"/>
    </w:rPr>
  </w:style>
  <w:style w:type="character" w:customStyle="1" w:styleId="c1">
    <w:name w:val="c1"/>
    <w:rsid w:val="00EB72C1"/>
    <w:rPr>
      <w:color w:val="000000"/>
      <w:sz w:val="18"/>
      <w:szCs w:val="18"/>
    </w:rPr>
  </w:style>
  <w:style w:type="paragraph" w:styleId="11">
    <w:name w:val="index 1"/>
    <w:basedOn w:val="a"/>
    <w:next w:val="a"/>
    <w:autoRedefine/>
    <w:semiHidden/>
    <w:rsid w:val="00EB72C1"/>
    <w:pPr>
      <w:jc w:val="right"/>
    </w:pPr>
    <w:rPr>
      <w:color w:val="008000"/>
    </w:rPr>
  </w:style>
  <w:style w:type="paragraph" w:customStyle="1" w:styleId="font5">
    <w:name w:val="font5"/>
    <w:basedOn w:val="a"/>
    <w:rsid w:val="00EB72C1"/>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EB72C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f1">
    <w:name w:val="Balloon Text"/>
    <w:basedOn w:val="a"/>
    <w:semiHidden/>
    <w:rsid w:val="00EB72C1"/>
    <w:rPr>
      <w:sz w:val="18"/>
      <w:szCs w:val="18"/>
    </w:rPr>
  </w:style>
  <w:style w:type="character" w:styleId="af2">
    <w:name w:val="annotation reference"/>
    <w:semiHidden/>
    <w:rsid w:val="00EB72C1"/>
    <w:rPr>
      <w:sz w:val="21"/>
      <w:szCs w:val="21"/>
    </w:rPr>
  </w:style>
  <w:style w:type="paragraph" w:styleId="af3">
    <w:name w:val="annotation text"/>
    <w:basedOn w:val="a"/>
    <w:semiHidden/>
    <w:rsid w:val="00EB72C1"/>
    <w:pPr>
      <w:jc w:val="left"/>
    </w:pPr>
  </w:style>
  <w:style w:type="paragraph" w:styleId="af4">
    <w:name w:val="annotation subject"/>
    <w:basedOn w:val="af3"/>
    <w:next w:val="af3"/>
    <w:semiHidden/>
    <w:rsid w:val="00EB72C1"/>
    <w:rPr>
      <w:b/>
      <w:bCs/>
    </w:rPr>
  </w:style>
  <w:style w:type="paragraph" w:customStyle="1" w:styleId="Char">
    <w:name w:val="Char"/>
    <w:basedOn w:val="a"/>
    <w:rsid w:val="00EB72C1"/>
  </w:style>
  <w:style w:type="paragraph" w:styleId="af5">
    <w:name w:val="Document Map"/>
    <w:basedOn w:val="a"/>
    <w:semiHidden/>
    <w:rsid w:val="000A549A"/>
    <w:pPr>
      <w:shd w:val="clear" w:color="auto" w:fill="000080"/>
    </w:pPr>
  </w:style>
  <w:style w:type="paragraph" w:customStyle="1" w:styleId="af6">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7">
    <w:name w:val="footnote text"/>
    <w:basedOn w:val="a"/>
    <w:semiHidden/>
    <w:rsid w:val="00547D9C"/>
    <w:pPr>
      <w:snapToGrid w:val="0"/>
      <w:jc w:val="left"/>
    </w:pPr>
    <w:rPr>
      <w:sz w:val="18"/>
      <w:szCs w:val="18"/>
    </w:rPr>
  </w:style>
  <w:style w:type="character" w:styleId="af8">
    <w:name w:val="footnote reference"/>
    <w:semiHidden/>
    <w:rsid w:val="00547D9C"/>
    <w:rPr>
      <w:vertAlign w:val="superscript"/>
    </w:rPr>
  </w:style>
  <w:style w:type="paragraph" w:styleId="af9">
    <w:name w:val="Normal (Web)"/>
    <w:basedOn w:val="a"/>
    <w:rsid w:val="005D45B3"/>
    <w:pPr>
      <w:widowControl/>
      <w:spacing w:before="100" w:beforeAutospacing="1" w:after="100" w:afterAutospacing="1"/>
      <w:jc w:val="left"/>
    </w:pPr>
    <w:rPr>
      <w:rFonts w:ascii="宋体" w:hAnsi="宋体"/>
      <w:kern w:val="0"/>
      <w:sz w:val="24"/>
    </w:rPr>
  </w:style>
  <w:style w:type="table" w:styleId="afa">
    <w:name w:val="Table Grid"/>
    <w:basedOn w:val="a2"/>
    <w:uiPriority w:val="99"/>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character" w:customStyle="1" w:styleId="a6">
    <w:name w:val="纯文本 字符"/>
    <w:link w:val="a5"/>
    <w:uiPriority w:val="99"/>
    <w:rsid w:val="00A96FD9"/>
    <w:rPr>
      <w:rFonts w:ascii="宋体" w:hAnsi="Courier New"/>
      <w:kern w:val="2"/>
      <w:sz w:val="21"/>
      <w:szCs w:val="21"/>
    </w:rPr>
  </w:style>
  <w:style w:type="character" w:customStyle="1" w:styleId="ab">
    <w:name w:val="页眉 字符"/>
    <w:basedOn w:val="a1"/>
    <w:link w:val="aa"/>
    <w:uiPriority w:val="99"/>
    <w:rsid w:val="001D1356"/>
    <w:rPr>
      <w:kern w:val="2"/>
      <w:sz w:val="18"/>
      <w:szCs w:val="18"/>
    </w:rPr>
  </w:style>
  <w:style w:type="character" w:customStyle="1" w:styleId="10">
    <w:name w:val="标题 1 字符"/>
    <w:basedOn w:val="a1"/>
    <w:link w:val="1"/>
    <w:rsid w:val="00A7634D"/>
    <w:rPr>
      <w:b/>
      <w:bCs/>
      <w:kern w:val="44"/>
      <w:sz w:val="44"/>
      <w:szCs w:val="44"/>
    </w:rPr>
  </w:style>
  <w:style w:type="character" w:customStyle="1" w:styleId="af0">
    <w:name w:val="日期 字符"/>
    <w:basedOn w:val="a1"/>
    <w:link w:val="af"/>
    <w:uiPriority w:val="99"/>
    <w:rsid w:val="00C503D3"/>
    <w:rPr>
      <w:kern w:val="2"/>
      <w:sz w:val="24"/>
    </w:rPr>
  </w:style>
  <w:style w:type="character" w:styleId="afb">
    <w:name w:val="Strong"/>
    <w:basedOn w:val="a1"/>
    <w:uiPriority w:val="22"/>
    <w:qFormat/>
    <w:rsid w:val="00977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248806163">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825586713">
      <w:bodyDiv w:val="1"/>
      <w:marLeft w:val="0"/>
      <w:marRight w:val="0"/>
      <w:marTop w:val="0"/>
      <w:marBottom w:val="0"/>
      <w:divBdr>
        <w:top w:val="none" w:sz="0" w:space="0" w:color="auto"/>
        <w:left w:val="none" w:sz="0" w:space="0" w:color="auto"/>
        <w:bottom w:val="none" w:sz="0" w:space="0" w:color="auto"/>
        <w:right w:val="none" w:sz="0" w:space="0" w:color="auto"/>
      </w:divBdr>
    </w:div>
    <w:div w:id="1050878569">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442993667">
      <w:bodyDiv w:val="1"/>
      <w:marLeft w:val="0"/>
      <w:marRight w:val="0"/>
      <w:marTop w:val="0"/>
      <w:marBottom w:val="0"/>
      <w:divBdr>
        <w:top w:val="none" w:sz="0" w:space="0" w:color="auto"/>
        <w:left w:val="none" w:sz="0" w:space="0" w:color="auto"/>
        <w:bottom w:val="none" w:sz="0" w:space="0" w:color="auto"/>
        <w:right w:val="none" w:sz="0" w:space="0" w:color="auto"/>
      </w:divBdr>
    </w:div>
    <w:div w:id="1512455957">
      <w:bodyDiv w:val="1"/>
      <w:marLeft w:val="0"/>
      <w:marRight w:val="0"/>
      <w:marTop w:val="0"/>
      <w:marBottom w:val="0"/>
      <w:divBdr>
        <w:top w:val="none" w:sz="0" w:space="0" w:color="auto"/>
        <w:left w:val="none" w:sz="0" w:space="0" w:color="auto"/>
        <w:bottom w:val="none" w:sz="0" w:space="0" w:color="auto"/>
        <w:right w:val="none" w:sz="0" w:space="0" w:color="auto"/>
      </w:divBdr>
    </w:div>
    <w:div w:id="1633444076">
      <w:bodyDiv w:val="1"/>
      <w:marLeft w:val="0"/>
      <w:marRight w:val="0"/>
      <w:marTop w:val="0"/>
      <w:marBottom w:val="0"/>
      <w:divBdr>
        <w:top w:val="none" w:sz="0" w:space="0" w:color="auto"/>
        <w:left w:val="none" w:sz="0" w:space="0" w:color="auto"/>
        <w:bottom w:val="none" w:sz="0" w:space="0" w:color="auto"/>
        <w:right w:val="none" w:sz="0" w:space="0" w:color="auto"/>
      </w:divBdr>
      <w:divsChild>
        <w:div w:id="1453405627">
          <w:marLeft w:val="0"/>
          <w:marRight w:val="0"/>
          <w:marTop w:val="0"/>
          <w:marBottom w:val="0"/>
          <w:divBdr>
            <w:top w:val="none" w:sz="0" w:space="0" w:color="auto"/>
            <w:left w:val="none" w:sz="0" w:space="0" w:color="auto"/>
            <w:bottom w:val="none" w:sz="0" w:space="0" w:color="auto"/>
            <w:right w:val="none" w:sz="0" w:space="0" w:color="auto"/>
          </w:divBdr>
        </w:div>
      </w:divsChild>
    </w:div>
    <w:div w:id="18372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qdii.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qdii</Template>
  <TotalTime>41</TotalTime>
  <Pages>14</Pages>
  <Words>1204</Words>
  <Characters>6868</Characters>
  <Application>Microsoft Office Word</Application>
  <DocSecurity>0</DocSecurity>
  <Lines>57</Lines>
  <Paragraphs>16</Paragraphs>
  <ScaleCrop>false</ScaleCrop>
  <Company>TRT. Ltd. Co.</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Yang.Wang@FA</cp:lastModifiedBy>
  <cp:revision>25</cp:revision>
  <cp:lastPrinted>2007-07-19T00:46:00Z</cp:lastPrinted>
  <dcterms:created xsi:type="dcterms:W3CDTF">2014-12-16T02:40:00Z</dcterms:created>
  <dcterms:modified xsi:type="dcterms:W3CDTF">2024-01-19T07:05:00Z</dcterms:modified>
</cp:coreProperties>
</file>