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hint="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摩根动态多因子策略灵活配置混合型证券投资基金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4</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12</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基金托管人：中国建设银行股份有限公司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报告送出日期：二〇二四年一月二十二日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52663C" w:rsidRDefault="00AE2B2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52663C" w:rsidRDefault="00AE2B2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52663C" w:rsidRDefault="00AE2B2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52663C" w:rsidRDefault="00AE2B2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52663C" w:rsidRDefault="00AE2B2A">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摩根动态多因子混合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001219</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2015</w:t>
            </w:r>
            <w:r w:rsidRPr="00B27A29">
              <w:rPr>
                <w:rFonts w:eastAsiaTheme="minorEastAsia"/>
                <w:color w:val="000000" w:themeColor="text1"/>
                <w:kern w:val="0"/>
                <w:szCs w:val="21"/>
              </w:rPr>
              <w:t>年</w:t>
            </w:r>
            <w:r w:rsidRPr="00B27A29">
              <w:rPr>
                <w:rFonts w:eastAsiaTheme="minorEastAsia"/>
                <w:color w:val="000000" w:themeColor="text1"/>
                <w:kern w:val="0"/>
                <w:szCs w:val="21"/>
              </w:rPr>
              <w:t>6</w:t>
            </w:r>
            <w:r w:rsidRPr="00B27A29">
              <w:rPr>
                <w:rFonts w:eastAsiaTheme="minorEastAsia"/>
                <w:color w:val="000000" w:themeColor="text1"/>
                <w:kern w:val="0"/>
                <w:szCs w:val="21"/>
              </w:rPr>
              <w:t>月</w:t>
            </w:r>
            <w:r w:rsidRPr="00B27A29">
              <w:rPr>
                <w:rFonts w:eastAsiaTheme="minorEastAsia"/>
                <w:color w:val="000000" w:themeColor="text1"/>
                <w:kern w:val="0"/>
                <w:szCs w:val="21"/>
              </w:rPr>
              <w:t>2</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250,786,830.08</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在严格控制风险的基础上，采用量化投资对基金资产进行积极管理，力争获取超越业绩基准的投资收益。</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52663C" w:rsidRDefault="00AE2B2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本基金采用数量化选股模型驱动的选股策略进行个股选择，并结合适当的资产配置策略搭建基金投资组合。</w:t>
            </w:r>
          </w:p>
          <w:p w:rsidR="0052663C" w:rsidRDefault="00AE2B2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在资产配置过程中，本基金将从多角度综合评估各个行业的投资价值，对基金资产在行业间分配进行安排，同时将采用多种数量化的投资方法控制净值大幅回撤风险，改善投资组合的风险收益特征。</w:t>
            </w:r>
          </w:p>
          <w:p w:rsidR="0052663C" w:rsidRDefault="00AE2B2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在股票投资过程中，本基金将保持通过动态多因子模型选</w:t>
            </w:r>
            <w:r>
              <w:rPr>
                <w:rFonts w:eastAsiaTheme="minorEastAsia"/>
                <w:color w:val="000000" w:themeColor="text1"/>
                <w:kern w:val="0"/>
                <w:szCs w:val="21"/>
              </w:rPr>
              <w:lastRenderedPageBreak/>
              <w:t>股构建股票投资组合的投资策略，强调投资纪律、降低随意性投资带来的风险，力争实现基金资产的长期稳定增值。</w:t>
            </w:r>
          </w:p>
          <w:p w:rsidR="0052663C" w:rsidRDefault="00AE2B2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52663C" w:rsidRDefault="00AE2B2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szCs w:val="21"/>
              </w:rPr>
              <w:t>GDP</w:t>
            </w:r>
            <w:r>
              <w:rPr>
                <w:rFonts w:eastAsiaTheme="minorEastAsia"/>
                <w:color w:val="000000" w:themeColor="text1"/>
                <w:kern w:val="0"/>
                <w:szCs w:val="21"/>
              </w:rPr>
              <w:t>增速、固定资产投资增速、净出口增速、通胀率、货币供应、利率等宏观指标的变化趋势，结合股票、债券等各类资产风险收益特征，确定合适的资产配置比例，动态优化投资组合。在资产配置过程中，本基金将采用多种数量化的投资方法控制净值大幅回撤的风险，改善投资组合的风险收益特性。</w:t>
            </w:r>
          </w:p>
          <w:p w:rsidR="0052663C" w:rsidRDefault="00AE2B2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52663C" w:rsidRDefault="00AE2B2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通过基金管理人开发的动态多因子模型进行股票选择并据此构建股票投资组合。动态多因子模型在实际运行过程中将定期或不定期地进行修正，优化股票投资组合。</w:t>
            </w:r>
          </w:p>
          <w:p w:rsidR="0052663C" w:rsidRDefault="00AE2B2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、固定收益类投资策略</w:t>
            </w:r>
          </w:p>
          <w:p w:rsidR="0052663C" w:rsidRDefault="00AE2B2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对于固定收益类资产的选择，本基金将以价值分析为主线，在综合研究的基础上实施积极主动的组合管理，并主要通过类属配置与债券选择两个层次进行投资管理。</w:t>
            </w:r>
          </w:p>
          <w:p w:rsidR="0052663C" w:rsidRDefault="00AE2B2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在类属配置层次，结合对宏观经济、市场利率、债券供求等因素的综合分析，根据交易所市场与银行间市场类属资产的风险收益特征，定期对投资组合类属资产进行优化配置和调整，确定类属资产的最优权重。</w:t>
            </w:r>
          </w:p>
          <w:p w:rsidR="0052663C" w:rsidRDefault="00AE2B2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券种选择上，本基金以中长期利率趋势分析为基础，结合经济趋势、货币政策及不同债券品种的收益率水平、流动性和信用风险等因素，重点选择那些流动性较好、风险水平合理、到期收益率与信用质量相对较高的债券品种。</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4</w:t>
            </w:r>
            <w:r w:rsidRPr="00B27A29">
              <w:rPr>
                <w:rFonts w:eastAsiaTheme="minorEastAsia"/>
                <w:color w:val="000000" w:themeColor="text1"/>
                <w:kern w:val="0"/>
                <w:szCs w:val="21"/>
              </w:rPr>
              <w:t>、其他投资策略：包括可转换债券投资策略、中小企业私募债投资策略、股指期货投资策略、资产支持证券投资策略、股票期权投资策略、存托凭证投资策略。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×60%+</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×40%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52663C" w:rsidRDefault="00AE2B2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本基金属于混合型基金产品，预期风险和收益水平高于债券型基金和货币市场基金，低于股票型基金，属于较高风险收益水平的基金产品。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中国建设银行股份有限公司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摩根动态多因子混合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摩根动态多因子混合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001219</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017176</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188,245,415.43</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62,541,414.65</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摩根动态多因子混合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摩根动态多因子混合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-9,225,629.39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-3,526,190.65</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-7,014,161.06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-3,137,432.61</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lastRenderedPageBreak/>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-0.0426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-0.0565</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172,314,255.98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56,822,846.97</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0.9154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0.9086</w:t>
            </w:r>
          </w:p>
        </w:tc>
      </w:tr>
    </w:tbl>
    <w:p w:rsidR="0052663C" w:rsidRDefault="00AE2B2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注：本期已实现收益指基金本期利息收入、投资收益、其他收入（不含公允价值变动收益）扣除相关费用后的余额，本期利润为本期已实现收益加上本期公允价值变动收益。</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摩根动态多因子混合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52663C">
        <w:tc>
          <w:tcPr>
            <w:tcW w:w="1290" w:type="dxa"/>
            <w:vAlign w:val="center"/>
          </w:tcPr>
          <w:p w:rsidR="0052663C" w:rsidRDefault="00AE2B2A">
            <w:pPr>
              <w:jc w:val="left"/>
            </w:pPr>
            <w:r>
              <w:rPr>
                <w:rFonts w:eastAsiaTheme="minorEastAsia"/>
                <w:color w:val="000000" w:themeColor="text1"/>
                <w:szCs w:val="21"/>
              </w:rPr>
              <w:t>过去三个月</w:t>
            </w:r>
          </w:p>
        </w:tc>
        <w:tc>
          <w:tcPr>
            <w:tcW w:w="1291" w:type="dxa"/>
            <w:vAlign w:val="center"/>
          </w:tcPr>
          <w:p w:rsidR="0052663C" w:rsidRDefault="00AE2B2A">
            <w:pPr>
              <w:jc w:val="right"/>
            </w:pPr>
            <w:r>
              <w:rPr>
                <w:rFonts w:eastAsiaTheme="minorEastAsia"/>
                <w:color w:val="000000" w:themeColor="text1"/>
                <w:szCs w:val="21"/>
              </w:rPr>
              <w:t>-4.41%</w:t>
            </w:r>
          </w:p>
        </w:tc>
        <w:tc>
          <w:tcPr>
            <w:tcW w:w="1291" w:type="dxa"/>
            <w:vAlign w:val="center"/>
          </w:tcPr>
          <w:p w:rsidR="0052663C" w:rsidRDefault="00AE2B2A">
            <w:pPr>
              <w:jc w:val="right"/>
            </w:pPr>
            <w:r>
              <w:rPr>
                <w:rFonts w:eastAsiaTheme="minorEastAsia"/>
                <w:color w:val="000000" w:themeColor="text1"/>
                <w:szCs w:val="21"/>
              </w:rPr>
              <w:t>0.83%</w:t>
            </w:r>
          </w:p>
        </w:tc>
        <w:tc>
          <w:tcPr>
            <w:tcW w:w="1291" w:type="dxa"/>
            <w:vAlign w:val="center"/>
          </w:tcPr>
          <w:p w:rsidR="0052663C" w:rsidRDefault="00AE2B2A">
            <w:pPr>
              <w:jc w:val="right"/>
            </w:pPr>
            <w:r>
              <w:rPr>
                <w:rFonts w:eastAsiaTheme="minorEastAsia"/>
                <w:color w:val="000000" w:themeColor="text1"/>
                <w:szCs w:val="21"/>
              </w:rPr>
              <w:t>-3.87%</w:t>
            </w:r>
          </w:p>
        </w:tc>
        <w:tc>
          <w:tcPr>
            <w:tcW w:w="1291" w:type="dxa"/>
            <w:vAlign w:val="center"/>
          </w:tcPr>
          <w:p w:rsidR="0052663C" w:rsidRDefault="00AE2B2A">
            <w:pPr>
              <w:jc w:val="right"/>
            </w:pPr>
            <w:r>
              <w:rPr>
                <w:rFonts w:eastAsiaTheme="minorEastAsia"/>
                <w:color w:val="000000" w:themeColor="text1"/>
                <w:szCs w:val="21"/>
              </w:rPr>
              <w:t>0.47%</w:t>
            </w:r>
          </w:p>
        </w:tc>
        <w:tc>
          <w:tcPr>
            <w:tcW w:w="1291" w:type="dxa"/>
            <w:vAlign w:val="center"/>
          </w:tcPr>
          <w:p w:rsidR="0052663C" w:rsidRDefault="00AE2B2A">
            <w:pPr>
              <w:jc w:val="right"/>
            </w:pPr>
            <w:r>
              <w:rPr>
                <w:rFonts w:eastAsiaTheme="minorEastAsia"/>
                <w:color w:val="000000" w:themeColor="text1"/>
                <w:szCs w:val="21"/>
              </w:rPr>
              <w:t>-0.54%</w:t>
            </w:r>
          </w:p>
        </w:tc>
        <w:tc>
          <w:tcPr>
            <w:tcW w:w="1291" w:type="dxa"/>
            <w:vAlign w:val="center"/>
          </w:tcPr>
          <w:p w:rsidR="0052663C" w:rsidRDefault="00AE2B2A">
            <w:pPr>
              <w:jc w:val="right"/>
            </w:pPr>
            <w:r>
              <w:rPr>
                <w:rFonts w:eastAsiaTheme="minorEastAsia"/>
                <w:color w:val="000000" w:themeColor="text1"/>
                <w:szCs w:val="21"/>
              </w:rPr>
              <w:t>0.36%</w:t>
            </w:r>
          </w:p>
        </w:tc>
      </w:tr>
      <w:tr w:rsidR="0052663C">
        <w:tc>
          <w:tcPr>
            <w:tcW w:w="1290" w:type="dxa"/>
            <w:vAlign w:val="center"/>
          </w:tcPr>
          <w:p w:rsidR="0052663C" w:rsidRDefault="00AE2B2A">
            <w:pPr>
              <w:jc w:val="left"/>
            </w:pPr>
            <w:r>
              <w:rPr>
                <w:rFonts w:eastAsiaTheme="minorEastAsia"/>
                <w:color w:val="000000" w:themeColor="text1"/>
                <w:szCs w:val="21"/>
              </w:rPr>
              <w:t>过去六个月</w:t>
            </w:r>
          </w:p>
        </w:tc>
        <w:tc>
          <w:tcPr>
            <w:tcW w:w="1291" w:type="dxa"/>
            <w:vAlign w:val="center"/>
          </w:tcPr>
          <w:p w:rsidR="0052663C" w:rsidRDefault="00AE2B2A">
            <w:pPr>
              <w:jc w:val="right"/>
            </w:pPr>
            <w:r>
              <w:rPr>
                <w:rFonts w:eastAsiaTheme="minorEastAsia"/>
                <w:color w:val="000000" w:themeColor="text1"/>
                <w:szCs w:val="21"/>
              </w:rPr>
              <w:t>-10.24%</w:t>
            </w:r>
          </w:p>
        </w:tc>
        <w:tc>
          <w:tcPr>
            <w:tcW w:w="1291" w:type="dxa"/>
            <w:vAlign w:val="center"/>
          </w:tcPr>
          <w:p w:rsidR="0052663C" w:rsidRDefault="00AE2B2A">
            <w:pPr>
              <w:jc w:val="right"/>
            </w:pPr>
            <w:r>
              <w:rPr>
                <w:rFonts w:eastAsiaTheme="minorEastAsia"/>
                <w:color w:val="000000" w:themeColor="text1"/>
                <w:szCs w:val="21"/>
              </w:rPr>
              <w:t>0.80%</w:t>
            </w:r>
          </w:p>
        </w:tc>
        <w:tc>
          <w:tcPr>
            <w:tcW w:w="1291" w:type="dxa"/>
            <w:vAlign w:val="center"/>
          </w:tcPr>
          <w:p w:rsidR="0052663C" w:rsidRDefault="00AE2B2A">
            <w:pPr>
              <w:jc w:val="right"/>
            </w:pPr>
            <w:r>
              <w:rPr>
                <w:rFonts w:eastAsiaTheme="minorEastAsia"/>
                <w:color w:val="000000" w:themeColor="text1"/>
                <w:szCs w:val="21"/>
              </w:rPr>
              <w:t>-6.11%</w:t>
            </w:r>
          </w:p>
        </w:tc>
        <w:tc>
          <w:tcPr>
            <w:tcW w:w="1291" w:type="dxa"/>
            <w:vAlign w:val="center"/>
          </w:tcPr>
          <w:p w:rsidR="0052663C" w:rsidRDefault="00AE2B2A">
            <w:pPr>
              <w:jc w:val="right"/>
            </w:pPr>
            <w:r>
              <w:rPr>
                <w:rFonts w:eastAsiaTheme="minorEastAsia"/>
                <w:color w:val="000000" w:themeColor="text1"/>
                <w:szCs w:val="21"/>
              </w:rPr>
              <w:t>0.50%</w:t>
            </w:r>
          </w:p>
        </w:tc>
        <w:tc>
          <w:tcPr>
            <w:tcW w:w="1291" w:type="dxa"/>
            <w:vAlign w:val="center"/>
          </w:tcPr>
          <w:p w:rsidR="0052663C" w:rsidRDefault="00AE2B2A">
            <w:pPr>
              <w:jc w:val="right"/>
            </w:pPr>
            <w:r>
              <w:rPr>
                <w:rFonts w:eastAsiaTheme="minorEastAsia"/>
                <w:color w:val="000000" w:themeColor="text1"/>
                <w:szCs w:val="21"/>
              </w:rPr>
              <w:t>-4.13%</w:t>
            </w:r>
          </w:p>
        </w:tc>
        <w:tc>
          <w:tcPr>
            <w:tcW w:w="1291" w:type="dxa"/>
            <w:vAlign w:val="center"/>
          </w:tcPr>
          <w:p w:rsidR="0052663C" w:rsidRDefault="00AE2B2A">
            <w:pPr>
              <w:jc w:val="right"/>
            </w:pPr>
            <w:r>
              <w:rPr>
                <w:rFonts w:eastAsiaTheme="minorEastAsia"/>
                <w:color w:val="000000" w:themeColor="text1"/>
                <w:szCs w:val="21"/>
              </w:rPr>
              <w:t>0.30%</w:t>
            </w:r>
          </w:p>
        </w:tc>
      </w:tr>
      <w:tr w:rsidR="0052663C">
        <w:tc>
          <w:tcPr>
            <w:tcW w:w="1290" w:type="dxa"/>
            <w:vAlign w:val="center"/>
          </w:tcPr>
          <w:p w:rsidR="0052663C" w:rsidRDefault="00AE2B2A">
            <w:pPr>
              <w:jc w:val="left"/>
            </w:pPr>
            <w:r>
              <w:rPr>
                <w:rFonts w:eastAsiaTheme="minorEastAsia"/>
                <w:color w:val="000000" w:themeColor="text1"/>
                <w:szCs w:val="21"/>
              </w:rPr>
              <w:t>过去一年</w:t>
            </w:r>
          </w:p>
        </w:tc>
        <w:tc>
          <w:tcPr>
            <w:tcW w:w="1291" w:type="dxa"/>
            <w:vAlign w:val="center"/>
          </w:tcPr>
          <w:p w:rsidR="0052663C" w:rsidRDefault="00AE2B2A">
            <w:pPr>
              <w:jc w:val="right"/>
            </w:pPr>
            <w:r>
              <w:rPr>
                <w:rFonts w:eastAsiaTheme="minorEastAsia"/>
                <w:color w:val="000000" w:themeColor="text1"/>
                <w:szCs w:val="21"/>
              </w:rPr>
              <w:t>4.20%</w:t>
            </w:r>
          </w:p>
        </w:tc>
        <w:tc>
          <w:tcPr>
            <w:tcW w:w="1291" w:type="dxa"/>
            <w:vAlign w:val="center"/>
          </w:tcPr>
          <w:p w:rsidR="0052663C" w:rsidRDefault="00AE2B2A">
            <w:pPr>
              <w:jc w:val="right"/>
            </w:pPr>
            <w:r>
              <w:rPr>
                <w:rFonts w:eastAsiaTheme="minorEastAsia"/>
                <w:color w:val="000000" w:themeColor="text1"/>
                <w:szCs w:val="21"/>
              </w:rPr>
              <w:t>0.86%</w:t>
            </w:r>
          </w:p>
        </w:tc>
        <w:tc>
          <w:tcPr>
            <w:tcW w:w="1291" w:type="dxa"/>
            <w:vAlign w:val="center"/>
          </w:tcPr>
          <w:p w:rsidR="0052663C" w:rsidRDefault="00AE2B2A">
            <w:pPr>
              <w:jc w:val="right"/>
            </w:pPr>
            <w:r>
              <w:rPr>
                <w:rFonts w:eastAsiaTheme="minorEastAsia"/>
                <w:color w:val="000000" w:themeColor="text1"/>
                <w:szCs w:val="21"/>
              </w:rPr>
              <w:t>-6.16%</w:t>
            </w:r>
          </w:p>
        </w:tc>
        <w:tc>
          <w:tcPr>
            <w:tcW w:w="1291" w:type="dxa"/>
            <w:vAlign w:val="center"/>
          </w:tcPr>
          <w:p w:rsidR="0052663C" w:rsidRDefault="00AE2B2A">
            <w:pPr>
              <w:jc w:val="right"/>
            </w:pPr>
            <w:r>
              <w:rPr>
                <w:rFonts w:eastAsiaTheme="minorEastAsia"/>
                <w:color w:val="000000" w:themeColor="text1"/>
                <w:szCs w:val="21"/>
              </w:rPr>
              <w:t>0.50%</w:t>
            </w:r>
          </w:p>
        </w:tc>
        <w:tc>
          <w:tcPr>
            <w:tcW w:w="1291" w:type="dxa"/>
            <w:vAlign w:val="center"/>
          </w:tcPr>
          <w:p w:rsidR="0052663C" w:rsidRDefault="00AE2B2A">
            <w:pPr>
              <w:jc w:val="right"/>
            </w:pPr>
            <w:r>
              <w:rPr>
                <w:rFonts w:eastAsiaTheme="minorEastAsia"/>
                <w:color w:val="000000" w:themeColor="text1"/>
                <w:szCs w:val="21"/>
              </w:rPr>
              <w:t>10.36%</w:t>
            </w:r>
          </w:p>
        </w:tc>
        <w:tc>
          <w:tcPr>
            <w:tcW w:w="1291" w:type="dxa"/>
            <w:vAlign w:val="center"/>
          </w:tcPr>
          <w:p w:rsidR="0052663C" w:rsidRDefault="00AE2B2A">
            <w:pPr>
              <w:jc w:val="right"/>
            </w:pPr>
            <w:r>
              <w:rPr>
                <w:rFonts w:eastAsiaTheme="minorEastAsia"/>
                <w:color w:val="000000" w:themeColor="text1"/>
                <w:szCs w:val="21"/>
              </w:rPr>
              <w:t>0.36%</w:t>
            </w:r>
          </w:p>
        </w:tc>
      </w:tr>
      <w:tr w:rsidR="0052663C">
        <w:tc>
          <w:tcPr>
            <w:tcW w:w="1290" w:type="dxa"/>
            <w:vAlign w:val="center"/>
          </w:tcPr>
          <w:p w:rsidR="0052663C" w:rsidRDefault="00AE2B2A">
            <w:pPr>
              <w:jc w:val="left"/>
            </w:pPr>
            <w:r>
              <w:rPr>
                <w:rFonts w:eastAsiaTheme="minorEastAsia"/>
                <w:color w:val="000000" w:themeColor="text1"/>
                <w:szCs w:val="21"/>
              </w:rPr>
              <w:t>过去三年</w:t>
            </w:r>
          </w:p>
        </w:tc>
        <w:tc>
          <w:tcPr>
            <w:tcW w:w="1291" w:type="dxa"/>
            <w:vAlign w:val="center"/>
          </w:tcPr>
          <w:p w:rsidR="0052663C" w:rsidRDefault="00AE2B2A">
            <w:pPr>
              <w:jc w:val="right"/>
            </w:pPr>
            <w:r>
              <w:rPr>
                <w:rFonts w:eastAsiaTheme="minorEastAsia"/>
                <w:color w:val="000000" w:themeColor="text1"/>
                <w:szCs w:val="21"/>
              </w:rPr>
              <w:t>-18.75%</w:t>
            </w:r>
          </w:p>
        </w:tc>
        <w:tc>
          <w:tcPr>
            <w:tcW w:w="1291" w:type="dxa"/>
            <w:vAlign w:val="center"/>
          </w:tcPr>
          <w:p w:rsidR="0052663C" w:rsidRDefault="00AE2B2A">
            <w:pPr>
              <w:jc w:val="right"/>
            </w:pPr>
            <w:r>
              <w:rPr>
                <w:rFonts w:eastAsiaTheme="minorEastAsia"/>
                <w:color w:val="000000" w:themeColor="text1"/>
                <w:szCs w:val="21"/>
              </w:rPr>
              <w:t>1.09%</w:t>
            </w:r>
          </w:p>
        </w:tc>
        <w:tc>
          <w:tcPr>
            <w:tcW w:w="1291" w:type="dxa"/>
            <w:vAlign w:val="center"/>
          </w:tcPr>
          <w:p w:rsidR="0052663C" w:rsidRDefault="00AE2B2A">
            <w:pPr>
              <w:jc w:val="right"/>
            </w:pPr>
            <w:r>
              <w:rPr>
                <w:rFonts w:eastAsiaTheme="minorEastAsia"/>
                <w:color w:val="000000" w:themeColor="text1"/>
                <w:szCs w:val="21"/>
              </w:rPr>
              <w:t>-18.82%</w:t>
            </w:r>
          </w:p>
        </w:tc>
        <w:tc>
          <w:tcPr>
            <w:tcW w:w="1291" w:type="dxa"/>
            <w:vAlign w:val="center"/>
          </w:tcPr>
          <w:p w:rsidR="0052663C" w:rsidRDefault="00AE2B2A">
            <w:pPr>
              <w:jc w:val="right"/>
            </w:pPr>
            <w:r>
              <w:rPr>
                <w:rFonts w:eastAsiaTheme="minorEastAsia"/>
                <w:color w:val="000000" w:themeColor="text1"/>
                <w:szCs w:val="21"/>
              </w:rPr>
              <w:t>0.67%</w:t>
            </w:r>
          </w:p>
        </w:tc>
        <w:tc>
          <w:tcPr>
            <w:tcW w:w="1291" w:type="dxa"/>
            <w:vAlign w:val="center"/>
          </w:tcPr>
          <w:p w:rsidR="0052663C" w:rsidRDefault="00AE2B2A">
            <w:pPr>
              <w:jc w:val="right"/>
            </w:pPr>
            <w:r>
              <w:rPr>
                <w:rFonts w:eastAsiaTheme="minorEastAsia"/>
                <w:color w:val="000000" w:themeColor="text1"/>
                <w:szCs w:val="21"/>
              </w:rPr>
              <w:t>0.07%</w:t>
            </w:r>
          </w:p>
        </w:tc>
        <w:tc>
          <w:tcPr>
            <w:tcW w:w="1291" w:type="dxa"/>
            <w:vAlign w:val="center"/>
          </w:tcPr>
          <w:p w:rsidR="0052663C" w:rsidRDefault="00AE2B2A">
            <w:pPr>
              <w:jc w:val="right"/>
            </w:pPr>
            <w:r>
              <w:rPr>
                <w:rFonts w:eastAsiaTheme="minorEastAsia"/>
                <w:color w:val="000000" w:themeColor="text1"/>
                <w:szCs w:val="21"/>
              </w:rPr>
              <w:t>0.42%</w:t>
            </w:r>
          </w:p>
        </w:tc>
      </w:tr>
      <w:tr w:rsidR="0052663C">
        <w:tc>
          <w:tcPr>
            <w:tcW w:w="1290" w:type="dxa"/>
            <w:vAlign w:val="center"/>
          </w:tcPr>
          <w:p w:rsidR="0052663C" w:rsidRDefault="00AE2B2A">
            <w:pPr>
              <w:jc w:val="left"/>
            </w:pPr>
            <w:r>
              <w:rPr>
                <w:rFonts w:eastAsiaTheme="minorEastAsia"/>
                <w:color w:val="000000" w:themeColor="text1"/>
                <w:szCs w:val="21"/>
              </w:rPr>
              <w:t>过去五年</w:t>
            </w:r>
          </w:p>
        </w:tc>
        <w:tc>
          <w:tcPr>
            <w:tcW w:w="1291" w:type="dxa"/>
            <w:vAlign w:val="center"/>
          </w:tcPr>
          <w:p w:rsidR="0052663C" w:rsidRDefault="00AE2B2A">
            <w:pPr>
              <w:jc w:val="right"/>
            </w:pPr>
            <w:r>
              <w:rPr>
                <w:rFonts w:eastAsiaTheme="minorEastAsia"/>
                <w:color w:val="000000" w:themeColor="text1"/>
                <w:szCs w:val="21"/>
              </w:rPr>
              <w:t>46.70%</w:t>
            </w:r>
          </w:p>
        </w:tc>
        <w:tc>
          <w:tcPr>
            <w:tcW w:w="1291" w:type="dxa"/>
            <w:vAlign w:val="center"/>
          </w:tcPr>
          <w:p w:rsidR="0052663C" w:rsidRDefault="00AE2B2A">
            <w:pPr>
              <w:jc w:val="right"/>
            </w:pPr>
            <w:r>
              <w:rPr>
                <w:rFonts w:eastAsiaTheme="minorEastAsia"/>
                <w:color w:val="000000" w:themeColor="text1"/>
                <w:szCs w:val="21"/>
              </w:rPr>
              <w:t>1.19%</w:t>
            </w:r>
          </w:p>
        </w:tc>
        <w:tc>
          <w:tcPr>
            <w:tcW w:w="1291" w:type="dxa"/>
            <w:vAlign w:val="center"/>
          </w:tcPr>
          <w:p w:rsidR="0052663C" w:rsidRDefault="00AE2B2A">
            <w:pPr>
              <w:jc w:val="right"/>
            </w:pPr>
            <w:r>
              <w:rPr>
                <w:rFonts w:eastAsiaTheme="minorEastAsia"/>
                <w:color w:val="000000" w:themeColor="text1"/>
                <w:szCs w:val="21"/>
              </w:rPr>
              <w:t>10.44%</w:t>
            </w:r>
          </w:p>
        </w:tc>
        <w:tc>
          <w:tcPr>
            <w:tcW w:w="1291" w:type="dxa"/>
            <w:vAlign w:val="center"/>
          </w:tcPr>
          <w:p w:rsidR="0052663C" w:rsidRDefault="00AE2B2A">
            <w:pPr>
              <w:jc w:val="right"/>
            </w:pPr>
            <w:r>
              <w:rPr>
                <w:rFonts w:eastAsiaTheme="minorEastAsia"/>
                <w:color w:val="000000" w:themeColor="text1"/>
                <w:szCs w:val="21"/>
              </w:rPr>
              <w:t>0.72%</w:t>
            </w:r>
          </w:p>
        </w:tc>
        <w:tc>
          <w:tcPr>
            <w:tcW w:w="1291" w:type="dxa"/>
            <w:vAlign w:val="center"/>
          </w:tcPr>
          <w:p w:rsidR="0052663C" w:rsidRDefault="00AE2B2A">
            <w:pPr>
              <w:jc w:val="right"/>
            </w:pPr>
            <w:r>
              <w:rPr>
                <w:rFonts w:eastAsiaTheme="minorEastAsia"/>
                <w:color w:val="000000" w:themeColor="text1"/>
                <w:szCs w:val="21"/>
              </w:rPr>
              <w:t>36.26%</w:t>
            </w:r>
          </w:p>
        </w:tc>
        <w:tc>
          <w:tcPr>
            <w:tcW w:w="1291" w:type="dxa"/>
            <w:vAlign w:val="center"/>
          </w:tcPr>
          <w:p w:rsidR="0052663C" w:rsidRDefault="00AE2B2A">
            <w:pPr>
              <w:jc w:val="right"/>
            </w:pPr>
            <w:r>
              <w:rPr>
                <w:rFonts w:eastAsiaTheme="minorEastAsia"/>
                <w:color w:val="000000" w:themeColor="text1"/>
                <w:szCs w:val="21"/>
              </w:rPr>
              <w:t>0.47%</w:t>
            </w:r>
          </w:p>
        </w:tc>
      </w:tr>
      <w:tr w:rsidR="0052663C">
        <w:tc>
          <w:tcPr>
            <w:tcW w:w="1290" w:type="dxa"/>
            <w:vAlign w:val="center"/>
          </w:tcPr>
          <w:p w:rsidR="0052663C" w:rsidRDefault="00AE2B2A">
            <w:pPr>
              <w:jc w:val="left"/>
            </w:pPr>
            <w:r>
              <w:rPr>
                <w:rFonts w:eastAsiaTheme="minorEastAsia"/>
                <w:color w:val="000000" w:themeColor="text1"/>
                <w:szCs w:val="21"/>
              </w:rPr>
              <w:t>自基金合同生效起至今</w:t>
            </w:r>
          </w:p>
        </w:tc>
        <w:tc>
          <w:tcPr>
            <w:tcW w:w="1291" w:type="dxa"/>
            <w:vAlign w:val="center"/>
          </w:tcPr>
          <w:p w:rsidR="0052663C" w:rsidRDefault="00AE2B2A">
            <w:pPr>
              <w:jc w:val="right"/>
            </w:pPr>
            <w:r>
              <w:rPr>
                <w:rFonts w:eastAsiaTheme="minorEastAsia"/>
                <w:color w:val="000000" w:themeColor="text1"/>
                <w:szCs w:val="21"/>
              </w:rPr>
              <w:t>-8.46%</w:t>
            </w:r>
          </w:p>
        </w:tc>
        <w:tc>
          <w:tcPr>
            <w:tcW w:w="1291" w:type="dxa"/>
            <w:vAlign w:val="center"/>
          </w:tcPr>
          <w:p w:rsidR="0052663C" w:rsidRDefault="00AE2B2A">
            <w:pPr>
              <w:jc w:val="right"/>
            </w:pPr>
            <w:r>
              <w:rPr>
                <w:rFonts w:eastAsiaTheme="minorEastAsia"/>
                <w:color w:val="000000" w:themeColor="text1"/>
                <w:szCs w:val="21"/>
              </w:rPr>
              <w:t>1.36%</w:t>
            </w:r>
          </w:p>
        </w:tc>
        <w:tc>
          <w:tcPr>
            <w:tcW w:w="1291" w:type="dxa"/>
            <w:vAlign w:val="center"/>
          </w:tcPr>
          <w:p w:rsidR="0052663C" w:rsidRDefault="00AE2B2A">
            <w:pPr>
              <w:jc w:val="right"/>
            </w:pPr>
            <w:r>
              <w:rPr>
                <w:rFonts w:eastAsiaTheme="minorEastAsia"/>
                <w:color w:val="000000" w:themeColor="text1"/>
                <w:szCs w:val="21"/>
              </w:rPr>
              <w:t>-15.86%</w:t>
            </w:r>
          </w:p>
        </w:tc>
        <w:tc>
          <w:tcPr>
            <w:tcW w:w="1291" w:type="dxa"/>
            <w:vAlign w:val="center"/>
          </w:tcPr>
          <w:p w:rsidR="0052663C" w:rsidRDefault="00AE2B2A">
            <w:pPr>
              <w:jc w:val="right"/>
            </w:pPr>
            <w:r>
              <w:rPr>
                <w:rFonts w:eastAsiaTheme="minorEastAsia"/>
                <w:color w:val="000000" w:themeColor="text1"/>
                <w:szCs w:val="21"/>
              </w:rPr>
              <w:t>0.82%</w:t>
            </w:r>
          </w:p>
        </w:tc>
        <w:tc>
          <w:tcPr>
            <w:tcW w:w="1291" w:type="dxa"/>
            <w:vAlign w:val="center"/>
          </w:tcPr>
          <w:p w:rsidR="0052663C" w:rsidRDefault="00AE2B2A">
            <w:pPr>
              <w:jc w:val="right"/>
            </w:pPr>
            <w:r>
              <w:rPr>
                <w:rFonts w:eastAsiaTheme="minorEastAsia"/>
                <w:color w:val="000000" w:themeColor="text1"/>
                <w:szCs w:val="21"/>
              </w:rPr>
              <w:t>7.40%</w:t>
            </w:r>
          </w:p>
        </w:tc>
        <w:tc>
          <w:tcPr>
            <w:tcW w:w="1291" w:type="dxa"/>
            <w:vAlign w:val="center"/>
          </w:tcPr>
          <w:p w:rsidR="0052663C" w:rsidRDefault="00AE2B2A">
            <w:pPr>
              <w:jc w:val="right"/>
            </w:pPr>
            <w:r>
              <w:rPr>
                <w:rFonts w:eastAsiaTheme="minorEastAsia"/>
                <w:color w:val="000000" w:themeColor="text1"/>
                <w:szCs w:val="21"/>
              </w:rPr>
              <w:t>0.54%</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摩根动态多因子混合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52663C">
        <w:tc>
          <w:tcPr>
            <w:tcW w:w="1290" w:type="dxa"/>
            <w:vAlign w:val="center"/>
          </w:tcPr>
          <w:p w:rsidR="0052663C" w:rsidRDefault="00AE2B2A">
            <w:pPr>
              <w:jc w:val="left"/>
            </w:pPr>
            <w:r>
              <w:rPr>
                <w:rFonts w:eastAsiaTheme="minorEastAsia"/>
                <w:color w:val="000000" w:themeColor="text1"/>
                <w:szCs w:val="21"/>
              </w:rPr>
              <w:t>过去三个月</w:t>
            </w:r>
          </w:p>
        </w:tc>
        <w:tc>
          <w:tcPr>
            <w:tcW w:w="1291" w:type="dxa"/>
            <w:vAlign w:val="center"/>
          </w:tcPr>
          <w:p w:rsidR="0052663C" w:rsidRDefault="00AE2B2A">
            <w:pPr>
              <w:jc w:val="right"/>
            </w:pPr>
            <w:r>
              <w:rPr>
                <w:rFonts w:eastAsiaTheme="minorEastAsia"/>
                <w:color w:val="000000" w:themeColor="text1"/>
                <w:szCs w:val="21"/>
              </w:rPr>
              <w:t>-4.56%</w:t>
            </w:r>
          </w:p>
        </w:tc>
        <w:tc>
          <w:tcPr>
            <w:tcW w:w="1291" w:type="dxa"/>
            <w:vAlign w:val="center"/>
          </w:tcPr>
          <w:p w:rsidR="0052663C" w:rsidRDefault="00AE2B2A">
            <w:pPr>
              <w:jc w:val="right"/>
            </w:pPr>
            <w:r>
              <w:rPr>
                <w:rFonts w:eastAsiaTheme="minorEastAsia"/>
                <w:color w:val="000000" w:themeColor="text1"/>
                <w:szCs w:val="21"/>
              </w:rPr>
              <w:t>0.83%</w:t>
            </w:r>
          </w:p>
        </w:tc>
        <w:tc>
          <w:tcPr>
            <w:tcW w:w="1291" w:type="dxa"/>
            <w:vAlign w:val="center"/>
          </w:tcPr>
          <w:p w:rsidR="0052663C" w:rsidRDefault="00AE2B2A">
            <w:pPr>
              <w:jc w:val="right"/>
            </w:pPr>
            <w:r>
              <w:rPr>
                <w:rFonts w:eastAsiaTheme="minorEastAsia"/>
                <w:color w:val="000000" w:themeColor="text1"/>
                <w:szCs w:val="21"/>
              </w:rPr>
              <w:t>-3.87%</w:t>
            </w:r>
          </w:p>
        </w:tc>
        <w:tc>
          <w:tcPr>
            <w:tcW w:w="1291" w:type="dxa"/>
            <w:vAlign w:val="center"/>
          </w:tcPr>
          <w:p w:rsidR="0052663C" w:rsidRDefault="00AE2B2A">
            <w:pPr>
              <w:jc w:val="right"/>
            </w:pPr>
            <w:r>
              <w:rPr>
                <w:rFonts w:eastAsiaTheme="minorEastAsia"/>
                <w:color w:val="000000" w:themeColor="text1"/>
                <w:szCs w:val="21"/>
              </w:rPr>
              <w:t>0.47%</w:t>
            </w:r>
          </w:p>
        </w:tc>
        <w:tc>
          <w:tcPr>
            <w:tcW w:w="1291" w:type="dxa"/>
            <w:vAlign w:val="center"/>
          </w:tcPr>
          <w:p w:rsidR="0052663C" w:rsidRDefault="00AE2B2A">
            <w:pPr>
              <w:jc w:val="right"/>
            </w:pPr>
            <w:r>
              <w:rPr>
                <w:rFonts w:eastAsiaTheme="minorEastAsia"/>
                <w:color w:val="000000" w:themeColor="text1"/>
                <w:szCs w:val="21"/>
              </w:rPr>
              <w:t>-0.69%</w:t>
            </w:r>
          </w:p>
        </w:tc>
        <w:tc>
          <w:tcPr>
            <w:tcW w:w="1291" w:type="dxa"/>
            <w:vAlign w:val="center"/>
          </w:tcPr>
          <w:p w:rsidR="0052663C" w:rsidRDefault="00AE2B2A">
            <w:pPr>
              <w:jc w:val="right"/>
            </w:pPr>
            <w:r>
              <w:rPr>
                <w:rFonts w:eastAsiaTheme="minorEastAsia"/>
                <w:color w:val="000000" w:themeColor="text1"/>
                <w:szCs w:val="21"/>
              </w:rPr>
              <w:t>0.36%</w:t>
            </w:r>
          </w:p>
        </w:tc>
      </w:tr>
      <w:tr w:rsidR="0052663C">
        <w:tc>
          <w:tcPr>
            <w:tcW w:w="1290" w:type="dxa"/>
            <w:vAlign w:val="center"/>
          </w:tcPr>
          <w:p w:rsidR="0052663C" w:rsidRDefault="00AE2B2A">
            <w:pPr>
              <w:jc w:val="left"/>
            </w:pPr>
            <w:r>
              <w:rPr>
                <w:rFonts w:eastAsiaTheme="minorEastAsia"/>
                <w:color w:val="000000" w:themeColor="text1"/>
                <w:szCs w:val="21"/>
              </w:rPr>
              <w:t>过去六个月</w:t>
            </w:r>
          </w:p>
        </w:tc>
        <w:tc>
          <w:tcPr>
            <w:tcW w:w="1291" w:type="dxa"/>
            <w:vAlign w:val="center"/>
          </w:tcPr>
          <w:p w:rsidR="0052663C" w:rsidRDefault="00AE2B2A">
            <w:pPr>
              <w:jc w:val="right"/>
            </w:pPr>
            <w:r>
              <w:rPr>
                <w:rFonts w:eastAsiaTheme="minorEastAsia"/>
                <w:color w:val="000000" w:themeColor="text1"/>
                <w:szCs w:val="21"/>
              </w:rPr>
              <w:t>-10.50%</w:t>
            </w:r>
          </w:p>
        </w:tc>
        <w:tc>
          <w:tcPr>
            <w:tcW w:w="1291" w:type="dxa"/>
            <w:vAlign w:val="center"/>
          </w:tcPr>
          <w:p w:rsidR="0052663C" w:rsidRDefault="00AE2B2A">
            <w:pPr>
              <w:jc w:val="right"/>
            </w:pPr>
            <w:r>
              <w:rPr>
                <w:rFonts w:eastAsiaTheme="minorEastAsia"/>
                <w:color w:val="000000" w:themeColor="text1"/>
                <w:szCs w:val="21"/>
              </w:rPr>
              <w:t>0.80%</w:t>
            </w:r>
          </w:p>
        </w:tc>
        <w:tc>
          <w:tcPr>
            <w:tcW w:w="1291" w:type="dxa"/>
            <w:vAlign w:val="center"/>
          </w:tcPr>
          <w:p w:rsidR="0052663C" w:rsidRDefault="00AE2B2A">
            <w:pPr>
              <w:jc w:val="right"/>
            </w:pPr>
            <w:r>
              <w:rPr>
                <w:rFonts w:eastAsiaTheme="minorEastAsia"/>
                <w:color w:val="000000" w:themeColor="text1"/>
                <w:szCs w:val="21"/>
              </w:rPr>
              <w:t>-6.11%</w:t>
            </w:r>
          </w:p>
        </w:tc>
        <w:tc>
          <w:tcPr>
            <w:tcW w:w="1291" w:type="dxa"/>
            <w:vAlign w:val="center"/>
          </w:tcPr>
          <w:p w:rsidR="0052663C" w:rsidRDefault="00AE2B2A">
            <w:pPr>
              <w:jc w:val="right"/>
            </w:pPr>
            <w:r>
              <w:rPr>
                <w:rFonts w:eastAsiaTheme="minorEastAsia"/>
                <w:color w:val="000000" w:themeColor="text1"/>
                <w:szCs w:val="21"/>
              </w:rPr>
              <w:t>0.50%</w:t>
            </w:r>
          </w:p>
        </w:tc>
        <w:tc>
          <w:tcPr>
            <w:tcW w:w="1291" w:type="dxa"/>
            <w:vAlign w:val="center"/>
          </w:tcPr>
          <w:p w:rsidR="0052663C" w:rsidRDefault="00AE2B2A">
            <w:pPr>
              <w:jc w:val="right"/>
            </w:pPr>
            <w:r>
              <w:rPr>
                <w:rFonts w:eastAsiaTheme="minorEastAsia"/>
                <w:color w:val="000000" w:themeColor="text1"/>
                <w:szCs w:val="21"/>
              </w:rPr>
              <w:t>-4.39%</w:t>
            </w:r>
          </w:p>
        </w:tc>
        <w:tc>
          <w:tcPr>
            <w:tcW w:w="1291" w:type="dxa"/>
            <w:vAlign w:val="center"/>
          </w:tcPr>
          <w:p w:rsidR="0052663C" w:rsidRDefault="00AE2B2A">
            <w:pPr>
              <w:jc w:val="right"/>
            </w:pPr>
            <w:r>
              <w:rPr>
                <w:rFonts w:eastAsiaTheme="minorEastAsia"/>
                <w:color w:val="000000" w:themeColor="text1"/>
                <w:szCs w:val="21"/>
              </w:rPr>
              <w:t>0.30%</w:t>
            </w:r>
          </w:p>
        </w:tc>
      </w:tr>
      <w:tr w:rsidR="0052663C">
        <w:tc>
          <w:tcPr>
            <w:tcW w:w="1290" w:type="dxa"/>
            <w:vAlign w:val="center"/>
          </w:tcPr>
          <w:p w:rsidR="0052663C" w:rsidRDefault="00AE2B2A">
            <w:pPr>
              <w:jc w:val="left"/>
            </w:pPr>
            <w:r>
              <w:rPr>
                <w:rFonts w:eastAsiaTheme="minorEastAsia"/>
                <w:color w:val="000000" w:themeColor="text1"/>
                <w:szCs w:val="21"/>
              </w:rPr>
              <w:t>过去一年</w:t>
            </w:r>
          </w:p>
        </w:tc>
        <w:tc>
          <w:tcPr>
            <w:tcW w:w="1291" w:type="dxa"/>
            <w:vAlign w:val="center"/>
          </w:tcPr>
          <w:p w:rsidR="0052663C" w:rsidRDefault="00AE2B2A">
            <w:pPr>
              <w:jc w:val="right"/>
            </w:pPr>
            <w:r>
              <w:rPr>
                <w:rFonts w:eastAsiaTheme="minorEastAsia"/>
                <w:color w:val="000000" w:themeColor="text1"/>
                <w:szCs w:val="21"/>
              </w:rPr>
              <w:t>3.41%</w:t>
            </w:r>
          </w:p>
        </w:tc>
        <w:tc>
          <w:tcPr>
            <w:tcW w:w="1291" w:type="dxa"/>
            <w:vAlign w:val="center"/>
          </w:tcPr>
          <w:p w:rsidR="0052663C" w:rsidRDefault="00AE2B2A">
            <w:pPr>
              <w:jc w:val="right"/>
            </w:pPr>
            <w:r>
              <w:rPr>
                <w:rFonts w:eastAsiaTheme="minorEastAsia"/>
                <w:color w:val="000000" w:themeColor="text1"/>
                <w:szCs w:val="21"/>
              </w:rPr>
              <w:t>0.86%</w:t>
            </w:r>
          </w:p>
        </w:tc>
        <w:tc>
          <w:tcPr>
            <w:tcW w:w="1291" w:type="dxa"/>
            <w:vAlign w:val="center"/>
          </w:tcPr>
          <w:p w:rsidR="0052663C" w:rsidRDefault="00AE2B2A">
            <w:pPr>
              <w:jc w:val="right"/>
            </w:pPr>
            <w:r>
              <w:rPr>
                <w:rFonts w:eastAsiaTheme="minorEastAsia"/>
                <w:color w:val="000000" w:themeColor="text1"/>
                <w:szCs w:val="21"/>
              </w:rPr>
              <w:t>-6.16%</w:t>
            </w:r>
          </w:p>
        </w:tc>
        <w:tc>
          <w:tcPr>
            <w:tcW w:w="1291" w:type="dxa"/>
            <w:vAlign w:val="center"/>
          </w:tcPr>
          <w:p w:rsidR="0052663C" w:rsidRDefault="00AE2B2A">
            <w:pPr>
              <w:jc w:val="right"/>
            </w:pPr>
            <w:r>
              <w:rPr>
                <w:rFonts w:eastAsiaTheme="minorEastAsia"/>
                <w:color w:val="000000" w:themeColor="text1"/>
                <w:szCs w:val="21"/>
              </w:rPr>
              <w:t>0.50%</w:t>
            </w:r>
          </w:p>
        </w:tc>
        <w:tc>
          <w:tcPr>
            <w:tcW w:w="1291" w:type="dxa"/>
            <w:vAlign w:val="center"/>
          </w:tcPr>
          <w:p w:rsidR="0052663C" w:rsidRDefault="00AE2B2A">
            <w:pPr>
              <w:jc w:val="right"/>
            </w:pPr>
            <w:r>
              <w:rPr>
                <w:rFonts w:eastAsiaTheme="minorEastAsia"/>
                <w:color w:val="000000" w:themeColor="text1"/>
                <w:szCs w:val="21"/>
              </w:rPr>
              <w:t>9.57%</w:t>
            </w:r>
          </w:p>
        </w:tc>
        <w:tc>
          <w:tcPr>
            <w:tcW w:w="1291" w:type="dxa"/>
            <w:vAlign w:val="center"/>
          </w:tcPr>
          <w:p w:rsidR="0052663C" w:rsidRDefault="00AE2B2A">
            <w:pPr>
              <w:jc w:val="right"/>
            </w:pPr>
            <w:r>
              <w:rPr>
                <w:rFonts w:eastAsiaTheme="minorEastAsia"/>
                <w:color w:val="000000" w:themeColor="text1"/>
                <w:szCs w:val="21"/>
              </w:rPr>
              <w:t>0.36%</w:t>
            </w:r>
          </w:p>
        </w:tc>
      </w:tr>
      <w:tr w:rsidR="0052663C">
        <w:tc>
          <w:tcPr>
            <w:tcW w:w="1290" w:type="dxa"/>
            <w:vAlign w:val="center"/>
          </w:tcPr>
          <w:p w:rsidR="0052663C" w:rsidRDefault="00AE2B2A">
            <w:pPr>
              <w:jc w:val="left"/>
            </w:pPr>
            <w:r>
              <w:rPr>
                <w:rFonts w:eastAsiaTheme="minorEastAsia"/>
                <w:color w:val="000000" w:themeColor="text1"/>
                <w:szCs w:val="21"/>
              </w:rPr>
              <w:t>过去三年</w:t>
            </w:r>
          </w:p>
        </w:tc>
        <w:tc>
          <w:tcPr>
            <w:tcW w:w="1291" w:type="dxa"/>
            <w:vAlign w:val="center"/>
          </w:tcPr>
          <w:p w:rsidR="0052663C" w:rsidRDefault="00AE2B2A">
            <w:pPr>
              <w:jc w:val="right"/>
            </w:pPr>
            <w:r>
              <w:rPr>
                <w:rFonts w:eastAsiaTheme="minorEastAsia"/>
                <w:color w:val="000000" w:themeColor="text1"/>
                <w:szCs w:val="21"/>
              </w:rPr>
              <w:t>-</w:t>
            </w:r>
          </w:p>
        </w:tc>
        <w:tc>
          <w:tcPr>
            <w:tcW w:w="1291" w:type="dxa"/>
            <w:vAlign w:val="center"/>
          </w:tcPr>
          <w:p w:rsidR="0052663C" w:rsidRDefault="00AE2B2A">
            <w:pPr>
              <w:jc w:val="right"/>
            </w:pPr>
            <w:r>
              <w:rPr>
                <w:rFonts w:eastAsiaTheme="minorEastAsia"/>
                <w:color w:val="000000" w:themeColor="text1"/>
                <w:szCs w:val="21"/>
              </w:rPr>
              <w:t>-</w:t>
            </w:r>
          </w:p>
        </w:tc>
        <w:tc>
          <w:tcPr>
            <w:tcW w:w="1291" w:type="dxa"/>
            <w:vAlign w:val="center"/>
          </w:tcPr>
          <w:p w:rsidR="0052663C" w:rsidRDefault="00AE2B2A">
            <w:pPr>
              <w:jc w:val="right"/>
            </w:pPr>
            <w:r>
              <w:rPr>
                <w:rFonts w:eastAsiaTheme="minorEastAsia"/>
                <w:color w:val="000000" w:themeColor="text1"/>
                <w:szCs w:val="21"/>
              </w:rPr>
              <w:t>-</w:t>
            </w:r>
          </w:p>
        </w:tc>
        <w:tc>
          <w:tcPr>
            <w:tcW w:w="1291" w:type="dxa"/>
            <w:vAlign w:val="center"/>
          </w:tcPr>
          <w:p w:rsidR="0052663C" w:rsidRDefault="00AE2B2A">
            <w:pPr>
              <w:jc w:val="right"/>
            </w:pPr>
            <w:r>
              <w:rPr>
                <w:rFonts w:eastAsiaTheme="minorEastAsia"/>
                <w:color w:val="000000" w:themeColor="text1"/>
                <w:szCs w:val="21"/>
              </w:rPr>
              <w:t>-</w:t>
            </w:r>
          </w:p>
        </w:tc>
        <w:tc>
          <w:tcPr>
            <w:tcW w:w="1291" w:type="dxa"/>
            <w:vAlign w:val="center"/>
          </w:tcPr>
          <w:p w:rsidR="0052663C" w:rsidRDefault="00AE2B2A">
            <w:pPr>
              <w:jc w:val="right"/>
            </w:pPr>
            <w:r>
              <w:rPr>
                <w:rFonts w:eastAsiaTheme="minorEastAsia"/>
                <w:color w:val="000000" w:themeColor="text1"/>
                <w:szCs w:val="21"/>
              </w:rPr>
              <w:t>-</w:t>
            </w:r>
          </w:p>
        </w:tc>
        <w:tc>
          <w:tcPr>
            <w:tcW w:w="1291" w:type="dxa"/>
            <w:vAlign w:val="center"/>
          </w:tcPr>
          <w:p w:rsidR="0052663C" w:rsidRDefault="00AE2B2A">
            <w:pPr>
              <w:jc w:val="right"/>
            </w:pPr>
            <w:r>
              <w:rPr>
                <w:rFonts w:eastAsiaTheme="minorEastAsia"/>
                <w:color w:val="000000" w:themeColor="text1"/>
                <w:szCs w:val="21"/>
              </w:rPr>
              <w:t>-</w:t>
            </w:r>
          </w:p>
        </w:tc>
      </w:tr>
      <w:tr w:rsidR="0052663C">
        <w:tc>
          <w:tcPr>
            <w:tcW w:w="1290" w:type="dxa"/>
            <w:vAlign w:val="center"/>
          </w:tcPr>
          <w:p w:rsidR="0052663C" w:rsidRDefault="00AE2B2A">
            <w:pPr>
              <w:jc w:val="left"/>
            </w:pPr>
            <w:r>
              <w:rPr>
                <w:rFonts w:eastAsiaTheme="minorEastAsia"/>
                <w:color w:val="000000" w:themeColor="text1"/>
                <w:szCs w:val="21"/>
              </w:rPr>
              <w:t>过去五年</w:t>
            </w:r>
          </w:p>
        </w:tc>
        <w:tc>
          <w:tcPr>
            <w:tcW w:w="1291" w:type="dxa"/>
            <w:vAlign w:val="center"/>
          </w:tcPr>
          <w:p w:rsidR="0052663C" w:rsidRDefault="00AE2B2A">
            <w:pPr>
              <w:jc w:val="right"/>
            </w:pPr>
            <w:r>
              <w:rPr>
                <w:rFonts w:eastAsiaTheme="minorEastAsia"/>
                <w:color w:val="000000" w:themeColor="text1"/>
                <w:szCs w:val="21"/>
              </w:rPr>
              <w:t>-</w:t>
            </w:r>
          </w:p>
        </w:tc>
        <w:tc>
          <w:tcPr>
            <w:tcW w:w="1291" w:type="dxa"/>
            <w:vAlign w:val="center"/>
          </w:tcPr>
          <w:p w:rsidR="0052663C" w:rsidRDefault="00AE2B2A">
            <w:pPr>
              <w:jc w:val="right"/>
            </w:pPr>
            <w:r>
              <w:rPr>
                <w:rFonts w:eastAsiaTheme="minorEastAsia"/>
                <w:color w:val="000000" w:themeColor="text1"/>
                <w:szCs w:val="21"/>
              </w:rPr>
              <w:t>-</w:t>
            </w:r>
          </w:p>
        </w:tc>
        <w:tc>
          <w:tcPr>
            <w:tcW w:w="1291" w:type="dxa"/>
            <w:vAlign w:val="center"/>
          </w:tcPr>
          <w:p w:rsidR="0052663C" w:rsidRDefault="00AE2B2A">
            <w:pPr>
              <w:jc w:val="right"/>
            </w:pPr>
            <w:r>
              <w:rPr>
                <w:rFonts w:eastAsiaTheme="minorEastAsia"/>
                <w:color w:val="000000" w:themeColor="text1"/>
                <w:szCs w:val="21"/>
              </w:rPr>
              <w:t>-</w:t>
            </w:r>
          </w:p>
        </w:tc>
        <w:tc>
          <w:tcPr>
            <w:tcW w:w="1291" w:type="dxa"/>
            <w:vAlign w:val="center"/>
          </w:tcPr>
          <w:p w:rsidR="0052663C" w:rsidRDefault="00AE2B2A">
            <w:pPr>
              <w:jc w:val="right"/>
            </w:pPr>
            <w:r>
              <w:rPr>
                <w:rFonts w:eastAsiaTheme="minorEastAsia"/>
                <w:color w:val="000000" w:themeColor="text1"/>
                <w:szCs w:val="21"/>
              </w:rPr>
              <w:t>-</w:t>
            </w:r>
          </w:p>
        </w:tc>
        <w:tc>
          <w:tcPr>
            <w:tcW w:w="1291" w:type="dxa"/>
            <w:vAlign w:val="center"/>
          </w:tcPr>
          <w:p w:rsidR="0052663C" w:rsidRDefault="00AE2B2A">
            <w:pPr>
              <w:jc w:val="right"/>
            </w:pPr>
            <w:r>
              <w:rPr>
                <w:rFonts w:eastAsiaTheme="minorEastAsia"/>
                <w:color w:val="000000" w:themeColor="text1"/>
                <w:szCs w:val="21"/>
              </w:rPr>
              <w:t>-</w:t>
            </w:r>
          </w:p>
        </w:tc>
        <w:tc>
          <w:tcPr>
            <w:tcW w:w="1291" w:type="dxa"/>
            <w:vAlign w:val="center"/>
          </w:tcPr>
          <w:p w:rsidR="0052663C" w:rsidRDefault="00AE2B2A">
            <w:pPr>
              <w:jc w:val="right"/>
            </w:pPr>
            <w:r>
              <w:rPr>
                <w:rFonts w:eastAsiaTheme="minorEastAsia"/>
                <w:color w:val="000000" w:themeColor="text1"/>
                <w:szCs w:val="21"/>
              </w:rPr>
              <w:t>-</w:t>
            </w:r>
          </w:p>
        </w:tc>
      </w:tr>
      <w:tr w:rsidR="0052663C">
        <w:tc>
          <w:tcPr>
            <w:tcW w:w="1290" w:type="dxa"/>
            <w:vAlign w:val="center"/>
          </w:tcPr>
          <w:p w:rsidR="0052663C" w:rsidRDefault="00AE2B2A">
            <w:pPr>
              <w:jc w:val="left"/>
            </w:pPr>
            <w:r>
              <w:rPr>
                <w:rFonts w:eastAsiaTheme="minorEastAsia"/>
                <w:color w:val="000000" w:themeColor="text1"/>
                <w:szCs w:val="21"/>
              </w:rPr>
              <w:t>自基金合同生效起至今</w:t>
            </w:r>
          </w:p>
        </w:tc>
        <w:tc>
          <w:tcPr>
            <w:tcW w:w="1291" w:type="dxa"/>
            <w:vAlign w:val="center"/>
          </w:tcPr>
          <w:p w:rsidR="0052663C" w:rsidRDefault="00AE2B2A">
            <w:pPr>
              <w:jc w:val="right"/>
            </w:pPr>
            <w:r>
              <w:rPr>
                <w:rFonts w:eastAsiaTheme="minorEastAsia"/>
                <w:color w:val="000000" w:themeColor="text1"/>
                <w:szCs w:val="21"/>
              </w:rPr>
              <w:t>-2.78%</w:t>
            </w:r>
          </w:p>
        </w:tc>
        <w:tc>
          <w:tcPr>
            <w:tcW w:w="1291" w:type="dxa"/>
            <w:vAlign w:val="center"/>
          </w:tcPr>
          <w:p w:rsidR="0052663C" w:rsidRDefault="00AE2B2A">
            <w:pPr>
              <w:jc w:val="right"/>
            </w:pPr>
            <w:r>
              <w:rPr>
                <w:rFonts w:eastAsiaTheme="minorEastAsia"/>
                <w:color w:val="000000" w:themeColor="text1"/>
                <w:szCs w:val="21"/>
              </w:rPr>
              <w:t>0.88%</w:t>
            </w:r>
          </w:p>
        </w:tc>
        <w:tc>
          <w:tcPr>
            <w:tcW w:w="1291" w:type="dxa"/>
            <w:vAlign w:val="center"/>
          </w:tcPr>
          <w:p w:rsidR="0052663C" w:rsidRDefault="00AE2B2A">
            <w:pPr>
              <w:jc w:val="right"/>
            </w:pPr>
            <w:r>
              <w:rPr>
                <w:rFonts w:eastAsiaTheme="minorEastAsia"/>
                <w:color w:val="000000" w:themeColor="text1"/>
                <w:szCs w:val="21"/>
              </w:rPr>
              <w:t>-4.81%</w:t>
            </w:r>
          </w:p>
        </w:tc>
        <w:tc>
          <w:tcPr>
            <w:tcW w:w="1291" w:type="dxa"/>
            <w:vAlign w:val="center"/>
          </w:tcPr>
          <w:p w:rsidR="0052663C" w:rsidRDefault="00AE2B2A">
            <w:pPr>
              <w:jc w:val="right"/>
            </w:pPr>
            <w:r>
              <w:rPr>
                <w:rFonts w:eastAsiaTheme="minorEastAsia"/>
                <w:color w:val="000000" w:themeColor="text1"/>
                <w:szCs w:val="21"/>
              </w:rPr>
              <w:t>0.51%</w:t>
            </w:r>
          </w:p>
        </w:tc>
        <w:tc>
          <w:tcPr>
            <w:tcW w:w="1291" w:type="dxa"/>
            <w:vAlign w:val="center"/>
          </w:tcPr>
          <w:p w:rsidR="0052663C" w:rsidRDefault="00AE2B2A">
            <w:pPr>
              <w:jc w:val="right"/>
            </w:pPr>
            <w:r>
              <w:rPr>
                <w:rFonts w:eastAsiaTheme="minorEastAsia"/>
                <w:color w:val="000000" w:themeColor="text1"/>
                <w:szCs w:val="21"/>
              </w:rPr>
              <w:t>2.03%</w:t>
            </w:r>
          </w:p>
        </w:tc>
        <w:tc>
          <w:tcPr>
            <w:tcW w:w="1291" w:type="dxa"/>
            <w:vAlign w:val="center"/>
          </w:tcPr>
          <w:p w:rsidR="0052663C" w:rsidRDefault="00AE2B2A">
            <w:pPr>
              <w:jc w:val="right"/>
            </w:pPr>
            <w:r>
              <w:rPr>
                <w:rFonts w:eastAsiaTheme="minorEastAsia"/>
                <w:color w:val="000000" w:themeColor="text1"/>
                <w:szCs w:val="21"/>
              </w:rPr>
              <w:t>0.37%</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lastRenderedPageBreak/>
        <w:t>摩根动态多因子策略灵活配置混合型证券投资基金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(2015</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6</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12</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．摩根动态多因子混合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52663C" w:rsidRDefault="00AE2B2A">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2</w:t>
      </w:r>
      <w:r>
        <w:rPr>
          <w:rFonts w:eastAsiaTheme="minorEastAsia"/>
          <w:color w:val="000000" w:themeColor="text1"/>
          <w:szCs w:val="21"/>
        </w:rPr>
        <w:t>日，</w:t>
      </w:r>
      <w:r>
        <w:rPr>
          <w:rFonts w:eastAsiaTheme="minorEastAsia"/>
          <w:color w:val="000000" w:themeColor="text1"/>
          <w:szCs w:val="21"/>
        </w:rPr>
        <w:t xml:space="preserve"> </w:t>
      </w:r>
      <w:r>
        <w:rPr>
          <w:rFonts w:eastAsiaTheme="minorEastAsia"/>
          <w:color w:val="000000" w:themeColor="text1"/>
          <w:szCs w:val="21"/>
        </w:rPr>
        <w:t>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．摩根动态多因子混合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52663C" w:rsidRDefault="00AE2B2A">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2022</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52663C">
        <w:tc>
          <w:tcPr>
            <w:tcW w:w="952" w:type="dxa"/>
            <w:vAlign w:val="center"/>
          </w:tcPr>
          <w:p w:rsidR="0052663C" w:rsidRDefault="00AE2B2A">
            <w:pPr>
              <w:jc w:val="center"/>
            </w:pPr>
            <w:r>
              <w:rPr>
                <w:rFonts w:eastAsiaTheme="minorEastAsia"/>
                <w:color w:val="000000" w:themeColor="text1"/>
                <w:szCs w:val="21"/>
              </w:rPr>
              <w:t>胡迪</w:t>
            </w:r>
          </w:p>
        </w:tc>
        <w:tc>
          <w:tcPr>
            <w:tcW w:w="930" w:type="dxa"/>
            <w:vAlign w:val="center"/>
          </w:tcPr>
          <w:p w:rsidR="0052663C" w:rsidRDefault="00AE2B2A">
            <w:pPr>
              <w:jc w:val="center"/>
            </w:pPr>
            <w:r>
              <w:rPr>
                <w:rFonts w:eastAsiaTheme="minorEastAsia"/>
                <w:color w:val="000000" w:themeColor="text1"/>
                <w:szCs w:val="21"/>
              </w:rPr>
              <w:t>本基金基金经理、指数及量化投资部总监</w:t>
            </w:r>
          </w:p>
        </w:tc>
        <w:tc>
          <w:tcPr>
            <w:tcW w:w="1210" w:type="dxa"/>
            <w:vAlign w:val="center"/>
          </w:tcPr>
          <w:p w:rsidR="0052663C" w:rsidRDefault="00AE2B2A">
            <w:pPr>
              <w:jc w:val="center"/>
            </w:pPr>
            <w:r>
              <w:rPr>
                <w:rFonts w:eastAsiaTheme="minorEastAsia"/>
                <w:color w:val="000000" w:themeColor="text1"/>
                <w:szCs w:val="21"/>
              </w:rPr>
              <w:t>2021-01-07</w:t>
            </w:r>
          </w:p>
        </w:tc>
        <w:tc>
          <w:tcPr>
            <w:tcW w:w="1309" w:type="dxa"/>
            <w:vAlign w:val="center"/>
          </w:tcPr>
          <w:p w:rsidR="0052663C" w:rsidRDefault="00AE2B2A">
            <w:pPr>
              <w:jc w:val="center"/>
            </w:pPr>
            <w:r>
              <w:rPr>
                <w:rFonts w:eastAsiaTheme="minorEastAsia"/>
                <w:color w:val="000000" w:themeColor="text1"/>
                <w:szCs w:val="21"/>
              </w:rPr>
              <w:t>-</w:t>
            </w:r>
          </w:p>
        </w:tc>
        <w:tc>
          <w:tcPr>
            <w:tcW w:w="1254" w:type="dxa"/>
            <w:vAlign w:val="center"/>
          </w:tcPr>
          <w:p w:rsidR="0052663C" w:rsidRDefault="00AE2B2A">
            <w:pPr>
              <w:jc w:val="center"/>
            </w:pPr>
            <w:r>
              <w:rPr>
                <w:rFonts w:eastAsiaTheme="minorEastAsia"/>
                <w:color w:val="000000" w:themeColor="text1"/>
                <w:szCs w:val="21"/>
              </w:rPr>
              <w:t>16</w:t>
            </w:r>
            <w:r>
              <w:rPr>
                <w:rFonts w:eastAsiaTheme="minorEastAsia"/>
                <w:color w:val="000000" w:themeColor="text1"/>
                <w:szCs w:val="21"/>
              </w:rPr>
              <w:t>年</w:t>
            </w:r>
          </w:p>
        </w:tc>
        <w:tc>
          <w:tcPr>
            <w:tcW w:w="3276" w:type="dxa"/>
            <w:vAlign w:val="center"/>
          </w:tcPr>
          <w:p w:rsidR="0052663C" w:rsidRDefault="00AE2B2A">
            <w:r>
              <w:rPr>
                <w:rFonts w:eastAsiaTheme="minorEastAsia"/>
                <w:color w:val="000000" w:themeColor="text1"/>
                <w:szCs w:val="21"/>
              </w:rPr>
              <w:t>胡迪女士曾任纽约美林证券全球资产管理部高级经理，纽约标准普尔量化投资主管，中国国际金融股份有限公司资产管理部执行总经理。</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月加入摩根基金管理（中国）有限公司（原上投摩根基金管理有限公司），现任指数及量化投资部总监兼基金经理。</w:t>
            </w:r>
          </w:p>
        </w:tc>
      </w:tr>
    </w:tbl>
    <w:p w:rsidR="0052663C" w:rsidRDefault="00AE2B2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52663C" w:rsidRDefault="00AE2B2A">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52663C" w:rsidRDefault="00AE2B2A">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52663C" w:rsidRDefault="00AE2B2A">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52663C" w:rsidRDefault="00AE2B2A">
      <w:pPr>
        <w:spacing w:line="360" w:lineRule="auto"/>
        <w:ind w:firstLineChars="200" w:firstLine="420"/>
        <w:rPr>
          <w:rFonts w:eastAsiaTheme="minorEastAsia"/>
          <w:color w:val="000000" w:themeColor="text1"/>
          <w:szCs w:val="21"/>
        </w:rPr>
      </w:pPr>
      <w:r>
        <w:rPr>
          <w:rFonts w:eastAsiaTheme="minorEastAsia"/>
          <w:color w:val="000000" w:themeColor="text1"/>
          <w:szCs w:val="21"/>
        </w:rPr>
        <w:t>四季度</w:t>
      </w:r>
      <w:r>
        <w:rPr>
          <w:rFonts w:eastAsiaTheme="minorEastAsia"/>
          <w:color w:val="000000" w:themeColor="text1"/>
          <w:szCs w:val="21"/>
        </w:rPr>
        <w:t>A</w:t>
      </w:r>
      <w:r>
        <w:rPr>
          <w:rFonts w:eastAsiaTheme="minorEastAsia"/>
          <w:color w:val="000000" w:themeColor="text1"/>
          <w:szCs w:val="21"/>
        </w:rPr>
        <w:t>股市场下行。分市值看市场再次呈现出明显的小盘强势，大盘弱势的局面，沪深</w:t>
      </w:r>
      <w:r>
        <w:rPr>
          <w:rFonts w:eastAsiaTheme="minorEastAsia"/>
          <w:color w:val="000000" w:themeColor="text1"/>
          <w:szCs w:val="21"/>
        </w:rPr>
        <w:t>300</w:t>
      </w:r>
      <w:r>
        <w:rPr>
          <w:rFonts w:eastAsiaTheme="minorEastAsia"/>
          <w:color w:val="000000" w:themeColor="text1"/>
          <w:szCs w:val="21"/>
        </w:rPr>
        <w:t>、中证</w:t>
      </w:r>
      <w:r>
        <w:rPr>
          <w:rFonts w:eastAsiaTheme="minorEastAsia"/>
          <w:color w:val="000000" w:themeColor="text1"/>
          <w:szCs w:val="21"/>
        </w:rPr>
        <w:t>500</w:t>
      </w:r>
      <w:r>
        <w:rPr>
          <w:rFonts w:eastAsiaTheme="minorEastAsia"/>
          <w:color w:val="000000" w:themeColor="text1"/>
          <w:szCs w:val="21"/>
        </w:rPr>
        <w:t>，中证</w:t>
      </w:r>
      <w:r>
        <w:rPr>
          <w:rFonts w:eastAsiaTheme="minorEastAsia"/>
          <w:color w:val="000000" w:themeColor="text1"/>
          <w:szCs w:val="21"/>
        </w:rPr>
        <w:t>1000</w:t>
      </w:r>
      <w:r>
        <w:rPr>
          <w:rFonts w:eastAsiaTheme="minorEastAsia"/>
          <w:color w:val="000000" w:themeColor="text1"/>
          <w:szCs w:val="21"/>
        </w:rPr>
        <w:t>均不同程度下跌，中证</w:t>
      </w:r>
      <w:r>
        <w:rPr>
          <w:rFonts w:eastAsiaTheme="minorEastAsia"/>
          <w:color w:val="000000" w:themeColor="text1"/>
          <w:szCs w:val="21"/>
        </w:rPr>
        <w:t>2000</w:t>
      </w:r>
      <w:r>
        <w:rPr>
          <w:rFonts w:eastAsiaTheme="minorEastAsia"/>
          <w:color w:val="000000" w:themeColor="text1"/>
          <w:szCs w:val="21"/>
        </w:rPr>
        <w:t>微涨，而微盘股指数则再度录得</w:t>
      </w:r>
      <w:r>
        <w:rPr>
          <w:rFonts w:eastAsiaTheme="minorEastAsia"/>
          <w:color w:val="000000" w:themeColor="text1"/>
          <w:szCs w:val="21"/>
        </w:rPr>
        <w:t>9%</w:t>
      </w:r>
      <w:r>
        <w:rPr>
          <w:rFonts w:eastAsiaTheme="minorEastAsia"/>
          <w:color w:val="000000" w:themeColor="text1"/>
          <w:szCs w:val="21"/>
        </w:rPr>
        <w:t>以上的涨幅。</w:t>
      </w:r>
      <w:r>
        <w:rPr>
          <w:rFonts w:eastAsiaTheme="minorEastAsia"/>
          <w:color w:val="000000" w:themeColor="text1"/>
          <w:szCs w:val="21"/>
        </w:rPr>
        <w:lastRenderedPageBreak/>
        <w:t>市场表现印证了我们上一季度的观点，说明资金显然发现了更为前途明朗的赛道，即中小盘交易型策略，这类策略的实际体量，还远未抵达其潜在资金容量；从行业来看，四季度仍然未有行业给人留下特殊印象，回看一季度人工智能生成内容（</w:t>
      </w:r>
      <w:r>
        <w:rPr>
          <w:rFonts w:eastAsiaTheme="minorEastAsia"/>
          <w:color w:val="000000" w:themeColor="text1"/>
          <w:szCs w:val="21"/>
        </w:rPr>
        <w:t>AIGC</w:t>
      </w:r>
      <w:r>
        <w:rPr>
          <w:rFonts w:eastAsiaTheme="minorEastAsia"/>
          <w:color w:val="000000" w:themeColor="text1"/>
          <w:szCs w:val="21"/>
        </w:rPr>
        <w:t>）、中特估的强势宛如昙花一现，三季度房地产、非银等周期行业在跌势中展示的抗跌属性似乎也不持久，纵观</w:t>
      </w:r>
      <w:r>
        <w:rPr>
          <w:rFonts w:eastAsiaTheme="minorEastAsia"/>
          <w:color w:val="000000" w:themeColor="text1"/>
          <w:szCs w:val="21"/>
        </w:rPr>
        <w:t>2023</w:t>
      </w:r>
      <w:r>
        <w:rPr>
          <w:rFonts w:eastAsiaTheme="minorEastAsia"/>
          <w:color w:val="000000" w:themeColor="text1"/>
          <w:szCs w:val="21"/>
        </w:rPr>
        <w:t>全年，无论是自下而上选股还是自上而下选择赛道，长期主义均面临交易环境的巨大挑战。从</w:t>
      </w:r>
      <w:r>
        <w:rPr>
          <w:rFonts w:eastAsiaTheme="minorEastAsia"/>
          <w:color w:val="000000" w:themeColor="text1"/>
          <w:szCs w:val="21"/>
        </w:rPr>
        <w:t>alpha</w:t>
      </w:r>
      <w:r>
        <w:rPr>
          <w:rFonts w:eastAsiaTheme="minorEastAsia"/>
          <w:color w:val="000000" w:themeColor="text1"/>
          <w:szCs w:val="21"/>
        </w:rPr>
        <w:t>角度看，四季度乃至</w:t>
      </w:r>
      <w:r>
        <w:rPr>
          <w:rFonts w:eastAsiaTheme="minorEastAsia"/>
          <w:color w:val="000000" w:themeColor="text1"/>
          <w:szCs w:val="21"/>
        </w:rPr>
        <w:t>2023</w:t>
      </w:r>
      <w:r>
        <w:rPr>
          <w:rFonts w:eastAsiaTheme="minorEastAsia"/>
          <w:color w:val="000000" w:themeColor="text1"/>
          <w:szCs w:val="21"/>
        </w:rPr>
        <w:t>全年最鲜明的特征是机器学习类价量</w:t>
      </w:r>
      <w:r>
        <w:rPr>
          <w:rFonts w:eastAsiaTheme="minorEastAsia"/>
          <w:color w:val="000000" w:themeColor="text1"/>
          <w:szCs w:val="21"/>
        </w:rPr>
        <w:t>alpha</w:t>
      </w:r>
      <w:r>
        <w:rPr>
          <w:rFonts w:eastAsiaTheme="minorEastAsia"/>
          <w:color w:val="000000" w:themeColor="text1"/>
          <w:szCs w:val="21"/>
        </w:rPr>
        <w:t>的强势表现，应用此类策略的产品收益表现较为突出，相比之下基本面甚至普通线性价量</w:t>
      </w:r>
      <w:r>
        <w:rPr>
          <w:rFonts w:eastAsiaTheme="minorEastAsia"/>
          <w:color w:val="000000" w:themeColor="text1"/>
          <w:szCs w:val="21"/>
        </w:rPr>
        <w:t>alpha</w:t>
      </w:r>
      <w:r>
        <w:rPr>
          <w:rFonts w:eastAsiaTheme="minorEastAsia"/>
          <w:color w:val="000000" w:themeColor="text1"/>
          <w:szCs w:val="21"/>
        </w:rPr>
        <w:t>有些黯然失色。这完全贴合了目前市场的宏观特征：即存量博弈而非增量博弈，由负债端驱动而非由资产端驱动，价格由估值和交易主导而非曝光度和热点主导。本基金选股从多因子角度出发，基本面和价量</w:t>
      </w:r>
      <w:r>
        <w:rPr>
          <w:rFonts w:eastAsiaTheme="minorEastAsia"/>
          <w:color w:val="000000" w:themeColor="text1"/>
          <w:szCs w:val="21"/>
        </w:rPr>
        <w:t>Alpha</w:t>
      </w:r>
      <w:r>
        <w:rPr>
          <w:rFonts w:eastAsiaTheme="minorEastAsia"/>
          <w:color w:val="000000" w:themeColor="text1"/>
          <w:szCs w:val="21"/>
        </w:rPr>
        <w:t>配置较为均衡。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往后看，量化选股策略不做择时类的判断，我们仍然保持较高仓位运作。策略方面，如果说</w:t>
      </w:r>
      <w:r w:rsidRPr="00B27A29">
        <w:rPr>
          <w:rFonts w:eastAsiaTheme="minorEastAsia"/>
          <w:color w:val="000000" w:themeColor="text1"/>
          <w:szCs w:val="21"/>
        </w:rPr>
        <w:t>2021</w:t>
      </w:r>
      <w:r w:rsidRPr="00B27A29">
        <w:rPr>
          <w:rFonts w:eastAsiaTheme="minorEastAsia"/>
          <w:color w:val="000000" w:themeColor="text1"/>
          <w:szCs w:val="21"/>
        </w:rPr>
        <w:t>年以前，市场的</w:t>
      </w:r>
      <w:r w:rsidRPr="00B27A29">
        <w:rPr>
          <w:rFonts w:eastAsiaTheme="minorEastAsia"/>
          <w:color w:val="000000" w:themeColor="text1"/>
          <w:szCs w:val="21"/>
        </w:rPr>
        <w:t>alpha</w:t>
      </w:r>
      <w:r w:rsidRPr="00B27A29">
        <w:rPr>
          <w:rFonts w:eastAsiaTheme="minorEastAsia"/>
          <w:color w:val="000000" w:themeColor="text1"/>
          <w:szCs w:val="21"/>
        </w:rPr>
        <w:t>和</w:t>
      </w:r>
      <w:r w:rsidRPr="00B27A29">
        <w:rPr>
          <w:rFonts w:eastAsiaTheme="minorEastAsia"/>
          <w:color w:val="000000" w:themeColor="text1"/>
          <w:szCs w:val="21"/>
        </w:rPr>
        <w:t>beta</w:t>
      </w:r>
      <w:r w:rsidRPr="00B27A29">
        <w:rPr>
          <w:rFonts w:eastAsiaTheme="minorEastAsia"/>
          <w:color w:val="000000" w:themeColor="text1"/>
          <w:szCs w:val="21"/>
        </w:rPr>
        <w:t>稳定性均较强，那么目前市场的</w:t>
      </w:r>
      <w:r w:rsidRPr="00B27A29">
        <w:rPr>
          <w:rFonts w:eastAsiaTheme="minorEastAsia"/>
          <w:color w:val="000000" w:themeColor="text1"/>
          <w:szCs w:val="21"/>
        </w:rPr>
        <w:t>alpha</w:t>
      </w:r>
      <w:r w:rsidRPr="00B27A29">
        <w:rPr>
          <w:rFonts w:eastAsiaTheme="minorEastAsia"/>
          <w:color w:val="000000" w:themeColor="text1"/>
          <w:szCs w:val="21"/>
        </w:rPr>
        <w:t>和</w:t>
      </w:r>
      <w:r w:rsidRPr="00B27A29">
        <w:rPr>
          <w:rFonts w:eastAsiaTheme="minorEastAsia"/>
          <w:color w:val="000000" w:themeColor="text1"/>
          <w:szCs w:val="21"/>
        </w:rPr>
        <w:t>beta</w:t>
      </w:r>
      <w:r w:rsidRPr="00B27A29">
        <w:rPr>
          <w:rFonts w:eastAsiaTheme="minorEastAsia"/>
          <w:color w:val="000000" w:themeColor="text1"/>
          <w:szCs w:val="21"/>
        </w:rPr>
        <w:t>的稳定性虽然都在衰减，但仍越来越呈现出</w:t>
      </w:r>
      <w:r w:rsidRPr="00B27A29">
        <w:rPr>
          <w:rFonts w:eastAsiaTheme="minorEastAsia"/>
          <w:color w:val="000000" w:themeColor="text1"/>
          <w:szCs w:val="21"/>
        </w:rPr>
        <w:t>alpha</w:t>
      </w:r>
      <w:r w:rsidRPr="00B27A29">
        <w:rPr>
          <w:rFonts w:eastAsiaTheme="minorEastAsia"/>
          <w:color w:val="000000" w:themeColor="text1"/>
          <w:szCs w:val="21"/>
        </w:rPr>
        <w:t>稳定性大于行业和主题热点稳定性的特征。这也驱使了发现这一点的部分资金完成了从追逐市场焦点到追逐</w:t>
      </w:r>
      <w:r w:rsidRPr="00B27A29">
        <w:rPr>
          <w:rFonts w:eastAsiaTheme="minorEastAsia"/>
          <w:color w:val="000000" w:themeColor="text1"/>
          <w:szCs w:val="21"/>
        </w:rPr>
        <w:t>alpha</w:t>
      </w:r>
      <w:r w:rsidRPr="00B27A29">
        <w:rPr>
          <w:rFonts w:eastAsiaTheme="minorEastAsia"/>
          <w:color w:val="000000" w:themeColor="text1"/>
          <w:szCs w:val="21"/>
        </w:rPr>
        <w:t>蓝海的转变，中小盘个股虽然机构覆盖度低，个股认知度差，但交易宽度和广度均大，</w:t>
      </w:r>
      <w:r w:rsidRPr="00B27A29">
        <w:rPr>
          <w:rFonts w:eastAsiaTheme="minorEastAsia"/>
          <w:color w:val="000000" w:themeColor="text1"/>
          <w:szCs w:val="21"/>
        </w:rPr>
        <w:t>alpha</w:t>
      </w:r>
      <w:r w:rsidRPr="00B27A29">
        <w:rPr>
          <w:rFonts w:eastAsiaTheme="minorEastAsia"/>
          <w:color w:val="000000" w:themeColor="text1"/>
          <w:szCs w:val="21"/>
        </w:rPr>
        <w:t>来源丰富，正驱使追逐长期稳定</w:t>
      </w:r>
      <w:r w:rsidRPr="00B27A29">
        <w:rPr>
          <w:rFonts w:eastAsiaTheme="minorEastAsia"/>
          <w:color w:val="000000" w:themeColor="text1"/>
          <w:szCs w:val="21"/>
        </w:rPr>
        <w:t>alpha</w:t>
      </w:r>
      <w:r w:rsidRPr="00B27A29">
        <w:rPr>
          <w:rFonts w:eastAsiaTheme="minorEastAsia"/>
          <w:color w:val="000000" w:themeColor="text1"/>
          <w:szCs w:val="21"/>
        </w:rPr>
        <w:t>的资金流入。按照统计的术语来说，整个市场正在被施加一个名为</w:t>
      </w:r>
      <w:r w:rsidRPr="00B27A29">
        <w:rPr>
          <w:rFonts w:eastAsiaTheme="minorEastAsia"/>
          <w:color w:val="000000" w:themeColor="text1"/>
          <w:szCs w:val="21"/>
        </w:rPr>
        <w:t>“</w:t>
      </w:r>
      <w:r w:rsidRPr="00B27A29">
        <w:rPr>
          <w:rFonts w:eastAsiaTheme="minorEastAsia"/>
          <w:color w:val="000000" w:themeColor="text1"/>
          <w:szCs w:val="21"/>
        </w:rPr>
        <w:t>交易机会均等化</w:t>
      </w:r>
      <w:r w:rsidRPr="00B27A29">
        <w:rPr>
          <w:rFonts w:eastAsiaTheme="minorEastAsia"/>
          <w:color w:val="000000" w:themeColor="text1"/>
          <w:szCs w:val="21"/>
        </w:rPr>
        <w:t>”</w:t>
      </w:r>
      <w:r w:rsidRPr="00B27A29">
        <w:rPr>
          <w:rFonts w:eastAsiaTheme="minorEastAsia"/>
          <w:color w:val="000000" w:themeColor="text1"/>
          <w:szCs w:val="21"/>
        </w:rPr>
        <w:t>的正则项，小盘股的流动性持续提升，小票不再因为缺乏分析师覆盖而默默无闻，预计这是一种长期趋势，值得我们投入精力去进行方法论上的迭代和策略思维的转变。同时，市场竞争格局愈发饱和的趋势下，中低频基本面和价量</w:t>
      </w:r>
      <w:r w:rsidRPr="00B27A29">
        <w:rPr>
          <w:rFonts w:eastAsiaTheme="minorEastAsia"/>
          <w:color w:val="000000" w:themeColor="text1"/>
          <w:szCs w:val="21"/>
        </w:rPr>
        <w:t>alpha</w:t>
      </w:r>
      <w:r w:rsidRPr="00B27A29">
        <w:rPr>
          <w:rFonts w:eastAsiaTheme="minorEastAsia"/>
          <w:color w:val="000000" w:themeColor="text1"/>
          <w:szCs w:val="21"/>
        </w:rPr>
        <w:t>均围绕大小盘不同、价值成长不同、时间周期不同等因素正呈现出分时分域表现的显著差异，这是我们近三年来观察到的市场最为显著的变化，这提示了我们需要用更开放的</w:t>
      </w:r>
      <w:r w:rsidRPr="00B27A29">
        <w:rPr>
          <w:rFonts w:eastAsiaTheme="minorEastAsia"/>
          <w:color w:val="000000" w:themeColor="text1"/>
          <w:szCs w:val="21"/>
        </w:rPr>
        <w:t>alpha</w:t>
      </w:r>
      <w:r w:rsidRPr="00B27A29">
        <w:rPr>
          <w:rFonts w:eastAsiaTheme="minorEastAsia"/>
          <w:color w:val="000000" w:themeColor="text1"/>
          <w:szCs w:val="21"/>
        </w:rPr>
        <w:t>构造方式，更包容的收益预测方法论来刻画更高维度、更局部、更为时变的个股收益特征。在具体投资策略上，我们在坚持基本面和价量结合的量化多因子选股策略的同时，希望从更为条件化，更追求</w:t>
      </w:r>
      <w:r w:rsidRPr="00B27A29">
        <w:rPr>
          <w:rFonts w:eastAsiaTheme="minorEastAsia"/>
          <w:color w:val="000000" w:themeColor="text1"/>
          <w:szCs w:val="21"/>
        </w:rPr>
        <w:t>alpha</w:t>
      </w:r>
      <w:r w:rsidRPr="00B27A29">
        <w:rPr>
          <w:rFonts w:eastAsiaTheme="minorEastAsia"/>
          <w:color w:val="000000" w:themeColor="text1"/>
          <w:szCs w:val="21"/>
        </w:rPr>
        <w:t>局部效率的角度出发，一方面自上而下由因及果研究主动规律，一方面自下而上使用机器学习工具由果索因挖掘未知规律，两相结合，争取构造风险收益特征优于市场基准的投资组合。</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52663C" w:rsidRDefault="00AE2B2A">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本报告期摩根动态多因子</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:-4.41%</w:t>
      </w:r>
      <w:r>
        <w:rPr>
          <w:rFonts w:eastAsiaTheme="minorEastAsia"/>
          <w:color w:val="000000" w:themeColor="text1"/>
          <w:szCs w:val="21"/>
        </w:rPr>
        <w:t>，同期业绩比较基准收益率为</w:t>
      </w:r>
      <w:r>
        <w:rPr>
          <w:rFonts w:eastAsiaTheme="minorEastAsia"/>
          <w:color w:val="000000" w:themeColor="text1"/>
          <w:szCs w:val="21"/>
        </w:rPr>
        <w:t>:-3.87%</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摩根动态多因子</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:-4.56%</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:-3.87%</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199,485,375.83</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80.30</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199,485,375.83</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80.30</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38,599,290.12</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15.54</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10,351,367.95</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4.17</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248,436,033.90</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645,414.00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0.28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11,057,295.48</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4.83</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143,030,112.45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62.42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882,971.00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0.39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2,315,028.00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2,844,296.00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1,107,883.00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0.48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15,557,293.61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6.79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4,902,306.00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2.14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2,561,418.04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306,296.00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0.13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4,069,002.24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1.78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5,137,107.83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2.24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2,640,834.98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876,987.00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0.38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1,551,130.20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0.68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199,485,375.83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87.06</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52663C">
        <w:tc>
          <w:tcPr>
            <w:tcW w:w="817" w:type="dxa"/>
            <w:vAlign w:val="center"/>
          </w:tcPr>
          <w:p w:rsidR="0052663C" w:rsidRDefault="00AE2B2A">
            <w:pPr>
              <w:jc w:val="center"/>
            </w:pPr>
            <w:r>
              <w:rPr>
                <w:rFonts w:eastAsiaTheme="minorEastAsia"/>
                <w:kern w:val="0"/>
                <w:szCs w:val="21"/>
              </w:rPr>
              <w:t>1</w:t>
            </w:r>
          </w:p>
        </w:tc>
        <w:tc>
          <w:tcPr>
            <w:tcW w:w="1276" w:type="dxa"/>
            <w:vAlign w:val="center"/>
          </w:tcPr>
          <w:p w:rsidR="0052663C" w:rsidRDefault="00AE2B2A">
            <w:pPr>
              <w:jc w:val="center"/>
            </w:pPr>
            <w:r>
              <w:rPr>
                <w:rFonts w:eastAsiaTheme="minorEastAsia"/>
                <w:kern w:val="0"/>
                <w:szCs w:val="21"/>
              </w:rPr>
              <w:t>000921</w:t>
            </w:r>
          </w:p>
        </w:tc>
        <w:tc>
          <w:tcPr>
            <w:tcW w:w="1701" w:type="dxa"/>
            <w:vAlign w:val="center"/>
          </w:tcPr>
          <w:p w:rsidR="0052663C" w:rsidRDefault="00AE2B2A">
            <w:pPr>
              <w:jc w:val="center"/>
            </w:pPr>
            <w:r>
              <w:rPr>
                <w:rFonts w:eastAsiaTheme="minorEastAsia"/>
                <w:kern w:val="0"/>
                <w:szCs w:val="21"/>
              </w:rPr>
              <w:t>海信家电</w:t>
            </w:r>
          </w:p>
        </w:tc>
        <w:tc>
          <w:tcPr>
            <w:tcW w:w="1276" w:type="dxa"/>
            <w:vAlign w:val="center"/>
          </w:tcPr>
          <w:p w:rsidR="0052663C" w:rsidRDefault="00AE2B2A">
            <w:pPr>
              <w:jc w:val="right"/>
            </w:pPr>
            <w:r>
              <w:rPr>
                <w:rFonts w:eastAsiaTheme="minorEastAsia"/>
                <w:kern w:val="0"/>
                <w:szCs w:val="21"/>
              </w:rPr>
              <w:t>82,742.00</w:t>
            </w:r>
          </w:p>
        </w:tc>
        <w:tc>
          <w:tcPr>
            <w:tcW w:w="1842" w:type="dxa"/>
            <w:vAlign w:val="center"/>
          </w:tcPr>
          <w:p w:rsidR="0052663C" w:rsidRDefault="00AE2B2A">
            <w:pPr>
              <w:jc w:val="right"/>
            </w:pPr>
            <w:r>
              <w:rPr>
                <w:rFonts w:eastAsiaTheme="minorEastAsia"/>
                <w:kern w:val="0"/>
                <w:szCs w:val="21"/>
              </w:rPr>
              <w:t>1,687,936.80</w:t>
            </w:r>
          </w:p>
        </w:tc>
        <w:tc>
          <w:tcPr>
            <w:tcW w:w="1616" w:type="dxa"/>
            <w:vAlign w:val="center"/>
          </w:tcPr>
          <w:p w:rsidR="0052663C" w:rsidRDefault="00AE2B2A">
            <w:pPr>
              <w:jc w:val="right"/>
            </w:pPr>
            <w:r>
              <w:rPr>
                <w:rFonts w:eastAsiaTheme="minorEastAsia"/>
                <w:kern w:val="0"/>
                <w:szCs w:val="21"/>
              </w:rPr>
              <w:t>0.74</w:t>
            </w:r>
          </w:p>
        </w:tc>
      </w:tr>
      <w:tr w:rsidR="0052663C">
        <w:tc>
          <w:tcPr>
            <w:tcW w:w="817" w:type="dxa"/>
            <w:vAlign w:val="center"/>
          </w:tcPr>
          <w:p w:rsidR="0052663C" w:rsidRDefault="00AE2B2A">
            <w:pPr>
              <w:jc w:val="center"/>
            </w:pPr>
            <w:r>
              <w:rPr>
                <w:rFonts w:eastAsiaTheme="minorEastAsia"/>
                <w:kern w:val="0"/>
                <w:szCs w:val="21"/>
              </w:rPr>
              <w:t>2</w:t>
            </w:r>
          </w:p>
        </w:tc>
        <w:tc>
          <w:tcPr>
            <w:tcW w:w="1276" w:type="dxa"/>
            <w:vAlign w:val="center"/>
          </w:tcPr>
          <w:p w:rsidR="0052663C" w:rsidRDefault="00AE2B2A">
            <w:pPr>
              <w:jc w:val="center"/>
            </w:pPr>
            <w:r>
              <w:rPr>
                <w:rFonts w:eastAsiaTheme="minorEastAsia"/>
                <w:kern w:val="0"/>
                <w:szCs w:val="21"/>
              </w:rPr>
              <w:t>600690</w:t>
            </w:r>
          </w:p>
        </w:tc>
        <w:tc>
          <w:tcPr>
            <w:tcW w:w="1701" w:type="dxa"/>
            <w:vAlign w:val="center"/>
          </w:tcPr>
          <w:p w:rsidR="0052663C" w:rsidRDefault="00AE2B2A">
            <w:pPr>
              <w:jc w:val="center"/>
            </w:pPr>
            <w:r>
              <w:rPr>
                <w:rFonts w:eastAsiaTheme="minorEastAsia"/>
                <w:kern w:val="0"/>
                <w:szCs w:val="21"/>
              </w:rPr>
              <w:t>海尔智家</w:t>
            </w:r>
          </w:p>
        </w:tc>
        <w:tc>
          <w:tcPr>
            <w:tcW w:w="1276" w:type="dxa"/>
            <w:vAlign w:val="center"/>
          </w:tcPr>
          <w:p w:rsidR="0052663C" w:rsidRDefault="00AE2B2A">
            <w:pPr>
              <w:jc w:val="right"/>
            </w:pPr>
            <w:r>
              <w:rPr>
                <w:rFonts w:eastAsiaTheme="minorEastAsia"/>
                <w:kern w:val="0"/>
                <w:szCs w:val="21"/>
              </w:rPr>
              <w:t>79,400.00</w:t>
            </w:r>
          </w:p>
        </w:tc>
        <w:tc>
          <w:tcPr>
            <w:tcW w:w="1842" w:type="dxa"/>
            <w:vAlign w:val="center"/>
          </w:tcPr>
          <w:p w:rsidR="0052663C" w:rsidRDefault="00AE2B2A">
            <w:pPr>
              <w:jc w:val="right"/>
            </w:pPr>
            <w:r>
              <w:rPr>
                <w:rFonts w:eastAsiaTheme="minorEastAsia"/>
                <w:kern w:val="0"/>
                <w:szCs w:val="21"/>
              </w:rPr>
              <w:t>1,667,400.00</w:t>
            </w:r>
          </w:p>
        </w:tc>
        <w:tc>
          <w:tcPr>
            <w:tcW w:w="1616" w:type="dxa"/>
            <w:vAlign w:val="center"/>
          </w:tcPr>
          <w:p w:rsidR="0052663C" w:rsidRDefault="00AE2B2A">
            <w:pPr>
              <w:jc w:val="right"/>
            </w:pPr>
            <w:r>
              <w:rPr>
                <w:rFonts w:eastAsiaTheme="minorEastAsia"/>
                <w:kern w:val="0"/>
                <w:szCs w:val="21"/>
              </w:rPr>
              <w:t>0.73</w:t>
            </w:r>
          </w:p>
        </w:tc>
      </w:tr>
      <w:tr w:rsidR="0052663C">
        <w:tc>
          <w:tcPr>
            <w:tcW w:w="817" w:type="dxa"/>
            <w:vAlign w:val="center"/>
          </w:tcPr>
          <w:p w:rsidR="0052663C" w:rsidRDefault="00AE2B2A">
            <w:pPr>
              <w:jc w:val="center"/>
            </w:pPr>
            <w:r>
              <w:rPr>
                <w:rFonts w:eastAsiaTheme="minorEastAsia"/>
                <w:kern w:val="0"/>
                <w:szCs w:val="21"/>
              </w:rPr>
              <w:t>3</w:t>
            </w:r>
          </w:p>
        </w:tc>
        <w:tc>
          <w:tcPr>
            <w:tcW w:w="1276" w:type="dxa"/>
            <w:vAlign w:val="center"/>
          </w:tcPr>
          <w:p w:rsidR="0052663C" w:rsidRDefault="00AE2B2A">
            <w:pPr>
              <w:jc w:val="center"/>
            </w:pPr>
            <w:r>
              <w:rPr>
                <w:rFonts w:eastAsiaTheme="minorEastAsia"/>
                <w:kern w:val="0"/>
                <w:szCs w:val="21"/>
              </w:rPr>
              <w:t>600028</w:t>
            </w:r>
          </w:p>
        </w:tc>
        <w:tc>
          <w:tcPr>
            <w:tcW w:w="1701" w:type="dxa"/>
            <w:vAlign w:val="center"/>
          </w:tcPr>
          <w:p w:rsidR="0052663C" w:rsidRDefault="00AE2B2A">
            <w:pPr>
              <w:jc w:val="center"/>
            </w:pPr>
            <w:r>
              <w:rPr>
                <w:rFonts w:eastAsiaTheme="minorEastAsia"/>
                <w:kern w:val="0"/>
                <w:szCs w:val="21"/>
              </w:rPr>
              <w:t>中国石化</w:t>
            </w:r>
          </w:p>
        </w:tc>
        <w:tc>
          <w:tcPr>
            <w:tcW w:w="1276" w:type="dxa"/>
            <w:vAlign w:val="center"/>
          </w:tcPr>
          <w:p w:rsidR="0052663C" w:rsidRDefault="00AE2B2A">
            <w:pPr>
              <w:jc w:val="right"/>
            </w:pPr>
            <w:r>
              <w:rPr>
                <w:rFonts w:eastAsiaTheme="minorEastAsia"/>
                <w:kern w:val="0"/>
                <w:szCs w:val="21"/>
              </w:rPr>
              <w:t>297,521.00</w:t>
            </w:r>
          </w:p>
        </w:tc>
        <w:tc>
          <w:tcPr>
            <w:tcW w:w="1842" w:type="dxa"/>
            <w:vAlign w:val="center"/>
          </w:tcPr>
          <w:p w:rsidR="0052663C" w:rsidRDefault="00AE2B2A">
            <w:pPr>
              <w:jc w:val="right"/>
            </w:pPr>
            <w:r>
              <w:rPr>
                <w:rFonts w:eastAsiaTheme="minorEastAsia"/>
                <w:kern w:val="0"/>
                <w:szCs w:val="21"/>
              </w:rPr>
              <w:t>1,660,167.18</w:t>
            </w:r>
          </w:p>
        </w:tc>
        <w:tc>
          <w:tcPr>
            <w:tcW w:w="1616" w:type="dxa"/>
            <w:vAlign w:val="center"/>
          </w:tcPr>
          <w:p w:rsidR="0052663C" w:rsidRDefault="00AE2B2A">
            <w:pPr>
              <w:jc w:val="right"/>
            </w:pPr>
            <w:r>
              <w:rPr>
                <w:rFonts w:eastAsiaTheme="minorEastAsia"/>
                <w:kern w:val="0"/>
                <w:szCs w:val="21"/>
              </w:rPr>
              <w:t>0.72</w:t>
            </w:r>
          </w:p>
        </w:tc>
      </w:tr>
      <w:tr w:rsidR="0052663C">
        <w:tc>
          <w:tcPr>
            <w:tcW w:w="817" w:type="dxa"/>
            <w:vAlign w:val="center"/>
          </w:tcPr>
          <w:p w:rsidR="0052663C" w:rsidRDefault="00AE2B2A">
            <w:pPr>
              <w:jc w:val="center"/>
            </w:pPr>
            <w:r>
              <w:rPr>
                <w:rFonts w:eastAsiaTheme="minorEastAsia"/>
                <w:kern w:val="0"/>
                <w:szCs w:val="21"/>
              </w:rPr>
              <w:t>4</w:t>
            </w:r>
          </w:p>
        </w:tc>
        <w:tc>
          <w:tcPr>
            <w:tcW w:w="1276" w:type="dxa"/>
            <w:vAlign w:val="center"/>
          </w:tcPr>
          <w:p w:rsidR="0052663C" w:rsidRDefault="00AE2B2A">
            <w:pPr>
              <w:jc w:val="center"/>
            </w:pPr>
            <w:r>
              <w:rPr>
                <w:rFonts w:eastAsiaTheme="minorEastAsia"/>
                <w:kern w:val="0"/>
                <w:szCs w:val="21"/>
              </w:rPr>
              <w:t>600777</w:t>
            </w:r>
          </w:p>
        </w:tc>
        <w:tc>
          <w:tcPr>
            <w:tcW w:w="1701" w:type="dxa"/>
            <w:vAlign w:val="center"/>
          </w:tcPr>
          <w:p w:rsidR="0052663C" w:rsidRDefault="00AE2B2A">
            <w:pPr>
              <w:jc w:val="center"/>
            </w:pPr>
            <w:r>
              <w:rPr>
                <w:rFonts w:eastAsiaTheme="minorEastAsia"/>
                <w:kern w:val="0"/>
                <w:szCs w:val="21"/>
              </w:rPr>
              <w:t>新潮能源</w:t>
            </w:r>
          </w:p>
        </w:tc>
        <w:tc>
          <w:tcPr>
            <w:tcW w:w="1276" w:type="dxa"/>
            <w:vAlign w:val="center"/>
          </w:tcPr>
          <w:p w:rsidR="0052663C" w:rsidRDefault="00AE2B2A">
            <w:pPr>
              <w:jc w:val="right"/>
            </w:pPr>
            <w:r>
              <w:rPr>
                <w:rFonts w:eastAsiaTheme="minorEastAsia"/>
                <w:kern w:val="0"/>
                <w:szCs w:val="21"/>
              </w:rPr>
              <w:t>541,977.00</w:t>
            </w:r>
          </w:p>
        </w:tc>
        <w:tc>
          <w:tcPr>
            <w:tcW w:w="1842" w:type="dxa"/>
            <w:vAlign w:val="center"/>
          </w:tcPr>
          <w:p w:rsidR="0052663C" w:rsidRDefault="00AE2B2A">
            <w:pPr>
              <w:jc w:val="right"/>
            </w:pPr>
            <w:r>
              <w:rPr>
                <w:rFonts w:eastAsiaTheme="minorEastAsia"/>
                <w:kern w:val="0"/>
                <w:szCs w:val="21"/>
              </w:rPr>
              <w:t>1,658,449.62</w:t>
            </w:r>
          </w:p>
        </w:tc>
        <w:tc>
          <w:tcPr>
            <w:tcW w:w="1616" w:type="dxa"/>
            <w:vAlign w:val="center"/>
          </w:tcPr>
          <w:p w:rsidR="0052663C" w:rsidRDefault="00AE2B2A">
            <w:pPr>
              <w:jc w:val="right"/>
            </w:pPr>
            <w:r>
              <w:rPr>
                <w:rFonts w:eastAsiaTheme="minorEastAsia"/>
                <w:kern w:val="0"/>
                <w:szCs w:val="21"/>
              </w:rPr>
              <w:t>0.72</w:t>
            </w:r>
          </w:p>
        </w:tc>
      </w:tr>
      <w:tr w:rsidR="0052663C">
        <w:tc>
          <w:tcPr>
            <w:tcW w:w="817" w:type="dxa"/>
            <w:vAlign w:val="center"/>
          </w:tcPr>
          <w:p w:rsidR="0052663C" w:rsidRDefault="00AE2B2A">
            <w:pPr>
              <w:jc w:val="center"/>
            </w:pPr>
            <w:r>
              <w:rPr>
                <w:rFonts w:eastAsiaTheme="minorEastAsia"/>
                <w:kern w:val="0"/>
                <w:szCs w:val="21"/>
              </w:rPr>
              <w:t>5</w:t>
            </w:r>
          </w:p>
        </w:tc>
        <w:tc>
          <w:tcPr>
            <w:tcW w:w="1276" w:type="dxa"/>
            <w:vAlign w:val="center"/>
          </w:tcPr>
          <w:p w:rsidR="0052663C" w:rsidRDefault="00AE2B2A">
            <w:pPr>
              <w:jc w:val="center"/>
            </w:pPr>
            <w:r>
              <w:rPr>
                <w:rFonts w:eastAsiaTheme="minorEastAsia"/>
                <w:kern w:val="0"/>
                <w:szCs w:val="21"/>
              </w:rPr>
              <w:t>002154</w:t>
            </w:r>
          </w:p>
        </w:tc>
        <w:tc>
          <w:tcPr>
            <w:tcW w:w="1701" w:type="dxa"/>
            <w:vAlign w:val="center"/>
          </w:tcPr>
          <w:p w:rsidR="0052663C" w:rsidRDefault="00AE2B2A">
            <w:pPr>
              <w:jc w:val="center"/>
            </w:pPr>
            <w:r>
              <w:rPr>
                <w:rFonts w:eastAsiaTheme="minorEastAsia"/>
                <w:kern w:val="0"/>
                <w:szCs w:val="21"/>
              </w:rPr>
              <w:t>报</w:t>
            </w:r>
            <w:r>
              <w:rPr>
                <w:rFonts w:eastAsiaTheme="minorEastAsia"/>
                <w:kern w:val="0"/>
                <w:szCs w:val="21"/>
              </w:rPr>
              <w:t xml:space="preserve"> </w:t>
            </w:r>
            <w:r>
              <w:rPr>
                <w:rFonts w:eastAsiaTheme="minorEastAsia"/>
                <w:kern w:val="0"/>
                <w:szCs w:val="21"/>
              </w:rPr>
              <w:t>喜</w:t>
            </w:r>
            <w:r>
              <w:rPr>
                <w:rFonts w:eastAsiaTheme="minorEastAsia"/>
                <w:kern w:val="0"/>
                <w:szCs w:val="21"/>
              </w:rPr>
              <w:t xml:space="preserve"> </w:t>
            </w:r>
            <w:r>
              <w:rPr>
                <w:rFonts w:eastAsiaTheme="minorEastAsia"/>
                <w:kern w:val="0"/>
                <w:szCs w:val="21"/>
              </w:rPr>
              <w:t>鸟</w:t>
            </w:r>
          </w:p>
        </w:tc>
        <w:tc>
          <w:tcPr>
            <w:tcW w:w="1276" w:type="dxa"/>
            <w:vAlign w:val="center"/>
          </w:tcPr>
          <w:p w:rsidR="0052663C" w:rsidRDefault="00AE2B2A">
            <w:pPr>
              <w:jc w:val="right"/>
            </w:pPr>
            <w:r>
              <w:rPr>
                <w:rFonts w:eastAsiaTheme="minorEastAsia"/>
                <w:kern w:val="0"/>
                <w:szCs w:val="21"/>
              </w:rPr>
              <w:t>286,997.00</w:t>
            </w:r>
          </w:p>
        </w:tc>
        <w:tc>
          <w:tcPr>
            <w:tcW w:w="1842" w:type="dxa"/>
            <w:vAlign w:val="center"/>
          </w:tcPr>
          <w:p w:rsidR="0052663C" w:rsidRDefault="00AE2B2A">
            <w:pPr>
              <w:jc w:val="right"/>
            </w:pPr>
            <w:r>
              <w:rPr>
                <w:rFonts w:eastAsiaTheme="minorEastAsia"/>
                <w:kern w:val="0"/>
                <w:szCs w:val="21"/>
              </w:rPr>
              <w:t>1,630,142.96</w:t>
            </w:r>
          </w:p>
        </w:tc>
        <w:tc>
          <w:tcPr>
            <w:tcW w:w="1616" w:type="dxa"/>
            <w:vAlign w:val="center"/>
          </w:tcPr>
          <w:p w:rsidR="0052663C" w:rsidRDefault="00AE2B2A">
            <w:pPr>
              <w:jc w:val="right"/>
            </w:pPr>
            <w:r>
              <w:rPr>
                <w:rFonts w:eastAsiaTheme="minorEastAsia"/>
                <w:kern w:val="0"/>
                <w:szCs w:val="21"/>
              </w:rPr>
              <w:t>0.71</w:t>
            </w:r>
          </w:p>
        </w:tc>
      </w:tr>
      <w:tr w:rsidR="0052663C">
        <w:tc>
          <w:tcPr>
            <w:tcW w:w="817" w:type="dxa"/>
            <w:vAlign w:val="center"/>
          </w:tcPr>
          <w:p w:rsidR="0052663C" w:rsidRDefault="00AE2B2A">
            <w:pPr>
              <w:jc w:val="center"/>
            </w:pPr>
            <w:r>
              <w:rPr>
                <w:rFonts w:eastAsiaTheme="minorEastAsia"/>
                <w:kern w:val="0"/>
                <w:szCs w:val="21"/>
              </w:rPr>
              <w:t>6</w:t>
            </w:r>
          </w:p>
        </w:tc>
        <w:tc>
          <w:tcPr>
            <w:tcW w:w="1276" w:type="dxa"/>
            <w:vAlign w:val="center"/>
          </w:tcPr>
          <w:p w:rsidR="0052663C" w:rsidRDefault="00AE2B2A">
            <w:pPr>
              <w:jc w:val="center"/>
            </w:pPr>
            <w:r>
              <w:rPr>
                <w:rFonts w:eastAsiaTheme="minorEastAsia"/>
                <w:kern w:val="0"/>
                <w:szCs w:val="21"/>
              </w:rPr>
              <w:t>601233</w:t>
            </w:r>
          </w:p>
        </w:tc>
        <w:tc>
          <w:tcPr>
            <w:tcW w:w="1701" w:type="dxa"/>
            <w:vAlign w:val="center"/>
          </w:tcPr>
          <w:p w:rsidR="0052663C" w:rsidRDefault="00AE2B2A">
            <w:pPr>
              <w:jc w:val="center"/>
            </w:pPr>
            <w:r>
              <w:rPr>
                <w:rFonts w:eastAsiaTheme="minorEastAsia"/>
                <w:kern w:val="0"/>
                <w:szCs w:val="21"/>
              </w:rPr>
              <w:t>桐昆股份</w:t>
            </w:r>
          </w:p>
        </w:tc>
        <w:tc>
          <w:tcPr>
            <w:tcW w:w="1276" w:type="dxa"/>
            <w:vAlign w:val="center"/>
          </w:tcPr>
          <w:p w:rsidR="0052663C" w:rsidRDefault="00AE2B2A">
            <w:pPr>
              <w:jc w:val="right"/>
            </w:pPr>
            <w:r>
              <w:rPr>
                <w:rFonts w:eastAsiaTheme="minorEastAsia"/>
                <w:kern w:val="0"/>
                <w:szCs w:val="21"/>
              </w:rPr>
              <w:t>107,517.00</w:t>
            </w:r>
          </w:p>
        </w:tc>
        <w:tc>
          <w:tcPr>
            <w:tcW w:w="1842" w:type="dxa"/>
            <w:vAlign w:val="center"/>
          </w:tcPr>
          <w:p w:rsidR="0052663C" w:rsidRDefault="00AE2B2A">
            <w:pPr>
              <w:jc w:val="right"/>
            </w:pPr>
            <w:r>
              <w:rPr>
                <w:rFonts w:eastAsiaTheme="minorEastAsia"/>
                <w:kern w:val="0"/>
                <w:szCs w:val="21"/>
              </w:rPr>
              <w:t>1,626,732.21</w:t>
            </w:r>
          </w:p>
        </w:tc>
        <w:tc>
          <w:tcPr>
            <w:tcW w:w="1616" w:type="dxa"/>
            <w:vAlign w:val="center"/>
          </w:tcPr>
          <w:p w:rsidR="0052663C" w:rsidRDefault="00AE2B2A">
            <w:pPr>
              <w:jc w:val="right"/>
            </w:pPr>
            <w:r>
              <w:rPr>
                <w:rFonts w:eastAsiaTheme="minorEastAsia"/>
                <w:kern w:val="0"/>
                <w:szCs w:val="21"/>
              </w:rPr>
              <w:t>0.71</w:t>
            </w:r>
          </w:p>
        </w:tc>
      </w:tr>
      <w:tr w:rsidR="0052663C">
        <w:tc>
          <w:tcPr>
            <w:tcW w:w="817" w:type="dxa"/>
            <w:vAlign w:val="center"/>
          </w:tcPr>
          <w:p w:rsidR="0052663C" w:rsidRDefault="00AE2B2A">
            <w:pPr>
              <w:jc w:val="center"/>
            </w:pPr>
            <w:r>
              <w:rPr>
                <w:rFonts w:eastAsiaTheme="minorEastAsia"/>
                <w:kern w:val="0"/>
                <w:szCs w:val="21"/>
              </w:rPr>
              <w:t>7</w:t>
            </w:r>
          </w:p>
        </w:tc>
        <w:tc>
          <w:tcPr>
            <w:tcW w:w="1276" w:type="dxa"/>
            <w:vAlign w:val="center"/>
          </w:tcPr>
          <w:p w:rsidR="0052663C" w:rsidRDefault="00AE2B2A">
            <w:pPr>
              <w:jc w:val="center"/>
            </w:pPr>
            <w:r>
              <w:rPr>
                <w:rFonts w:eastAsiaTheme="minorEastAsia"/>
                <w:kern w:val="0"/>
                <w:szCs w:val="21"/>
              </w:rPr>
              <w:t>002508</w:t>
            </w:r>
          </w:p>
        </w:tc>
        <w:tc>
          <w:tcPr>
            <w:tcW w:w="1701" w:type="dxa"/>
            <w:vAlign w:val="center"/>
          </w:tcPr>
          <w:p w:rsidR="0052663C" w:rsidRDefault="00AE2B2A">
            <w:pPr>
              <w:jc w:val="center"/>
            </w:pPr>
            <w:r>
              <w:rPr>
                <w:rFonts w:eastAsiaTheme="minorEastAsia"/>
                <w:kern w:val="0"/>
                <w:szCs w:val="21"/>
              </w:rPr>
              <w:t>老板电器</w:t>
            </w:r>
          </w:p>
        </w:tc>
        <w:tc>
          <w:tcPr>
            <w:tcW w:w="1276" w:type="dxa"/>
            <w:vAlign w:val="center"/>
          </w:tcPr>
          <w:p w:rsidR="0052663C" w:rsidRDefault="00AE2B2A">
            <w:pPr>
              <w:jc w:val="right"/>
            </w:pPr>
            <w:r>
              <w:rPr>
                <w:rFonts w:eastAsiaTheme="minorEastAsia"/>
                <w:kern w:val="0"/>
                <w:szCs w:val="21"/>
              </w:rPr>
              <w:t>74,538.00</w:t>
            </w:r>
          </w:p>
        </w:tc>
        <w:tc>
          <w:tcPr>
            <w:tcW w:w="1842" w:type="dxa"/>
            <w:vAlign w:val="center"/>
          </w:tcPr>
          <w:p w:rsidR="0052663C" w:rsidRDefault="00AE2B2A">
            <w:pPr>
              <w:jc w:val="right"/>
            </w:pPr>
            <w:r>
              <w:rPr>
                <w:rFonts w:eastAsiaTheme="minorEastAsia"/>
                <w:kern w:val="0"/>
                <w:szCs w:val="21"/>
              </w:rPr>
              <w:t>1,623,437.64</w:t>
            </w:r>
          </w:p>
        </w:tc>
        <w:tc>
          <w:tcPr>
            <w:tcW w:w="1616" w:type="dxa"/>
            <w:vAlign w:val="center"/>
          </w:tcPr>
          <w:p w:rsidR="0052663C" w:rsidRDefault="00AE2B2A">
            <w:pPr>
              <w:jc w:val="right"/>
            </w:pPr>
            <w:r>
              <w:rPr>
                <w:rFonts w:eastAsiaTheme="minorEastAsia"/>
                <w:kern w:val="0"/>
                <w:szCs w:val="21"/>
              </w:rPr>
              <w:t>0.71</w:t>
            </w:r>
          </w:p>
        </w:tc>
      </w:tr>
      <w:tr w:rsidR="0052663C">
        <w:tc>
          <w:tcPr>
            <w:tcW w:w="817" w:type="dxa"/>
            <w:vAlign w:val="center"/>
          </w:tcPr>
          <w:p w:rsidR="0052663C" w:rsidRDefault="00AE2B2A">
            <w:pPr>
              <w:jc w:val="center"/>
            </w:pPr>
            <w:r>
              <w:rPr>
                <w:rFonts w:eastAsiaTheme="minorEastAsia"/>
                <w:kern w:val="0"/>
                <w:szCs w:val="21"/>
              </w:rPr>
              <w:t>8</w:t>
            </w:r>
          </w:p>
        </w:tc>
        <w:tc>
          <w:tcPr>
            <w:tcW w:w="1276" w:type="dxa"/>
            <w:vAlign w:val="center"/>
          </w:tcPr>
          <w:p w:rsidR="0052663C" w:rsidRDefault="00AE2B2A">
            <w:pPr>
              <w:jc w:val="center"/>
            </w:pPr>
            <w:r>
              <w:rPr>
                <w:rFonts w:eastAsiaTheme="minorEastAsia"/>
                <w:kern w:val="0"/>
                <w:szCs w:val="21"/>
              </w:rPr>
              <w:t>300888</w:t>
            </w:r>
          </w:p>
        </w:tc>
        <w:tc>
          <w:tcPr>
            <w:tcW w:w="1701" w:type="dxa"/>
            <w:vAlign w:val="center"/>
          </w:tcPr>
          <w:p w:rsidR="0052663C" w:rsidRDefault="00AE2B2A">
            <w:pPr>
              <w:jc w:val="center"/>
            </w:pPr>
            <w:r>
              <w:rPr>
                <w:rFonts w:eastAsiaTheme="minorEastAsia"/>
                <w:kern w:val="0"/>
                <w:szCs w:val="21"/>
              </w:rPr>
              <w:t>稳健医疗</w:t>
            </w:r>
          </w:p>
        </w:tc>
        <w:tc>
          <w:tcPr>
            <w:tcW w:w="1276" w:type="dxa"/>
            <w:vAlign w:val="center"/>
          </w:tcPr>
          <w:p w:rsidR="0052663C" w:rsidRDefault="00AE2B2A">
            <w:pPr>
              <w:jc w:val="right"/>
            </w:pPr>
            <w:r>
              <w:rPr>
                <w:rFonts w:eastAsiaTheme="minorEastAsia"/>
                <w:kern w:val="0"/>
                <w:szCs w:val="21"/>
              </w:rPr>
              <w:t>43,511.00</w:t>
            </w:r>
          </w:p>
        </w:tc>
        <w:tc>
          <w:tcPr>
            <w:tcW w:w="1842" w:type="dxa"/>
            <w:vAlign w:val="center"/>
          </w:tcPr>
          <w:p w:rsidR="0052663C" w:rsidRDefault="00AE2B2A">
            <w:pPr>
              <w:jc w:val="right"/>
            </w:pPr>
            <w:r>
              <w:rPr>
                <w:rFonts w:eastAsiaTheme="minorEastAsia"/>
                <w:kern w:val="0"/>
                <w:szCs w:val="21"/>
              </w:rPr>
              <w:t>1,620,784.75</w:t>
            </w:r>
          </w:p>
        </w:tc>
        <w:tc>
          <w:tcPr>
            <w:tcW w:w="1616" w:type="dxa"/>
            <w:vAlign w:val="center"/>
          </w:tcPr>
          <w:p w:rsidR="0052663C" w:rsidRDefault="00AE2B2A">
            <w:pPr>
              <w:jc w:val="right"/>
            </w:pPr>
            <w:r>
              <w:rPr>
                <w:rFonts w:eastAsiaTheme="minorEastAsia"/>
                <w:kern w:val="0"/>
                <w:szCs w:val="21"/>
              </w:rPr>
              <w:t>0.71</w:t>
            </w:r>
          </w:p>
        </w:tc>
      </w:tr>
      <w:tr w:rsidR="0052663C">
        <w:tc>
          <w:tcPr>
            <w:tcW w:w="817" w:type="dxa"/>
            <w:vAlign w:val="center"/>
          </w:tcPr>
          <w:p w:rsidR="0052663C" w:rsidRDefault="00AE2B2A">
            <w:pPr>
              <w:jc w:val="center"/>
            </w:pPr>
            <w:r>
              <w:rPr>
                <w:rFonts w:eastAsiaTheme="minorEastAsia"/>
                <w:kern w:val="0"/>
                <w:szCs w:val="21"/>
              </w:rPr>
              <w:t>9</w:t>
            </w:r>
          </w:p>
        </w:tc>
        <w:tc>
          <w:tcPr>
            <w:tcW w:w="1276" w:type="dxa"/>
            <w:vAlign w:val="center"/>
          </w:tcPr>
          <w:p w:rsidR="0052663C" w:rsidRDefault="00AE2B2A">
            <w:pPr>
              <w:jc w:val="center"/>
            </w:pPr>
            <w:r>
              <w:rPr>
                <w:rFonts w:eastAsiaTheme="minorEastAsia"/>
                <w:kern w:val="0"/>
                <w:szCs w:val="21"/>
              </w:rPr>
              <w:t>002050</w:t>
            </w:r>
          </w:p>
        </w:tc>
        <w:tc>
          <w:tcPr>
            <w:tcW w:w="1701" w:type="dxa"/>
            <w:vAlign w:val="center"/>
          </w:tcPr>
          <w:p w:rsidR="0052663C" w:rsidRDefault="00AE2B2A">
            <w:pPr>
              <w:jc w:val="center"/>
            </w:pPr>
            <w:r>
              <w:rPr>
                <w:rFonts w:eastAsiaTheme="minorEastAsia"/>
                <w:kern w:val="0"/>
                <w:szCs w:val="21"/>
              </w:rPr>
              <w:t>三花智控</w:t>
            </w:r>
          </w:p>
        </w:tc>
        <w:tc>
          <w:tcPr>
            <w:tcW w:w="1276" w:type="dxa"/>
            <w:vAlign w:val="center"/>
          </w:tcPr>
          <w:p w:rsidR="0052663C" w:rsidRDefault="00AE2B2A">
            <w:pPr>
              <w:jc w:val="right"/>
            </w:pPr>
            <w:r>
              <w:rPr>
                <w:rFonts w:eastAsiaTheme="minorEastAsia"/>
                <w:kern w:val="0"/>
                <w:szCs w:val="21"/>
              </w:rPr>
              <w:t>55,100.00</w:t>
            </w:r>
          </w:p>
        </w:tc>
        <w:tc>
          <w:tcPr>
            <w:tcW w:w="1842" w:type="dxa"/>
            <w:vAlign w:val="center"/>
          </w:tcPr>
          <w:p w:rsidR="0052663C" w:rsidRDefault="00AE2B2A">
            <w:pPr>
              <w:jc w:val="right"/>
            </w:pPr>
            <w:r>
              <w:rPr>
                <w:rFonts w:eastAsiaTheme="minorEastAsia"/>
                <w:kern w:val="0"/>
                <w:szCs w:val="21"/>
              </w:rPr>
              <w:t>1,619,940.00</w:t>
            </w:r>
          </w:p>
        </w:tc>
        <w:tc>
          <w:tcPr>
            <w:tcW w:w="1616" w:type="dxa"/>
            <w:vAlign w:val="center"/>
          </w:tcPr>
          <w:p w:rsidR="0052663C" w:rsidRDefault="00AE2B2A">
            <w:pPr>
              <w:jc w:val="right"/>
            </w:pPr>
            <w:r>
              <w:rPr>
                <w:rFonts w:eastAsiaTheme="minorEastAsia"/>
                <w:kern w:val="0"/>
                <w:szCs w:val="21"/>
              </w:rPr>
              <w:t>0.71</w:t>
            </w:r>
          </w:p>
        </w:tc>
      </w:tr>
      <w:tr w:rsidR="0052663C">
        <w:tc>
          <w:tcPr>
            <w:tcW w:w="817" w:type="dxa"/>
            <w:vAlign w:val="center"/>
          </w:tcPr>
          <w:p w:rsidR="0052663C" w:rsidRDefault="00AE2B2A">
            <w:pPr>
              <w:jc w:val="center"/>
            </w:pPr>
            <w:r>
              <w:rPr>
                <w:rFonts w:eastAsiaTheme="minorEastAsia"/>
                <w:kern w:val="0"/>
                <w:szCs w:val="21"/>
              </w:rPr>
              <w:t>10</w:t>
            </w:r>
          </w:p>
        </w:tc>
        <w:tc>
          <w:tcPr>
            <w:tcW w:w="1276" w:type="dxa"/>
            <w:vAlign w:val="center"/>
          </w:tcPr>
          <w:p w:rsidR="0052663C" w:rsidRDefault="00AE2B2A">
            <w:pPr>
              <w:jc w:val="center"/>
            </w:pPr>
            <w:r>
              <w:rPr>
                <w:rFonts w:eastAsiaTheme="minorEastAsia"/>
                <w:kern w:val="0"/>
                <w:szCs w:val="21"/>
              </w:rPr>
              <w:t>600346</w:t>
            </w:r>
          </w:p>
        </w:tc>
        <w:tc>
          <w:tcPr>
            <w:tcW w:w="1701" w:type="dxa"/>
            <w:vAlign w:val="center"/>
          </w:tcPr>
          <w:p w:rsidR="0052663C" w:rsidRDefault="00AE2B2A">
            <w:pPr>
              <w:jc w:val="center"/>
            </w:pPr>
            <w:r>
              <w:rPr>
                <w:rFonts w:eastAsiaTheme="minorEastAsia"/>
                <w:kern w:val="0"/>
                <w:szCs w:val="21"/>
              </w:rPr>
              <w:t>恒力石化</w:t>
            </w:r>
          </w:p>
        </w:tc>
        <w:tc>
          <w:tcPr>
            <w:tcW w:w="1276" w:type="dxa"/>
            <w:vAlign w:val="center"/>
          </w:tcPr>
          <w:p w:rsidR="0052663C" w:rsidRDefault="00AE2B2A">
            <w:pPr>
              <w:jc w:val="right"/>
            </w:pPr>
            <w:r>
              <w:rPr>
                <w:rFonts w:eastAsiaTheme="minorEastAsia"/>
                <w:kern w:val="0"/>
                <w:szCs w:val="21"/>
              </w:rPr>
              <w:t>122,900.00</w:t>
            </w:r>
          </w:p>
        </w:tc>
        <w:tc>
          <w:tcPr>
            <w:tcW w:w="1842" w:type="dxa"/>
            <w:vAlign w:val="center"/>
          </w:tcPr>
          <w:p w:rsidR="0052663C" w:rsidRDefault="00AE2B2A">
            <w:pPr>
              <w:jc w:val="right"/>
            </w:pPr>
            <w:r>
              <w:rPr>
                <w:rFonts w:eastAsiaTheme="minorEastAsia"/>
                <w:kern w:val="0"/>
                <w:szCs w:val="21"/>
              </w:rPr>
              <w:t>1,618,593.00</w:t>
            </w:r>
          </w:p>
        </w:tc>
        <w:tc>
          <w:tcPr>
            <w:tcW w:w="1616" w:type="dxa"/>
            <w:vAlign w:val="center"/>
          </w:tcPr>
          <w:p w:rsidR="0052663C" w:rsidRDefault="00AE2B2A">
            <w:pPr>
              <w:jc w:val="right"/>
            </w:pPr>
            <w:r>
              <w:rPr>
                <w:rFonts w:eastAsiaTheme="minorEastAsia"/>
                <w:kern w:val="0"/>
                <w:szCs w:val="21"/>
              </w:rPr>
              <w:t>0.71</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tbl>
      <w:tblPr>
        <w:tblW w:w="8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1422"/>
        <w:gridCol w:w="1422"/>
        <w:gridCol w:w="1422"/>
        <w:gridCol w:w="1423"/>
        <w:gridCol w:w="1416"/>
      </w:tblGrid>
      <w:tr w:rsidR="005E6DF3" w:rsidRPr="00B27A29">
        <w:trPr>
          <w:trHeight w:val="105"/>
        </w:trPr>
        <w:tc>
          <w:tcPr>
            <w:tcW w:w="1422" w:type="dxa"/>
            <w:vAlign w:val="center"/>
          </w:tcPr>
          <w:p w:rsidR="005E6DF3" w:rsidRPr="00B27A29" w:rsidRDefault="005C671B">
            <w:pPr>
              <w:pStyle w:val="Default"/>
              <w:jc w:val="center"/>
              <w:rPr>
                <w:rFonts w:ascii="Times New Roman" w:eastAsiaTheme="minorEastAsia" w:hAnsi="Times New Roman" w:cs="Times New Roman"/>
                <w:color w:val="000000" w:themeColor="text1"/>
                <w:sz w:val="21"/>
                <w:szCs w:val="21"/>
              </w:rPr>
            </w:pPr>
            <w:r w:rsidRPr="00B27A29">
              <w:rPr>
                <w:rFonts w:ascii="Times New Roman" w:eastAsiaTheme="minorEastAsia" w:hAnsi="Times New Roman" w:cs="Times New Roman"/>
                <w:color w:val="000000" w:themeColor="text1"/>
                <w:sz w:val="21"/>
                <w:szCs w:val="21"/>
              </w:rPr>
              <w:t>代码</w:t>
            </w:r>
          </w:p>
        </w:tc>
        <w:tc>
          <w:tcPr>
            <w:tcW w:w="1422" w:type="dxa"/>
            <w:vAlign w:val="center"/>
          </w:tcPr>
          <w:p w:rsidR="005E6DF3" w:rsidRPr="00B27A29" w:rsidRDefault="005C671B">
            <w:pPr>
              <w:pStyle w:val="Default"/>
              <w:jc w:val="center"/>
              <w:rPr>
                <w:rFonts w:ascii="Times New Roman" w:eastAsiaTheme="minorEastAsia" w:hAnsi="Times New Roman" w:cs="Times New Roman"/>
                <w:color w:val="000000" w:themeColor="text1"/>
                <w:sz w:val="21"/>
                <w:szCs w:val="21"/>
              </w:rPr>
            </w:pPr>
            <w:r w:rsidRPr="00B27A29">
              <w:rPr>
                <w:rFonts w:ascii="Times New Roman" w:eastAsiaTheme="minorEastAsia" w:hAnsi="Times New Roman" w:cs="Times New Roman"/>
                <w:color w:val="000000" w:themeColor="text1"/>
                <w:sz w:val="21"/>
                <w:szCs w:val="21"/>
              </w:rPr>
              <w:t>名称</w:t>
            </w:r>
          </w:p>
        </w:tc>
        <w:tc>
          <w:tcPr>
            <w:tcW w:w="1422" w:type="dxa"/>
            <w:vAlign w:val="center"/>
          </w:tcPr>
          <w:p w:rsidR="005E6DF3" w:rsidRPr="00B27A29" w:rsidRDefault="005C671B">
            <w:pPr>
              <w:pStyle w:val="Default"/>
              <w:jc w:val="center"/>
              <w:rPr>
                <w:rFonts w:ascii="Times New Roman" w:eastAsiaTheme="minorEastAsia" w:hAnsi="Times New Roman" w:cs="Times New Roman"/>
                <w:color w:val="000000" w:themeColor="text1"/>
                <w:sz w:val="21"/>
                <w:szCs w:val="21"/>
              </w:rPr>
            </w:pPr>
            <w:r w:rsidRPr="00B27A29">
              <w:rPr>
                <w:rFonts w:ascii="Times New Roman" w:eastAsiaTheme="minorEastAsia" w:hAnsi="Times New Roman" w:cs="Times New Roman"/>
                <w:color w:val="000000" w:themeColor="text1"/>
                <w:sz w:val="21"/>
                <w:szCs w:val="21"/>
              </w:rPr>
              <w:t>持仓量</w:t>
            </w:r>
          </w:p>
        </w:tc>
        <w:tc>
          <w:tcPr>
            <w:tcW w:w="1422" w:type="dxa"/>
            <w:vAlign w:val="center"/>
          </w:tcPr>
          <w:p w:rsidR="005E6DF3" w:rsidRPr="00B27A29" w:rsidRDefault="005C671B">
            <w:pPr>
              <w:pStyle w:val="Default"/>
              <w:jc w:val="center"/>
              <w:rPr>
                <w:rFonts w:ascii="Times New Roman" w:eastAsiaTheme="minorEastAsia" w:hAnsi="Times New Roman" w:cs="Times New Roman"/>
                <w:color w:val="000000" w:themeColor="text1"/>
                <w:sz w:val="21"/>
                <w:szCs w:val="21"/>
              </w:rPr>
            </w:pPr>
            <w:r w:rsidRPr="00B27A29">
              <w:rPr>
                <w:rFonts w:ascii="Times New Roman" w:eastAsiaTheme="minorEastAsia" w:hAnsi="Times New Roman" w:cs="Times New Roman"/>
                <w:color w:val="000000" w:themeColor="text1"/>
                <w:sz w:val="21"/>
                <w:szCs w:val="21"/>
              </w:rPr>
              <w:t>合约市值</w:t>
            </w:r>
            <w:r w:rsidRPr="00B27A29">
              <w:rPr>
                <w:rFonts w:ascii="Times New Roman" w:eastAsiaTheme="minorEastAsia" w:hAnsi="Times New Roman" w:cs="Times New Roman"/>
                <w:color w:val="000000" w:themeColor="text1"/>
                <w:sz w:val="21"/>
                <w:szCs w:val="21"/>
              </w:rPr>
              <w:t>(</w:t>
            </w:r>
            <w:r w:rsidRPr="00B27A29">
              <w:rPr>
                <w:rFonts w:ascii="Times New Roman" w:eastAsiaTheme="minorEastAsia" w:hAnsi="Times New Roman" w:cs="Times New Roman"/>
                <w:color w:val="000000" w:themeColor="text1"/>
                <w:sz w:val="21"/>
                <w:szCs w:val="21"/>
              </w:rPr>
              <w:t>元</w:t>
            </w:r>
            <w:r w:rsidRPr="00B27A29">
              <w:rPr>
                <w:rFonts w:ascii="Times New Roman" w:eastAsiaTheme="minorEastAsia" w:hAnsi="Times New Roman" w:cs="Times New Roman"/>
                <w:color w:val="000000" w:themeColor="text1"/>
                <w:sz w:val="21"/>
                <w:szCs w:val="21"/>
              </w:rPr>
              <w:t>)</w:t>
            </w:r>
          </w:p>
        </w:tc>
        <w:tc>
          <w:tcPr>
            <w:tcW w:w="1423" w:type="dxa"/>
            <w:vAlign w:val="center"/>
          </w:tcPr>
          <w:p w:rsidR="005E6DF3" w:rsidRPr="00B27A29" w:rsidRDefault="005C671B">
            <w:pPr>
              <w:pStyle w:val="Default"/>
              <w:jc w:val="center"/>
              <w:rPr>
                <w:rFonts w:ascii="Times New Roman" w:eastAsiaTheme="minorEastAsia" w:hAnsi="Times New Roman" w:cs="Times New Roman"/>
                <w:color w:val="000000" w:themeColor="text1"/>
                <w:sz w:val="21"/>
                <w:szCs w:val="21"/>
              </w:rPr>
            </w:pPr>
            <w:r w:rsidRPr="00B27A29">
              <w:rPr>
                <w:rFonts w:ascii="Times New Roman" w:eastAsiaTheme="minorEastAsia" w:hAnsi="Times New Roman" w:cs="Times New Roman"/>
                <w:color w:val="000000" w:themeColor="text1"/>
                <w:sz w:val="21"/>
                <w:szCs w:val="21"/>
              </w:rPr>
              <w:t>公允价值变动</w:t>
            </w:r>
            <w:r w:rsidRPr="00B27A29">
              <w:rPr>
                <w:rFonts w:ascii="Times New Roman" w:eastAsiaTheme="minorEastAsia" w:hAnsi="Times New Roman" w:cs="Times New Roman"/>
                <w:color w:val="000000" w:themeColor="text1"/>
                <w:sz w:val="21"/>
                <w:szCs w:val="21"/>
              </w:rPr>
              <w:t>(</w:t>
            </w:r>
            <w:r w:rsidRPr="00B27A29">
              <w:rPr>
                <w:rFonts w:ascii="Times New Roman" w:eastAsiaTheme="minorEastAsia" w:hAnsi="Times New Roman" w:cs="Times New Roman"/>
                <w:color w:val="000000" w:themeColor="text1"/>
                <w:sz w:val="21"/>
                <w:szCs w:val="21"/>
              </w:rPr>
              <w:t>元</w:t>
            </w:r>
            <w:r w:rsidRPr="00B27A29">
              <w:rPr>
                <w:rFonts w:ascii="Times New Roman" w:eastAsiaTheme="minorEastAsia" w:hAnsi="Times New Roman" w:cs="Times New Roman"/>
                <w:color w:val="000000" w:themeColor="text1"/>
                <w:sz w:val="21"/>
                <w:szCs w:val="21"/>
              </w:rPr>
              <w:t>)</w:t>
            </w:r>
          </w:p>
        </w:tc>
        <w:tc>
          <w:tcPr>
            <w:tcW w:w="1416" w:type="dxa"/>
            <w:vAlign w:val="center"/>
          </w:tcPr>
          <w:p w:rsidR="005E6DF3" w:rsidRPr="00B27A29" w:rsidRDefault="005C671B">
            <w:pPr>
              <w:pStyle w:val="Default"/>
              <w:jc w:val="center"/>
              <w:rPr>
                <w:rFonts w:ascii="Times New Roman" w:eastAsiaTheme="minorEastAsia" w:hAnsi="Times New Roman" w:cs="Times New Roman"/>
                <w:color w:val="000000" w:themeColor="text1"/>
                <w:sz w:val="21"/>
                <w:szCs w:val="21"/>
              </w:rPr>
            </w:pPr>
            <w:r w:rsidRPr="00B27A29">
              <w:rPr>
                <w:rFonts w:ascii="Times New Roman" w:eastAsiaTheme="minorEastAsia" w:hAnsi="Times New Roman" w:cs="Times New Roman"/>
                <w:color w:val="000000" w:themeColor="text1"/>
                <w:sz w:val="21"/>
                <w:szCs w:val="21"/>
              </w:rPr>
              <w:t>风险说明</w:t>
            </w:r>
          </w:p>
        </w:tc>
      </w:tr>
      <w:tr w:rsidR="0052663C">
        <w:tc>
          <w:tcPr>
            <w:tcW w:w="1422" w:type="dxa"/>
            <w:vAlign w:val="center"/>
          </w:tcPr>
          <w:p w:rsidR="0052663C" w:rsidRDefault="00AE2B2A">
            <w:pPr>
              <w:jc w:val="center"/>
            </w:pPr>
            <w:r>
              <w:rPr>
                <w:rFonts w:eastAsiaTheme="minorEastAsia"/>
                <w:color w:val="000000" w:themeColor="text1"/>
                <w:szCs w:val="21"/>
              </w:rPr>
              <w:t>IC2402</w:t>
            </w:r>
          </w:p>
        </w:tc>
        <w:tc>
          <w:tcPr>
            <w:tcW w:w="1422" w:type="dxa"/>
            <w:vAlign w:val="center"/>
          </w:tcPr>
          <w:p w:rsidR="0052663C" w:rsidRDefault="00AE2B2A">
            <w:pPr>
              <w:jc w:val="left"/>
            </w:pPr>
            <w:r>
              <w:rPr>
                <w:rFonts w:eastAsiaTheme="minorEastAsia"/>
                <w:color w:val="000000" w:themeColor="text1"/>
                <w:szCs w:val="21"/>
              </w:rPr>
              <w:t>IC2402</w:t>
            </w:r>
          </w:p>
        </w:tc>
        <w:tc>
          <w:tcPr>
            <w:tcW w:w="1422" w:type="dxa"/>
            <w:vAlign w:val="center"/>
          </w:tcPr>
          <w:p w:rsidR="0052663C" w:rsidRDefault="00AE2B2A">
            <w:pPr>
              <w:jc w:val="right"/>
            </w:pPr>
            <w:r>
              <w:rPr>
                <w:rFonts w:eastAsiaTheme="minorEastAsia"/>
                <w:color w:val="000000" w:themeColor="text1"/>
                <w:szCs w:val="21"/>
              </w:rPr>
              <w:t>2.00</w:t>
            </w:r>
          </w:p>
        </w:tc>
        <w:tc>
          <w:tcPr>
            <w:tcW w:w="1422" w:type="dxa"/>
            <w:vAlign w:val="center"/>
          </w:tcPr>
          <w:p w:rsidR="0052663C" w:rsidRDefault="00AE2B2A">
            <w:pPr>
              <w:jc w:val="right"/>
            </w:pPr>
            <w:r>
              <w:rPr>
                <w:rFonts w:eastAsiaTheme="minorEastAsia"/>
                <w:color w:val="000000" w:themeColor="text1"/>
                <w:szCs w:val="21"/>
              </w:rPr>
              <w:t>2,169,360.00</w:t>
            </w:r>
          </w:p>
        </w:tc>
        <w:tc>
          <w:tcPr>
            <w:tcW w:w="1423" w:type="dxa"/>
            <w:vAlign w:val="center"/>
          </w:tcPr>
          <w:p w:rsidR="0052663C" w:rsidRDefault="00AE2B2A">
            <w:pPr>
              <w:jc w:val="right"/>
            </w:pPr>
            <w:r>
              <w:rPr>
                <w:rFonts w:eastAsiaTheme="minorEastAsia"/>
                <w:color w:val="000000" w:themeColor="text1"/>
                <w:szCs w:val="21"/>
              </w:rPr>
              <w:t>20,360.00</w:t>
            </w:r>
          </w:p>
        </w:tc>
        <w:tc>
          <w:tcPr>
            <w:tcW w:w="1416" w:type="dxa"/>
            <w:vAlign w:val="center"/>
          </w:tcPr>
          <w:p w:rsidR="0052663C" w:rsidRDefault="00AE2B2A">
            <w:pPr>
              <w:jc w:val="left"/>
            </w:pPr>
            <w:r>
              <w:rPr>
                <w:rFonts w:eastAsiaTheme="minorEastAsia"/>
                <w:color w:val="000000" w:themeColor="text1"/>
                <w:szCs w:val="21"/>
              </w:rPr>
              <w:t>-</w:t>
            </w:r>
          </w:p>
        </w:tc>
      </w:tr>
      <w:tr w:rsidR="005E6DF3" w:rsidRPr="00B27A29">
        <w:trPr>
          <w:trHeight w:val="105"/>
        </w:trPr>
        <w:tc>
          <w:tcPr>
            <w:tcW w:w="7111" w:type="dxa"/>
            <w:gridSpan w:val="5"/>
            <w:vAlign w:val="center"/>
          </w:tcPr>
          <w:p w:rsidR="005E6DF3" w:rsidRPr="00B27A29" w:rsidRDefault="005C671B">
            <w:pPr>
              <w:pStyle w:val="Default"/>
              <w:jc w:val="both"/>
              <w:rPr>
                <w:rFonts w:ascii="Times New Roman" w:eastAsiaTheme="minorEastAsia" w:hAnsi="Times New Roman" w:cs="Times New Roman"/>
                <w:color w:val="000000" w:themeColor="text1"/>
                <w:sz w:val="21"/>
                <w:szCs w:val="21"/>
              </w:rPr>
            </w:pPr>
            <w:r w:rsidRPr="00B27A29">
              <w:rPr>
                <w:rFonts w:ascii="Times New Roman" w:eastAsiaTheme="minorEastAsia" w:hAnsi="Times New Roman" w:cs="Times New Roman"/>
                <w:color w:val="000000" w:themeColor="text1"/>
                <w:sz w:val="21"/>
                <w:szCs w:val="21"/>
              </w:rPr>
              <w:t>公允价值变动总额合计</w:t>
            </w:r>
            <w:r w:rsidRPr="00B27A29">
              <w:rPr>
                <w:rFonts w:ascii="Times New Roman" w:eastAsiaTheme="minorEastAsia" w:hAnsi="Times New Roman" w:cs="Times New Roman"/>
                <w:color w:val="000000" w:themeColor="text1"/>
                <w:sz w:val="21"/>
                <w:szCs w:val="21"/>
              </w:rPr>
              <w:t>(</w:t>
            </w:r>
            <w:r w:rsidRPr="00B27A29">
              <w:rPr>
                <w:rFonts w:ascii="Times New Roman" w:eastAsiaTheme="minorEastAsia" w:hAnsi="Times New Roman" w:cs="Times New Roman"/>
                <w:color w:val="000000" w:themeColor="text1"/>
                <w:sz w:val="21"/>
                <w:szCs w:val="21"/>
              </w:rPr>
              <w:t>元</w:t>
            </w:r>
            <w:r w:rsidRPr="00B27A29">
              <w:rPr>
                <w:rFonts w:ascii="Times New Roman" w:eastAsiaTheme="minorEastAsia" w:hAnsi="Times New Roman" w:cs="Times New Roman"/>
                <w:color w:val="000000" w:themeColor="text1"/>
                <w:sz w:val="21"/>
                <w:szCs w:val="21"/>
              </w:rPr>
              <w:t>)</w:t>
            </w:r>
          </w:p>
        </w:tc>
        <w:tc>
          <w:tcPr>
            <w:tcW w:w="1416" w:type="dxa"/>
            <w:vAlign w:val="center"/>
          </w:tcPr>
          <w:p w:rsidR="005E6DF3" w:rsidRPr="00B27A29" w:rsidRDefault="005C671B">
            <w:pPr>
              <w:pStyle w:val="Default"/>
              <w:jc w:val="right"/>
              <w:rPr>
                <w:rFonts w:ascii="Times New Roman" w:eastAsiaTheme="minorEastAsia" w:hAnsi="Times New Roman" w:cs="Times New Roman"/>
                <w:color w:val="000000" w:themeColor="text1"/>
                <w:sz w:val="21"/>
                <w:szCs w:val="21"/>
              </w:rPr>
            </w:pPr>
            <w:r w:rsidRPr="00B27A29">
              <w:rPr>
                <w:rFonts w:ascii="Times New Roman" w:eastAsiaTheme="minorEastAsia" w:hAnsi="Times New Roman" w:cs="Times New Roman"/>
                <w:color w:val="000000" w:themeColor="text1"/>
                <w:sz w:val="21"/>
                <w:szCs w:val="21"/>
              </w:rPr>
              <w:t>20,360.00</w:t>
            </w:r>
          </w:p>
        </w:tc>
      </w:tr>
      <w:tr w:rsidR="005E6DF3" w:rsidRPr="00B27A29">
        <w:trPr>
          <w:trHeight w:val="105"/>
        </w:trPr>
        <w:tc>
          <w:tcPr>
            <w:tcW w:w="7111" w:type="dxa"/>
            <w:gridSpan w:val="5"/>
            <w:vAlign w:val="center"/>
          </w:tcPr>
          <w:p w:rsidR="005E6DF3" w:rsidRPr="00B27A29" w:rsidRDefault="005C671B">
            <w:pPr>
              <w:pStyle w:val="Default"/>
              <w:jc w:val="both"/>
              <w:rPr>
                <w:rFonts w:ascii="Times New Roman" w:eastAsiaTheme="minorEastAsia" w:hAnsi="Times New Roman" w:cs="Times New Roman"/>
                <w:color w:val="000000" w:themeColor="text1"/>
                <w:sz w:val="21"/>
                <w:szCs w:val="21"/>
              </w:rPr>
            </w:pPr>
            <w:r w:rsidRPr="00B27A29">
              <w:rPr>
                <w:rFonts w:ascii="Times New Roman" w:eastAsiaTheme="minorEastAsia" w:hAnsi="Times New Roman" w:cs="Times New Roman"/>
                <w:color w:val="000000" w:themeColor="text1"/>
                <w:sz w:val="21"/>
                <w:szCs w:val="21"/>
              </w:rPr>
              <w:t>股指期货投资本期收益</w:t>
            </w:r>
            <w:r w:rsidRPr="00B27A29">
              <w:rPr>
                <w:rFonts w:ascii="Times New Roman" w:eastAsiaTheme="minorEastAsia" w:hAnsi="Times New Roman" w:cs="Times New Roman"/>
                <w:color w:val="000000" w:themeColor="text1"/>
                <w:sz w:val="21"/>
                <w:szCs w:val="21"/>
              </w:rPr>
              <w:t>(</w:t>
            </w:r>
            <w:r w:rsidRPr="00B27A29">
              <w:rPr>
                <w:rFonts w:ascii="Times New Roman" w:eastAsiaTheme="minorEastAsia" w:hAnsi="Times New Roman" w:cs="Times New Roman"/>
                <w:color w:val="000000" w:themeColor="text1"/>
                <w:sz w:val="21"/>
                <w:szCs w:val="21"/>
              </w:rPr>
              <w:t>元</w:t>
            </w:r>
            <w:r w:rsidRPr="00B27A29">
              <w:rPr>
                <w:rFonts w:ascii="Times New Roman" w:eastAsiaTheme="minorEastAsia" w:hAnsi="Times New Roman" w:cs="Times New Roman"/>
                <w:color w:val="000000" w:themeColor="text1"/>
                <w:sz w:val="21"/>
                <w:szCs w:val="21"/>
              </w:rPr>
              <w:t>)</w:t>
            </w:r>
          </w:p>
        </w:tc>
        <w:tc>
          <w:tcPr>
            <w:tcW w:w="1416" w:type="dxa"/>
            <w:vAlign w:val="center"/>
          </w:tcPr>
          <w:p w:rsidR="005E6DF3" w:rsidRPr="00B27A29" w:rsidRDefault="00AE2B2A">
            <w:pPr>
              <w:pStyle w:val="Default"/>
              <w:jc w:val="right"/>
              <w:rPr>
                <w:rFonts w:ascii="Times New Roman" w:eastAsiaTheme="minorEastAsia" w:hAnsi="Times New Roman" w:cs="Times New Roman"/>
                <w:color w:val="000000" w:themeColor="text1"/>
                <w:sz w:val="21"/>
                <w:szCs w:val="21"/>
              </w:rPr>
            </w:pPr>
            <w:r w:rsidRPr="00AE2B2A">
              <w:rPr>
                <w:rFonts w:ascii="Times New Roman" w:eastAsiaTheme="minorEastAsia" w:hAnsi="Times New Roman" w:cs="Times New Roman"/>
                <w:color w:val="000000" w:themeColor="text1"/>
                <w:sz w:val="21"/>
                <w:szCs w:val="21"/>
              </w:rPr>
              <w:t>-154</w:t>
            </w:r>
            <w:r>
              <w:rPr>
                <w:rFonts w:ascii="Times New Roman" w:eastAsiaTheme="minorEastAsia" w:hAnsi="Times New Roman" w:cs="Times New Roman"/>
                <w:color w:val="000000" w:themeColor="text1"/>
                <w:sz w:val="21"/>
                <w:szCs w:val="21"/>
              </w:rPr>
              <w:t>,</w:t>
            </w:r>
            <w:r w:rsidRPr="00AE2B2A">
              <w:rPr>
                <w:rFonts w:ascii="Times New Roman" w:eastAsiaTheme="minorEastAsia" w:hAnsi="Times New Roman" w:cs="Times New Roman"/>
                <w:color w:val="000000" w:themeColor="text1"/>
                <w:sz w:val="21"/>
                <w:szCs w:val="21"/>
              </w:rPr>
              <w:t>360.14</w:t>
            </w:r>
          </w:p>
        </w:tc>
      </w:tr>
      <w:tr w:rsidR="005E6DF3" w:rsidRPr="00B27A29">
        <w:trPr>
          <w:trHeight w:val="105"/>
        </w:trPr>
        <w:tc>
          <w:tcPr>
            <w:tcW w:w="7111" w:type="dxa"/>
            <w:gridSpan w:val="5"/>
            <w:vAlign w:val="center"/>
          </w:tcPr>
          <w:p w:rsidR="005E6DF3" w:rsidRPr="00B27A29" w:rsidRDefault="005C671B">
            <w:pPr>
              <w:pStyle w:val="Default"/>
              <w:jc w:val="both"/>
              <w:rPr>
                <w:rFonts w:ascii="Times New Roman" w:eastAsiaTheme="minorEastAsia" w:hAnsi="Times New Roman" w:cs="Times New Roman"/>
                <w:color w:val="000000" w:themeColor="text1"/>
                <w:sz w:val="21"/>
                <w:szCs w:val="21"/>
              </w:rPr>
            </w:pPr>
            <w:r w:rsidRPr="00B27A29">
              <w:rPr>
                <w:rFonts w:ascii="Times New Roman" w:eastAsiaTheme="minorEastAsia" w:hAnsi="Times New Roman" w:cs="Times New Roman"/>
                <w:color w:val="000000" w:themeColor="text1"/>
                <w:sz w:val="21"/>
                <w:szCs w:val="21"/>
              </w:rPr>
              <w:t>股指期货投资本期公允价值变动</w:t>
            </w:r>
            <w:r w:rsidRPr="00B27A29">
              <w:rPr>
                <w:rFonts w:ascii="Times New Roman" w:eastAsiaTheme="minorEastAsia" w:hAnsi="Times New Roman" w:cs="Times New Roman"/>
                <w:color w:val="000000" w:themeColor="text1"/>
                <w:sz w:val="21"/>
                <w:szCs w:val="21"/>
              </w:rPr>
              <w:t>(</w:t>
            </w:r>
            <w:r w:rsidRPr="00B27A29">
              <w:rPr>
                <w:rFonts w:ascii="Times New Roman" w:eastAsiaTheme="minorEastAsia" w:hAnsi="Times New Roman" w:cs="Times New Roman"/>
                <w:color w:val="000000" w:themeColor="text1"/>
                <w:sz w:val="21"/>
                <w:szCs w:val="21"/>
              </w:rPr>
              <w:t>元</w:t>
            </w:r>
            <w:r w:rsidRPr="00B27A29">
              <w:rPr>
                <w:rFonts w:ascii="Times New Roman" w:eastAsiaTheme="minorEastAsia" w:hAnsi="Times New Roman" w:cs="Times New Roman"/>
                <w:color w:val="000000" w:themeColor="text1"/>
                <w:sz w:val="21"/>
                <w:szCs w:val="21"/>
              </w:rPr>
              <w:t>)</w:t>
            </w:r>
          </w:p>
        </w:tc>
        <w:tc>
          <w:tcPr>
            <w:tcW w:w="1416" w:type="dxa"/>
            <w:vAlign w:val="center"/>
          </w:tcPr>
          <w:p w:rsidR="005E6DF3" w:rsidRPr="00B27A29" w:rsidRDefault="00AE2B2A">
            <w:pPr>
              <w:pStyle w:val="Default"/>
              <w:jc w:val="right"/>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20,360.00</w:t>
            </w:r>
          </w:p>
        </w:tc>
      </w:tr>
    </w:tbl>
    <w:p w:rsidR="005E6DF3" w:rsidRPr="00B27A29" w:rsidRDefault="005E6DF3">
      <w:pPr>
        <w:autoSpaceDE w:val="0"/>
        <w:autoSpaceDN w:val="0"/>
        <w:adjustRightInd w:val="0"/>
        <w:spacing w:line="360" w:lineRule="auto"/>
        <w:ind w:firstLineChars="200" w:firstLine="420"/>
        <w:jc w:val="left"/>
        <w:rPr>
          <w:rFonts w:eastAsiaTheme="minorEastAsia"/>
          <w:color w:val="000000" w:themeColor="text1"/>
          <w:szCs w:val="21"/>
        </w:rPr>
      </w:pP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326,440.44</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10,024,927.51</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lastRenderedPageBreak/>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10,351,367.95</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摩根动态多因子混合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摩根动态多因子混合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153,466,591.84</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77,944,042.07</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47,180,617.88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31,625,939.72</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12,401,794.29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47,028,567.14</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188,245,415.43</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62,541,414.65</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363" w:type="dxa"/>
        <w:tblInd w:w="108" w:type="dxa"/>
        <w:tblLayout w:type="fixed"/>
        <w:tblLook w:val="04A0" w:firstRow="1" w:lastRow="0" w:firstColumn="1" w:lastColumn="0" w:noHBand="0" w:noVBand="1"/>
      </w:tblPr>
      <w:tblGrid>
        <w:gridCol w:w="2977"/>
        <w:gridCol w:w="2693"/>
        <w:gridCol w:w="2693"/>
      </w:tblGrid>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摩根动态多因子混合</w:t>
            </w:r>
            <w:r w:rsidRPr="00B27A29">
              <w:rPr>
                <w:rFonts w:eastAsiaTheme="minorEastAsia"/>
                <w:color w:val="000000" w:themeColor="text1"/>
                <w:szCs w:val="21"/>
              </w:rPr>
              <w:t>A</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摩根动态多因子混合</w:t>
            </w:r>
            <w:r w:rsidRPr="00B27A29">
              <w:rPr>
                <w:rFonts w:eastAsiaTheme="minorEastAsia"/>
                <w:color w:val="000000" w:themeColor="text1"/>
                <w:szCs w:val="21"/>
              </w:rPr>
              <w:t>C</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pStyle w:val="ab"/>
              <w:adjustRightInd w:val="0"/>
              <w:snapToGrid w:val="0"/>
              <w:spacing w:line="360" w:lineRule="exact"/>
              <w:rPr>
                <w:rFonts w:eastAsia="方正仿宋简体"/>
                <w:color w:val="000000" w:themeColor="text1"/>
                <w:sz w:val="21"/>
                <w:szCs w:val="21"/>
              </w:rPr>
            </w:pPr>
            <w:r w:rsidRPr="00B27A29">
              <w:rPr>
                <w:color w:val="000000" w:themeColor="text1"/>
                <w:sz w:val="21"/>
                <w:szCs w:val="21"/>
              </w:rPr>
              <w:t>报告期期初管理人持有的本基金份额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338,920.48</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买入</w:t>
            </w:r>
            <w:r w:rsidRPr="00B27A29">
              <w:rPr>
                <w:color w:val="000000" w:themeColor="text1"/>
                <w:szCs w:val="21"/>
              </w:rPr>
              <w:t>/</w:t>
            </w:r>
            <w:r w:rsidRPr="00B27A29">
              <w:rPr>
                <w:color w:val="000000" w:themeColor="text1"/>
                <w:szCs w:val="21"/>
              </w:rPr>
              <w:t>申购总份额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卖出</w:t>
            </w:r>
            <w:r w:rsidRPr="00B27A29">
              <w:rPr>
                <w:color w:val="000000" w:themeColor="text1"/>
                <w:szCs w:val="21"/>
              </w:rPr>
              <w:t>/</w:t>
            </w:r>
            <w:r w:rsidRPr="00B27A29">
              <w:rPr>
                <w:color w:val="000000" w:themeColor="text1"/>
                <w:szCs w:val="21"/>
              </w:rPr>
              <w:t>赎回总份额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lastRenderedPageBreak/>
              <w:t>报告期期末管理人持有的本基金份额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338,920.48</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报告期期末持有的本基金份额占基金总份额比例（</w:t>
            </w:r>
            <w:r w:rsidRPr="00B27A29">
              <w:rPr>
                <w:color w:val="000000" w:themeColor="text1"/>
                <w:szCs w:val="21"/>
              </w:rPr>
              <w:t>%</w:t>
            </w:r>
            <w:r w:rsidRPr="00B27A29">
              <w:rPr>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0.14</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bl>
    <w:p w:rsidR="005E6DF3" w:rsidRPr="00B27A29" w:rsidRDefault="005C671B">
      <w:pPr>
        <w:spacing w:beforeLines="100" w:before="312" w:line="360" w:lineRule="auto"/>
        <w:jc w:val="left"/>
        <w:rPr>
          <w:color w:val="000000" w:themeColor="text1"/>
          <w:szCs w:val="21"/>
        </w:rPr>
      </w:pPr>
      <w:r w:rsidRPr="00B27A29">
        <w:rPr>
          <w:b/>
          <w:color w:val="000000" w:themeColor="text1"/>
          <w:szCs w:val="21"/>
        </w:rPr>
        <w:t>7.2</w:t>
      </w:r>
      <w:r w:rsidRPr="00B27A29">
        <w:rPr>
          <w:b/>
          <w:color w:val="000000"/>
          <w:szCs w:val="21"/>
          <w:shd w:val="clear" w:color="auto" w:fill="FFFFFF"/>
        </w:rPr>
        <w:t>基金管理人运用固有资金投资本基金交易明细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52663C" w:rsidRDefault="00AE2B2A">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、中国证监会准予本基金募集注册的文件；</w:t>
      </w:r>
      <w:r>
        <w:rPr>
          <w:rFonts w:eastAsiaTheme="minorEastAsia"/>
          <w:color w:val="000000" w:themeColor="text1"/>
          <w:szCs w:val="21"/>
        </w:rPr>
        <w:t xml:space="preserve"> </w:t>
      </w:r>
    </w:p>
    <w:p w:rsidR="0052663C" w:rsidRDefault="00AE2B2A">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、《摩根动态多因子策略灵活配置混合型证券投资基金基金合同》；</w:t>
      </w:r>
      <w:r>
        <w:rPr>
          <w:rFonts w:eastAsiaTheme="minorEastAsia"/>
          <w:color w:val="000000" w:themeColor="text1"/>
          <w:szCs w:val="21"/>
        </w:rPr>
        <w:t xml:space="preserve"> </w:t>
      </w:r>
    </w:p>
    <w:p w:rsidR="0052663C" w:rsidRDefault="00AE2B2A">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、《摩根动态多因子策略灵活配置混合型证券投资基金托管协议》；</w:t>
      </w:r>
      <w:r>
        <w:rPr>
          <w:rFonts w:eastAsiaTheme="minorEastAsia"/>
          <w:color w:val="000000" w:themeColor="text1"/>
          <w:szCs w:val="21"/>
        </w:rPr>
        <w:t xml:space="preserve"> </w:t>
      </w:r>
    </w:p>
    <w:p w:rsidR="0052663C" w:rsidRDefault="00AE2B2A">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、《摩根基金管理（中国）有限公司开放式基金业务规则》；</w:t>
      </w:r>
      <w:r>
        <w:rPr>
          <w:rFonts w:eastAsiaTheme="minorEastAsia"/>
          <w:color w:val="000000" w:themeColor="text1"/>
          <w:szCs w:val="21"/>
        </w:rPr>
        <w:t xml:space="preserve"> </w:t>
      </w:r>
    </w:p>
    <w:p w:rsidR="0052663C" w:rsidRDefault="00AE2B2A">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r>
        <w:rPr>
          <w:rFonts w:eastAsiaTheme="minorEastAsia"/>
          <w:color w:val="000000" w:themeColor="text1"/>
          <w:szCs w:val="21"/>
        </w:rPr>
        <w:t xml:space="preserve"> </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6</w:t>
      </w:r>
      <w:r w:rsidRPr="00B27A29">
        <w:rPr>
          <w:rFonts w:eastAsiaTheme="minorEastAsia"/>
          <w:color w:val="000000" w:themeColor="text1"/>
          <w:szCs w:val="21"/>
        </w:rPr>
        <w:t>、基金托管人业务资格批件和营业执照。</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二〇二四年一月二十二日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387" w:rsidRDefault="005B0387">
      <w:r>
        <w:separator/>
      </w:r>
    </w:p>
  </w:endnote>
  <w:endnote w:type="continuationSeparator" w:id="0">
    <w:p w:rsidR="005B0387" w:rsidRDefault="005B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8D3780">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8D3780">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8D3780">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387" w:rsidRDefault="005B0387">
      <w:r>
        <w:separator/>
      </w:r>
    </w:p>
  </w:footnote>
  <w:footnote w:type="continuationSeparator" w:id="0">
    <w:p w:rsidR="005B0387" w:rsidRDefault="005B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摩根动态多因子策略灵活配置混合型证券投资基金</w:t>
    </w:r>
    <w:r>
      <w:t>2023</w:t>
    </w:r>
    <w:r>
      <w:t>年第</w:t>
    </w:r>
    <w:r>
      <w:t>4</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2663C"/>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0387"/>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3780"/>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B2A"/>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34D"/>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DA21AE-4042-45E1-8E8A-194357E75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26</TotalTime>
  <Pages>14</Pages>
  <Words>1301</Words>
  <Characters>7417</Characters>
  <Application>Microsoft Office Word</Application>
  <DocSecurity>0</DocSecurity>
  <Lines>61</Lines>
  <Paragraphs>17</Paragraphs>
  <ScaleCrop>false</ScaleCrop>
  <Company>TRT. Ltd. Co.</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Wentian.Zhou@FA</cp:lastModifiedBy>
  <cp:revision>221</cp:revision>
  <cp:lastPrinted>2007-07-19T00:46:00Z</cp:lastPrinted>
  <dcterms:created xsi:type="dcterms:W3CDTF">2013-06-21T06:56:00Z</dcterms:created>
  <dcterms:modified xsi:type="dcterms:W3CDTF">2024-01-19T05:22:00Z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